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490" w:type="dxa"/>
        <w:tblInd w:w="-743" w:type="dxa"/>
        <w:tblLayout w:type="fixed"/>
        <w:tblLook w:val="04A0" w:firstRow="1" w:lastRow="0" w:firstColumn="1" w:lastColumn="0" w:noHBand="0" w:noVBand="1"/>
      </w:tblPr>
      <w:tblGrid>
        <w:gridCol w:w="3545"/>
        <w:gridCol w:w="1134"/>
        <w:gridCol w:w="1275"/>
        <w:gridCol w:w="851"/>
        <w:gridCol w:w="3685"/>
      </w:tblGrid>
      <w:tr w:rsidR="00957E61" w:rsidTr="00A167BF">
        <w:tc>
          <w:tcPr>
            <w:tcW w:w="10490" w:type="dxa"/>
            <w:gridSpan w:val="5"/>
          </w:tcPr>
          <w:p w:rsidR="00957E61" w:rsidRPr="00D35C19" w:rsidRDefault="002B0866" w:rsidP="00957E61">
            <w:pPr>
              <w:jc w:val="center"/>
              <w:rPr>
                <w:rFonts w:ascii="Arial" w:hAnsi="Arial" w:cs="Arial"/>
                <w:b/>
              </w:rPr>
            </w:pPr>
            <w:r w:rsidRPr="00D35C19">
              <w:rPr>
                <w:rFonts w:ascii="Arial" w:hAnsi="Arial" w:cs="Arial"/>
                <w:b/>
                <w:sz w:val="24"/>
              </w:rPr>
              <w:t>NOM-019-STPS-2011</w:t>
            </w:r>
            <w:r w:rsidR="00A167BF">
              <w:rPr>
                <w:rFonts w:ascii="Arial" w:hAnsi="Arial" w:cs="Arial"/>
                <w:b/>
                <w:sz w:val="24"/>
              </w:rPr>
              <w:t>.</w:t>
            </w:r>
            <w:r w:rsidRPr="00D35C19">
              <w:rPr>
                <w:rFonts w:ascii="Arial" w:hAnsi="Arial" w:cs="Arial"/>
                <w:b/>
                <w:sz w:val="24"/>
              </w:rPr>
              <w:t xml:space="preserve"> CONSTITUCIÓN, INTEGRACIÓN, ORGANIZACIÓN Y FUNCIONAMIENTO DE LAS COMISIONES DE SEGURIDAD E HIGIENE.</w:t>
            </w:r>
          </w:p>
        </w:tc>
      </w:tr>
      <w:tr w:rsidR="00957E61" w:rsidTr="00A167BF">
        <w:tc>
          <w:tcPr>
            <w:tcW w:w="3545" w:type="dxa"/>
            <w:vAlign w:val="center"/>
          </w:tcPr>
          <w:p w:rsidR="00957E61" w:rsidRPr="00D35C19" w:rsidRDefault="002B1849" w:rsidP="00A167BF">
            <w:pPr>
              <w:jc w:val="center"/>
              <w:rPr>
                <w:rFonts w:ascii="Arial" w:hAnsi="Arial" w:cs="Arial"/>
              </w:rPr>
            </w:pPr>
            <w:r w:rsidRPr="00D35C19">
              <w:rPr>
                <w:rFonts w:ascii="Arial" w:hAnsi="Arial" w:cs="Arial"/>
              </w:rPr>
              <w:t>Requisitos</w:t>
            </w:r>
          </w:p>
        </w:tc>
        <w:tc>
          <w:tcPr>
            <w:tcW w:w="1134" w:type="dxa"/>
            <w:vAlign w:val="center"/>
          </w:tcPr>
          <w:p w:rsidR="00957E61" w:rsidRPr="00D35C19" w:rsidRDefault="002B1849" w:rsidP="00A167BF">
            <w:pPr>
              <w:jc w:val="center"/>
              <w:rPr>
                <w:rFonts w:ascii="Arial" w:hAnsi="Arial" w:cs="Arial"/>
              </w:rPr>
            </w:pPr>
            <w:r w:rsidRPr="00D35C19">
              <w:rPr>
                <w:rFonts w:ascii="Arial" w:hAnsi="Arial" w:cs="Arial"/>
              </w:rPr>
              <w:t>Cumple</w:t>
            </w:r>
          </w:p>
        </w:tc>
        <w:tc>
          <w:tcPr>
            <w:tcW w:w="1275" w:type="dxa"/>
            <w:vAlign w:val="center"/>
          </w:tcPr>
          <w:p w:rsidR="00957E61" w:rsidRPr="00D35C19" w:rsidRDefault="002B1849" w:rsidP="00A167BF">
            <w:pPr>
              <w:jc w:val="center"/>
              <w:rPr>
                <w:rFonts w:ascii="Arial" w:hAnsi="Arial" w:cs="Arial"/>
              </w:rPr>
            </w:pPr>
            <w:r w:rsidRPr="00D35C19">
              <w:rPr>
                <w:rFonts w:ascii="Arial" w:hAnsi="Arial" w:cs="Arial"/>
              </w:rPr>
              <w:t>No Cumple</w:t>
            </w:r>
          </w:p>
        </w:tc>
        <w:tc>
          <w:tcPr>
            <w:tcW w:w="851" w:type="dxa"/>
            <w:vAlign w:val="center"/>
          </w:tcPr>
          <w:p w:rsidR="00957E61" w:rsidRPr="00D35C19" w:rsidRDefault="002B1849" w:rsidP="00A167BF">
            <w:pPr>
              <w:jc w:val="center"/>
              <w:rPr>
                <w:rFonts w:ascii="Arial" w:hAnsi="Arial" w:cs="Arial"/>
              </w:rPr>
            </w:pPr>
            <w:r w:rsidRPr="00D35C19">
              <w:rPr>
                <w:rFonts w:ascii="Arial" w:hAnsi="Arial" w:cs="Arial"/>
              </w:rPr>
              <w:t>N/A</w:t>
            </w:r>
          </w:p>
        </w:tc>
        <w:tc>
          <w:tcPr>
            <w:tcW w:w="3685" w:type="dxa"/>
            <w:vAlign w:val="center"/>
          </w:tcPr>
          <w:p w:rsidR="00957E61" w:rsidRPr="00D35C19" w:rsidRDefault="002B1849" w:rsidP="00A167BF">
            <w:pPr>
              <w:jc w:val="center"/>
              <w:rPr>
                <w:rFonts w:ascii="Arial" w:hAnsi="Arial" w:cs="Arial"/>
              </w:rPr>
            </w:pPr>
            <w:r w:rsidRPr="00D35C19">
              <w:rPr>
                <w:rFonts w:ascii="Arial" w:hAnsi="Arial" w:cs="Arial"/>
              </w:rPr>
              <w:t>Observaciones</w:t>
            </w:r>
          </w:p>
        </w:tc>
      </w:tr>
      <w:tr w:rsidR="00957E61" w:rsidTr="00A167BF">
        <w:tc>
          <w:tcPr>
            <w:tcW w:w="10490" w:type="dxa"/>
            <w:gridSpan w:val="5"/>
          </w:tcPr>
          <w:p w:rsidR="00957E61" w:rsidRPr="00CE531D" w:rsidRDefault="00957E61" w:rsidP="00957E61">
            <w:pPr>
              <w:jc w:val="center"/>
              <w:rPr>
                <w:rFonts w:ascii="Arial" w:hAnsi="Arial" w:cs="Arial"/>
                <w:b/>
              </w:rPr>
            </w:pPr>
            <w:r w:rsidRPr="00CE531D">
              <w:rPr>
                <w:rFonts w:ascii="Arial" w:hAnsi="Arial" w:cs="Arial"/>
                <w:b/>
              </w:rPr>
              <w:t>5. OBLIGACIONES DEL PATRON</w:t>
            </w:r>
          </w:p>
        </w:tc>
      </w:tr>
      <w:tr w:rsidR="00957E61" w:rsidTr="00A167BF">
        <w:tc>
          <w:tcPr>
            <w:tcW w:w="3545" w:type="dxa"/>
            <w:vAlign w:val="center"/>
          </w:tcPr>
          <w:p w:rsidR="00957E61" w:rsidRPr="002B1849" w:rsidRDefault="001E0F6B" w:rsidP="00CE531D">
            <w:pPr>
              <w:jc w:val="both"/>
              <w:rPr>
                <w:rFonts w:ascii="Arial" w:hAnsi="Arial" w:cs="Arial"/>
              </w:rPr>
            </w:pPr>
            <w:r w:rsidRPr="002B1849">
              <w:rPr>
                <w:rFonts w:ascii="Arial" w:hAnsi="Arial" w:cs="Arial"/>
              </w:rPr>
              <w:t>Constituir e integrar al menos una comisión en el centro de trabajo</w:t>
            </w:r>
          </w:p>
        </w:tc>
        <w:tc>
          <w:tcPr>
            <w:tcW w:w="1134" w:type="dxa"/>
            <w:vAlign w:val="center"/>
          </w:tcPr>
          <w:p w:rsidR="00957E61" w:rsidRPr="002B1849" w:rsidRDefault="00957E61" w:rsidP="002B1849">
            <w:pPr>
              <w:rPr>
                <w:rFonts w:ascii="Arial" w:hAnsi="Arial" w:cs="Arial"/>
              </w:rPr>
            </w:pPr>
          </w:p>
        </w:tc>
        <w:tc>
          <w:tcPr>
            <w:tcW w:w="1275" w:type="dxa"/>
            <w:vAlign w:val="center"/>
          </w:tcPr>
          <w:p w:rsidR="00957E61" w:rsidRPr="002B1849" w:rsidRDefault="002B0866" w:rsidP="00CE531D">
            <w:pPr>
              <w:jc w:val="center"/>
              <w:rPr>
                <w:rFonts w:ascii="Arial" w:hAnsi="Arial" w:cs="Arial"/>
              </w:rPr>
            </w:pPr>
            <w:r w:rsidRPr="002B1849">
              <w:rPr>
                <w:rFonts w:ascii="Arial" w:hAnsi="Arial" w:cs="Arial"/>
                <w:b/>
                <w:sz w:val="28"/>
              </w:rPr>
              <w:t>X</w:t>
            </w:r>
          </w:p>
        </w:tc>
        <w:tc>
          <w:tcPr>
            <w:tcW w:w="851" w:type="dxa"/>
            <w:vAlign w:val="center"/>
          </w:tcPr>
          <w:p w:rsidR="00957E61" w:rsidRPr="002B1849" w:rsidRDefault="00957E61" w:rsidP="002B1849">
            <w:pPr>
              <w:rPr>
                <w:rFonts w:ascii="Arial" w:hAnsi="Arial" w:cs="Arial"/>
              </w:rPr>
            </w:pPr>
          </w:p>
        </w:tc>
        <w:tc>
          <w:tcPr>
            <w:tcW w:w="3685" w:type="dxa"/>
            <w:vAlign w:val="center"/>
          </w:tcPr>
          <w:p w:rsidR="00957E61" w:rsidRPr="002B1849" w:rsidRDefault="001E0F6B" w:rsidP="00A167BF">
            <w:pPr>
              <w:jc w:val="both"/>
              <w:rPr>
                <w:rFonts w:ascii="Arial" w:hAnsi="Arial" w:cs="Arial"/>
              </w:rPr>
            </w:pPr>
            <w:r w:rsidRPr="002B1849">
              <w:rPr>
                <w:rFonts w:ascii="Arial" w:hAnsi="Arial" w:cs="Arial"/>
              </w:rPr>
              <w:t xml:space="preserve">La organización no cuenta con brigadas </w:t>
            </w:r>
            <w:r w:rsidR="00B0510F" w:rsidRPr="002B1849">
              <w:rPr>
                <w:rFonts w:ascii="Arial" w:hAnsi="Arial" w:cs="Arial"/>
              </w:rPr>
              <w:t>específicas</w:t>
            </w:r>
            <w:r w:rsidRPr="002B1849">
              <w:rPr>
                <w:rFonts w:ascii="Arial" w:hAnsi="Arial" w:cs="Arial"/>
              </w:rPr>
              <w:t xml:space="preserve"> para atender accidentes que se presenten.</w:t>
            </w:r>
          </w:p>
        </w:tc>
      </w:tr>
      <w:tr w:rsidR="00957E61" w:rsidTr="00A167BF">
        <w:tc>
          <w:tcPr>
            <w:tcW w:w="3545" w:type="dxa"/>
            <w:vAlign w:val="center"/>
          </w:tcPr>
          <w:p w:rsidR="00957E61" w:rsidRPr="002B1849" w:rsidRDefault="001E0F6B" w:rsidP="00CE531D">
            <w:pPr>
              <w:jc w:val="both"/>
              <w:rPr>
                <w:rFonts w:ascii="Arial" w:hAnsi="Arial" w:cs="Arial"/>
              </w:rPr>
            </w:pPr>
            <w:r w:rsidRPr="002B1849">
              <w:rPr>
                <w:rFonts w:ascii="Arial" w:hAnsi="Arial" w:cs="Arial"/>
              </w:rPr>
              <w:t>Contar con las actas de los recorridos de verificación realizados por la comisión, de conformidad con lo establecido.</w:t>
            </w:r>
          </w:p>
        </w:tc>
        <w:tc>
          <w:tcPr>
            <w:tcW w:w="1134" w:type="dxa"/>
            <w:vAlign w:val="center"/>
          </w:tcPr>
          <w:p w:rsidR="00957E61" w:rsidRPr="002B1849" w:rsidRDefault="00957E61" w:rsidP="002B1849">
            <w:pPr>
              <w:rPr>
                <w:rFonts w:ascii="Arial" w:hAnsi="Arial" w:cs="Arial"/>
              </w:rPr>
            </w:pPr>
          </w:p>
        </w:tc>
        <w:tc>
          <w:tcPr>
            <w:tcW w:w="1275" w:type="dxa"/>
            <w:vAlign w:val="center"/>
          </w:tcPr>
          <w:p w:rsidR="00957E61" w:rsidRPr="002B1849" w:rsidRDefault="002B0866" w:rsidP="00CE531D">
            <w:pPr>
              <w:jc w:val="center"/>
              <w:rPr>
                <w:rFonts w:ascii="Arial" w:hAnsi="Arial" w:cs="Arial"/>
              </w:rPr>
            </w:pPr>
            <w:r w:rsidRPr="002B1849">
              <w:rPr>
                <w:rFonts w:ascii="Arial" w:hAnsi="Arial" w:cs="Arial"/>
                <w:b/>
                <w:sz w:val="28"/>
              </w:rPr>
              <w:t>X</w:t>
            </w:r>
          </w:p>
        </w:tc>
        <w:tc>
          <w:tcPr>
            <w:tcW w:w="851" w:type="dxa"/>
            <w:vAlign w:val="center"/>
          </w:tcPr>
          <w:p w:rsidR="00957E61" w:rsidRPr="002B1849" w:rsidRDefault="00957E61" w:rsidP="002B1849">
            <w:pPr>
              <w:rPr>
                <w:rFonts w:ascii="Arial" w:hAnsi="Arial" w:cs="Arial"/>
              </w:rPr>
            </w:pPr>
          </w:p>
        </w:tc>
        <w:tc>
          <w:tcPr>
            <w:tcW w:w="3685" w:type="dxa"/>
            <w:vAlign w:val="center"/>
          </w:tcPr>
          <w:p w:rsidR="00957E61" w:rsidRPr="002B1849" w:rsidRDefault="00B0510F" w:rsidP="00A167BF">
            <w:pPr>
              <w:jc w:val="both"/>
              <w:rPr>
                <w:rFonts w:ascii="Arial" w:hAnsi="Arial" w:cs="Arial"/>
              </w:rPr>
            </w:pPr>
            <w:r w:rsidRPr="002B1849">
              <w:rPr>
                <w:rFonts w:ascii="Arial" w:hAnsi="Arial" w:cs="Arial"/>
              </w:rPr>
              <w:t xml:space="preserve">La empresa no cuenta con </w:t>
            </w:r>
            <w:r w:rsidR="001E0F6B" w:rsidRPr="002B1849">
              <w:rPr>
                <w:rFonts w:ascii="Arial" w:hAnsi="Arial" w:cs="Arial"/>
              </w:rPr>
              <w:t xml:space="preserve">recorridos para la identificación de riesgos. </w:t>
            </w:r>
          </w:p>
        </w:tc>
      </w:tr>
      <w:tr w:rsidR="00957E61" w:rsidTr="00A167BF">
        <w:tc>
          <w:tcPr>
            <w:tcW w:w="3545" w:type="dxa"/>
            <w:vAlign w:val="center"/>
          </w:tcPr>
          <w:p w:rsidR="00957E61" w:rsidRPr="002B1849" w:rsidRDefault="001E0F6B" w:rsidP="00CE531D">
            <w:pPr>
              <w:jc w:val="both"/>
              <w:rPr>
                <w:rFonts w:ascii="Arial" w:hAnsi="Arial" w:cs="Arial"/>
              </w:rPr>
            </w:pPr>
            <w:r w:rsidRPr="002B1849">
              <w:rPr>
                <w:rFonts w:ascii="Arial" w:hAnsi="Arial" w:cs="Arial"/>
              </w:rPr>
              <w:t>Apoyar la investigación de los accidentes y enfermedades de trabajo que lleve a cabo la comisión, proporcionando información sobre a) Los incidentes, accidentes y enfermedades de trabajo que ocurran en el centro de trabajo, b) Los procesos de trabajo y las hojas de datos de seguridad de las sustancias químicas utilizadas, y c) El seguimiento a las causas de los riesgos de trabajo que tengan lugar en el centro laboral.</w:t>
            </w:r>
          </w:p>
        </w:tc>
        <w:tc>
          <w:tcPr>
            <w:tcW w:w="1134" w:type="dxa"/>
            <w:vAlign w:val="center"/>
          </w:tcPr>
          <w:p w:rsidR="00957E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957E61" w:rsidRPr="002B1849" w:rsidRDefault="00957E61" w:rsidP="002B1849">
            <w:pPr>
              <w:rPr>
                <w:rFonts w:ascii="Arial" w:hAnsi="Arial" w:cs="Arial"/>
              </w:rPr>
            </w:pPr>
          </w:p>
        </w:tc>
        <w:tc>
          <w:tcPr>
            <w:tcW w:w="851" w:type="dxa"/>
            <w:vAlign w:val="center"/>
          </w:tcPr>
          <w:p w:rsidR="00957E61" w:rsidRPr="002B1849" w:rsidRDefault="00957E61" w:rsidP="002B1849">
            <w:pPr>
              <w:rPr>
                <w:rFonts w:ascii="Arial" w:hAnsi="Arial" w:cs="Arial"/>
              </w:rPr>
            </w:pPr>
          </w:p>
        </w:tc>
        <w:tc>
          <w:tcPr>
            <w:tcW w:w="3685" w:type="dxa"/>
            <w:vAlign w:val="center"/>
          </w:tcPr>
          <w:p w:rsidR="00957E61" w:rsidRPr="002B1849" w:rsidRDefault="00957E61" w:rsidP="002B1849">
            <w:pPr>
              <w:rPr>
                <w:rFonts w:ascii="Arial" w:hAnsi="Arial" w:cs="Arial"/>
              </w:rPr>
            </w:pPr>
          </w:p>
        </w:tc>
      </w:tr>
      <w:tr w:rsidR="00957E61" w:rsidTr="00A167BF">
        <w:tc>
          <w:tcPr>
            <w:tcW w:w="3545" w:type="dxa"/>
            <w:vAlign w:val="center"/>
          </w:tcPr>
          <w:p w:rsidR="00957E61" w:rsidRPr="002B1849" w:rsidRDefault="001E0F6B" w:rsidP="00CE531D">
            <w:pPr>
              <w:jc w:val="both"/>
              <w:rPr>
                <w:rFonts w:ascii="Arial" w:hAnsi="Arial" w:cs="Arial"/>
              </w:rPr>
            </w:pPr>
            <w:r w:rsidRPr="002B1849">
              <w:rPr>
                <w:rFonts w:ascii="Arial" w:hAnsi="Arial" w:cs="Arial"/>
              </w:rPr>
              <w:t>Atender y dar seguimiento a las medidas propuestas por la comisión para prevenir los riesgos de trabajo, de acuerdo con los resultados de las actas de los recorridos de verificación y con base en lo dispuesto por el Reglamento</w:t>
            </w:r>
          </w:p>
        </w:tc>
        <w:tc>
          <w:tcPr>
            <w:tcW w:w="1134" w:type="dxa"/>
            <w:vAlign w:val="center"/>
          </w:tcPr>
          <w:p w:rsidR="00957E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957E61" w:rsidRPr="002B1849" w:rsidRDefault="00957E61" w:rsidP="002B1849">
            <w:pPr>
              <w:rPr>
                <w:rFonts w:ascii="Arial" w:hAnsi="Arial" w:cs="Arial"/>
              </w:rPr>
            </w:pPr>
          </w:p>
        </w:tc>
        <w:tc>
          <w:tcPr>
            <w:tcW w:w="851" w:type="dxa"/>
            <w:vAlign w:val="center"/>
          </w:tcPr>
          <w:p w:rsidR="00957E61" w:rsidRPr="002B1849" w:rsidRDefault="00957E61" w:rsidP="002B1849">
            <w:pPr>
              <w:rPr>
                <w:rFonts w:ascii="Arial" w:hAnsi="Arial" w:cs="Arial"/>
              </w:rPr>
            </w:pPr>
          </w:p>
        </w:tc>
        <w:tc>
          <w:tcPr>
            <w:tcW w:w="3685" w:type="dxa"/>
            <w:vAlign w:val="center"/>
          </w:tcPr>
          <w:p w:rsidR="00957E61" w:rsidRPr="002B1849" w:rsidRDefault="008D16D1" w:rsidP="00A167BF">
            <w:pPr>
              <w:jc w:val="both"/>
              <w:rPr>
                <w:rFonts w:ascii="Arial" w:hAnsi="Arial" w:cs="Arial"/>
              </w:rPr>
            </w:pPr>
            <w:r w:rsidRPr="002B1849">
              <w:rPr>
                <w:rFonts w:ascii="Arial" w:hAnsi="Arial" w:cs="Arial"/>
              </w:rPr>
              <w:t>La empresa no cuenta con una comisión, sin embargo una vez que sucede un accidente se procede a analizar la causa para implementar pequeñas acciones de manera que ya no ocurra otra vez.</w:t>
            </w:r>
          </w:p>
        </w:tc>
      </w:tr>
      <w:tr w:rsidR="008D16D1" w:rsidTr="00A167BF">
        <w:tc>
          <w:tcPr>
            <w:tcW w:w="10490" w:type="dxa"/>
            <w:gridSpan w:val="5"/>
            <w:vAlign w:val="center"/>
          </w:tcPr>
          <w:p w:rsidR="008D16D1" w:rsidRPr="00CE531D" w:rsidRDefault="00CE531D" w:rsidP="00CE531D">
            <w:pPr>
              <w:jc w:val="center"/>
              <w:rPr>
                <w:rFonts w:ascii="Arial" w:hAnsi="Arial" w:cs="Arial"/>
                <w:b/>
              </w:rPr>
            </w:pPr>
            <w:r w:rsidRPr="00CE531D">
              <w:rPr>
                <w:rFonts w:ascii="Arial" w:hAnsi="Arial" w:cs="Arial"/>
                <w:b/>
              </w:rPr>
              <w:t>6. OBLIGACIONES DE LOS TRABAJADORES</w:t>
            </w:r>
          </w:p>
        </w:tc>
      </w:tr>
      <w:tr w:rsidR="00D51461" w:rsidTr="00A167BF">
        <w:tc>
          <w:tcPr>
            <w:tcW w:w="3545" w:type="dxa"/>
            <w:vAlign w:val="center"/>
          </w:tcPr>
          <w:p w:rsidR="00D51461" w:rsidRPr="002B1849" w:rsidRDefault="008D16D1" w:rsidP="00CE531D">
            <w:pPr>
              <w:jc w:val="both"/>
              <w:rPr>
                <w:rFonts w:ascii="Arial" w:hAnsi="Arial" w:cs="Arial"/>
              </w:rPr>
            </w:pPr>
            <w:r w:rsidRPr="002B1849">
              <w:rPr>
                <w:rFonts w:ascii="Arial" w:hAnsi="Arial" w:cs="Arial"/>
              </w:rPr>
              <w:t>Designar a sus representantes para participar en la comisión, con base en las funciones por desempeñar</w:t>
            </w:r>
            <w:r w:rsidR="00D51461" w:rsidRPr="002B1849">
              <w:rPr>
                <w:rFonts w:ascii="Arial" w:hAnsi="Arial" w:cs="Arial"/>
              </w:rPr>
              <w:t>.</w:t>
            </w:r>
          </w:p>
        </w:tc>
        <w:tc>
          <w:tcPr>
            <w:tcW w:w="1134" w:type="dxa"/>
            <w:vAlign w:val="center"/>
          </w:tcPr>
          <w:p w:rsidR="00D51461" w:rsidRPr="002B1849" w:rsidRDefault="00D51461" w:rsidP="002B1849">
            <w:pPr>
              <w:rPr>
                <w:rFonts w:ascii="Arial" w:hAnsi="Arial" w:cs="Arial"/>
              </w:rPr>
            </w:pPr>
          </w:p>
        </w:tc>
        <w:tc>
          <w:tcPr>
            <w:tcW w:w="1275"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8D16D1" w:rsidP="00A167BF">
            <w:pPr>
              <w:jc w:val="both"/>
              <w:rPr>
                <w:rFonts w:ascii="Arial" w:hAnsi="Arial" w:cs="Arial"/>
              </w:rPr>
            </w:pPr>
            <w:r w:rsidRPr="002B1849">
              <w:rPr>
                <w:rFonts w:ascii="Arial" w:hAnsi="Arial" w:cs="Arial"/>
              </w:rPr>
              <w:t xml:space="preserve">Al inicio de temporada, se selecciona a una persona para que </w:t>
            </w:r>
            <w:r w:rsidR="00A167BF">
              <w:rPr>
                <w:rFonts w:ascii="Arial" w:hAnsi="Arial" w:cs="Arial"/>
              </w:rPr>
              <w:t xml:space="preserve">se </w:t>
            </w:r>
            <w:r w:rsidR="00A167BF" w:rsidRPr="002B1849">
              <w:rPr>
                <w:rFonts w:ascii="Arial" w:hAnsi="Arial" w:cs="Arial"/>
              </w:rPr>
              <w:t>dé</w:t>
            </w:r>
            <w:r w:rsidRPr="002B1849">
              <w:rPr>
                <w:rFonts w:ascii="Arial" w:hAnsi="Arial" w:cs="Arial"/>
              </w:rPr>
              <w:t xml:space="preserve"> a conocer los riesgos básicos que pueden suceder, sin embargo como no es experto, estas pláticas no son 100% confiables.</w:t>
            </w:r>
          </w:p>
        </w:tc>
      </w:tr>
      <w:tr w:rsidR="00D51461" w:rsidTr="00A167BF">
        <w:tc>
          <w:tcPr>
            <w:tcW w:w="3545" w:type="dxa"/>
            <w:vAlign w:val="center"/>
          </w:tcPr>
          <w:p w:rsidR="00D51461" w:rsidRDefault="008D16D1" w:rsidP="00CE531D">
            <w:pPr>
              <w:jc w:val="both"/>
              <w:rPr>
                <w:rFonts w:ascii="Arial" w:hAnsi="Arial" w:cs="Arial"/>
              </w:rPr>
            </w:pPr>
            <w:r w:rsidRPr="002B1849">
              <w:rPr>
                <w:rFonts w:ascii="Arial" w:hAnsi="Arial" w:cs="Arial"/>
              </w:rPr>
              <w:t>Proponer a la comisión medidas para prevenir accidentes y enfermedades de trabajo en el área o puesto donde desempeñan sus actividades cotidianas</w:t>
            </w:r>
          </w:p>
          <w:p w:rsidR="00A167BF" w:rsidRPr="002B1849" w:rsidRDefault="00A167BF" w:rsidP="00CE531D">
            <w:pPr>
              <w:jc w:val="both"/>
              <w:rPr>
                <w:rFonts w:ascii="Arial" w:hAnsi="Arial" w:cs="Arial"/>
              </w:rPr>
            </w:pPr>
            <w:bookmarkStart w:id="0" w:name="_GoBack"/>
            <w:bookmarkEnd w:id="0"/>
          </w:p>
        </w:tc>
        <w:tc>
          <w:tcPr>
            <w:tcW w:w="1134"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D51461" w:rsidRPr="002B1849" w:rsidRDefault="00D51461" w:rsidP="002B1849">
            <w:pPr>
              <w:rPr>
                <w:rFonts w:ascii="Arial" w:hAnsi="Arial" w:cs="Arial"/>
              </w:rPr>
            </w:pP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8D16D1" w:rsidP="00A167BF">
            <w:pPr>
              <w:jc w:val="both"/>
              <w:rPr>
                <w:rFonts w:ascii="Arial" w:hAnsi="Arial" w:cs="Arial"/>
              </w:rPr>
            </w:pPr>
            <w:r w:rsidRPr="002B1849">
              <w:rPr>
                <w:rFonts w:ascii="Arial" w:hAnsi="Arial" w:cs="Arial"/>
              </w:rPr>
              <w:t xml:space="preserve">La organización se encarga de </w:t>
            </w:r>
            <w:r w:rsidR="00A167BF" w:rsidRPr="002B1849">
              <w:rPr>
                <w:rFonts w:ascii="Arial" w:hAnsi="Arial" w:cs="Arial"/>
              </w:rPr>
              <w:t>brindarles</w:t>
            </w:r>
            <w:r w:rsidRPr="002B1849">
              <w:rPr>
                <w:rFonts w:ascii="Arial" w:hAnsi="Arial" w:cs="Arial"/>
              </w:rPr>
              <w:t xml:space="preserve"> a los trabajadores lo necesario para la realización de su actividad.</w:t>
            </w:r>
          </w:p>
        </w:tc>
      </w:tr>
      <w:tr w:rsidR="00D51461" w:rsidTr="00A167BF">
        <w:tc>
          <w:tcPr>
            <w:tcW w:w="3545" w:type="dxa"/>
            <w:vAlign w:val="center"/>
          </w:tcPr>
          <w:p w:rsidR="00D51461" w:rsidRPr="002B1849" w:rsidRDefault="008D16D1" w:rsidP="00CE531D">
            <w:pPr>
              <w:jc w:val="both"/>
              <w:rPr>
                <w:rFonts w:ascii="Arial" w:hAnsi="Arial" w:cs="Arial"/>
              </w:rPr>
            </w:pPr>
            <w:r w:rsidRPr="002B1849">
              <w:rPr>
                <w:rFonts w:ascii="Arial" w:hAnsi="Arial" w:cs="Arial"/>
              </w:rPr>
              <w:lastRenderedPageBreak/>
              <w:t>Proporcionar a la comisión la información que se encuentre a su alcance para la investigación de las causas de accidentes y enfermedades de trabajo.</w:t>
            </w:r>
          </w:p>
        </w:tc>
        <w:tc>
          <w:tcPr>
            <w:tcW w:w="1134"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D51461" w:rsidRPr="002B1849" w:rsidRDefault="00D51461" w:rsidP="002B1849">
            <w:pPr>
              <w:rPr>
                <w:rFonts w:ascii="Arial" w:hAnsi="Arial" w:cs="Arial"/>
              </w:rPr>
            </w:pP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6A7D48" w:rsidP="002B1849">
            <w:pPr>
              <w:rPr>
                <w:rFonts w:ascii="Arial" w:hAnsi="Arial" w:cs="Arial"/>
              </w:rPr>
            </w:pPr>
            <w:r w:rsidRPr="002B1849">
              <w:rPr>
                <w:rFonts w:ascii="Arial" w:hAnsi="Arial" w:cs="Arial"/>
              </w:rPr>
              <w:t xml:space="preserve">Se investigan causas y accidentes una vez que ocurren,  nunca se </w:t>
            </w:r>
            <w:r w:rsidR="00A167BF" w:rsidRPr="002B1849">
              <w:rPr>
                <w:rFonts w:ascii="Arial" w:hAnsi="Arial" w:cs="Arial"/>
              </w:rPr>
              <w:t>está</w:t>
            </w:r>
            <w:r w:rsidRPr="002B1849">
              <w:rPr>
                <w:rFonts w:ascii="Arial" w:hAnsi="Arial" w:cs="Arial"/>
              </w:rPr>
              <w:t xml:space="preserve"> a la vanguardia de la seguridad del trabajador.</w:t>
            </w:r>
          </w:p>
        </w:tc>
      </w:tr>
      <w:tr w:rsidR="00D51461" w:rsidTr="00A167BF">
        <w:tc>
          <w:tcPr>
            <w:tcW w:w="3545" w:type="dxa"/>
            <w:vAlign w:val="center"/>
          </w:tcPr>
          <w:p w:rsidR="00D51461" w:rsidRPr="002B1849" w:rsidRDefault="006A7D48" w:rsidP="00CE531D">
            <w:pPr>
              <w:jc w:val="both"/>
              <w:rPr>
                <w:rFonts w:ascii="Arial" w:hAnsi="Arial" w:cs="Arial"/>
              </w:rPr>
            </w:pPr>
            <w:r w:rsidRPr="002B1849">
              <w:rPr>
                <w:rFonts w:ascii="Arial" w:hAnsi="Arial" w:cs="Arial"/>
              </w:rPr>
              <w:t>Recibir la capacitación o adiestramiento que en materia de seguridad y salud en el trabajo les proporcione el patrón,</w:t>
            </w:r>
          </w:p>
        </w:tc>
        <w:tc>
          <w:tcPr>
            <w:tcW w:w="1134"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D51461" w:rsidRPr="002B1849" w:rsidRDefault="00D51461" w:rsidP="002B1849">
            <w:pPr>
              <w:rPr>
                <w:rFonts w:ascii="Arial" w:hAnsi="Arial" w:cs="Arial"/>
              </w:rPr>
            </w:pP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D51461" w:rsidP="002B1849">
            <w:pPr>
              <w:rPr>
                <w:rFonts w:ascii="Arial" w:hAnsi="Arial" w:cs="Arial"/>
              </w:rPr>
            </w:pPr>
          </w:p>
        </w:tc>
      </w:tr>
      <w:tr w:rsidR="006A7D48" w:rsidTr="00A167BF">
        <w:tc>
          <w:tcPr>
            <w:tcW w:w="10490" w:type="dxa"/>
            <w:gridSpan w:val="5"/>
            <w:tcBorders>
              <w:bottom w:val="single" w:sz="4" w:space="0" w:color="auto"/>
            </w:tcBorders>
            <w:vAlign w:val="center"/>
          </w:tcPr>
          <w:p w:rsidR="006A7D48" w:rsidRPr="00CE531D" w:rsidRDefault="00CE531D" w:rsidP="00CE531D">
            <w:pPr>
              <w:jc w:val="center"/>
              <w:rPr>
                <w:rFonts w:ascii="Arial" w:hAnsi="Arial" w:cs="Arial"/>
                <w:b/>
              </w:rPr>
            </w:pPr>
            <w:r w:rsidRPr="00CE531D">
              <w:rPr>
                <w:rFonts w:ascii="Arial" w:hAnsi="Arial" w:cs="Arial"/>
                <w:b/>
              </w:rPr>
              <w:t>7. CONSTITUCIÓN E INTEGRACIÓN DE LAS COMISIONES</w:t>
            </w:r>
          </w:p>
        </w:tc>
      </w:tr>
      <w:tr w:rsidR="00D51461" w:rsidTr="00A167BF">
        <w:tc>
          <w:tcPr>
            <w:tcW w:w="3545" w:type="dxa"/>
            <w:vAlign w:val="center"/>
          </w:tcPr>
          <w:p w:rsidR="00D51461" w:rsidRPr="002B1849" w:rsidRDefault="006A7D48" w:rsidP="00CE531D">
            <w:pPr>
              <w:jc w:val="both"/>
              <w:rPr>
                <w:rFonts w:ascii="Arial" w:hAnsi="Arial" w:cs="Arial"/>
              </w:rPr>
            </w:pPr>
            <w:r w:rsidRPr="002B1849">
              <w:rPr>
                <w:rFonts w:ascii="Arial" w:hAnsi="Arial" w:cs="Arial"/>
              </w:rPr>
              <w:t xml:space="preserve">Cada comisión deberá estar integrada por: Un coordinador, un secretario y los vocales que acuerden el patrón o sus representantes, y el sindicato o el representante de los trabajadores, en el caso de que no exista la figura sindical, cuando el centro de trabajo cuente con 15 trabajadores o más. </w:t>
            </w:r>
          </w:p>
        </w:tc>
        <w:tc>
          <w:tcPr>
            <w:tcW w:w="1134" w:type="dxa"/>
            <w:vAlign w:val="center"/>
          </w:tcPr>
          <w:p w:rsidR="00D51461" w:rsidRPr="002B1849" w:rsidRDefault="00D51461" w:rsidP="002B1849">
            <w:pPr>
              <w:rPr>
                <w:rFonts w:ascii="Arial" w:hAnsi="Arial" w:cs="Arial"/>
              </w:rPr>
            </w:pPr>
          </w:p>
        </w:tc>
        <w:tc>
          <w:tcPr>
            <w:tcW w:w="1275"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6A7D48" w:rsidP="002B1849">
            <w:pPr>
              <w:rPr>
                <w:rFonts w:ascii="Arial" w:hAnsi="Arial" w:cs="Arial"/>
              </w:rPr>
            </w:pPr>
            <w:r w:rsidRPr="002B1849">
              <w:rPr>
                <w:rFonts w:ascii="Arial" w:hAnsi="Arial" w:cs="Arial"/>
              </w:rPr>
              <w:t>No cuenta con un</w:t>
            </w:r>
            <w:r w:rsidR="00A167BF">
              <w:rPr>
                <w:rFonts w:ascii="Arial" w:hAnsi="Arial" w:cs="Arial"/>
              </w:rPr>
              <w:t>a</w:t>
            </w:r>
            <w:r w:rsidRPr="002B1849">
              <w:rPr>
                <w:rFonts w:ascii="Arial" w:hAnsi="Arial" w:cs="Arial"/>
              </w:rPr>
              <w:t xml:space="preserve"> comisión integrada por lo estipulado en la norma.</w:t>
            </w:r>
          </w:p>
        </w:tc>
      </w:tr>
      <w:tr w:rsidR="00D51461" w:rsidTr="00A167BF">
        <w:tc>
          <w:tcPr>
            <w:tcW w:w="3545" w:type="dxa"/>
            <w:vAlign w:val="center"/>
          </w:tcPr>
          <w:p w:rsidR="00D51461" w:rsidRPr="002B1849" w:rsidRDefault="006A7D48" w:rsidP="00CE531D">
            <w:pPr>
              <w:jc w:val="both"/>
              <w:rPr>
                <w:rFonts w:ascii="Arial" w:hAnsi="Arial" w:cs="Arial"/>
              </w:rPr>
            </w:pPr>
            <w:r w:rsidRPr="002B1849">
              <w:rPr>
                <w:rFonts w:ascii="Arial" w:hAnsi="Arial" w:cs="Arial"/>
              </w:rPr>
              <w:t>La representación de los trabajadores deberá estar conformada por aquéllos que desempeñen sus labores directamente en el centro de trabajo y que, preferentemente, tengan conocimientos o experiencia en materia de seguridad y salud en el trabajo.</w:t>
            </w:r>
          </w:p>
        </w:tc>
        <w:tc>
          <w:tcPr>
            <w:tcW w:w="1134" w:type="dxa"/>
            <w:vAlign w:val="center"/>
          </w:tcPr>
          <w:p w:rsidR="00D51461" w:rsidRPr="00CE531D" w:rsidRDefault="00CE531D" w:rsidP="00CE531D">
            <w:pPr>
              <w:jc w:val="center"/>
              <w:rPr>
                <w:rFonts w:ascii="Arial" w:hAnsi="Arial" w:cs="Arial"/>
                <w:b/>
              </w:rPr>
            </w:pPr>
            <w:r w:rsidRPr="00CE531D">
              <w:rPr>
                <w:rFonts w:ascii="Arial" w:hAnsi="Arial" w:cs="Arial"/>
                <w:b/>
                <w:sz w:val="28"/>
              </w:rPr>
              <w:t>X</w:t>
            </w:r>
          </w:p>
        </w:tc>
        <w:tc>
          <w:tcPr>
            <w:tcW w:w="1275" w:type="dxa"/>
            <w:vAlign w:val="center"/>
          </w:tcPr>
          <w:p w:rsidR="00D51461" w:rsidRPr="002B1849" w:rsidRDefault="00D51461" w:rsidP="002B1849">
            <w:pPr>
              <w:rPr>
                <w:rFonts w:ascii="Arial" w:hAnsi="Arial" w:cs="Arial"/>
              </w:rPr>
            </w:pP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D51461" w:rsidP="002B1849">
            <w:pPr>
              <w:rPr>
                <w:rFonts w:ascii="Arial" w:hAnsi="Arial" w:cs="Arial"/>
              </w:rPr>
            </w:pPr>
          </w:p>
        </w:tc>
      </w:tr>
      <w:tr w:rsidR="00D51461" w:rsidTr="00A167BF">
        <w:tc>
          <w:tcPr>
            <w:tcW w:w="3545" w:type="dxa"/>
            <w:vAlign w:val="center"/>
          </w:tcPr>
          <w:p w:rsidR="00D51461" w:rsidRPr="002B1849" w:rsidRDefault="006A7D48" w:rsidP="00CE531D">
            <w:pPr>
              <w:jc w:val="both"/>
              <w:rPr>
                <w:rFonts w:ascii="Arial" w:hAnsi="Arial" w:cs="Arial"/>
              </w:rPr>
            </w:pPr>
            <w:r w:rsidRPr="002B1849">
              <w:rPr>
                <w:rFonts w:ascii="Arial" w:hAnsi="Arial" w:cs="Arial"/>
              </w:rPr>
              <w:t>El patrón deberá formalizar la constitución de cada comisión, a través de un acta, en sesión con los miembros que se hayan seleccionado y con la representación del sindicato: Datos del centro de trabajo: 1) El nombre, denominación o razón social; 2) El domicilio completo (calle, número, colonia, municipio o delegación, ciudad, entidad federativa, código postal); 3) El Registro Federal de Contribuyentes; 4) El Registro Patronal otorgado por el Instituto Mexicano del Seguro Social.</w:t>
            </w:r>
          </w:p>
        </w:tc>
        <w:tc>
          <w:tcPr>
            <w:tcW w:w="1134" w:type="dxa"/>
            <w:vAlign w:val="center"/>
          </w:tcPr>
          <w:p w:rsidR="00D51461" w:rsidRPr="002B1849" w:rsidRDefault="002B0866" w:rsidP="00CE531D">
            <w:pPr>
              <w:jc w:val="center"/>
              <w:rPr>
                <w:rFonts w:ascii="Arial" w:hAnsi="Arial" w:cs="Arial"/>
              </w:rPr>
            </w:pPr>
            <w:r w:rsidRPr="002B1849">
              <w:rPr>
                <w:rFonts w:ascii="Arial" w:hAnsi="Arial" w:cs="Arial"/>
                <w:b/>
                <w:sz w:val="28"/>
              </w:rPr>
              <w:t>X</w:t>
            </w:r>
          </w:p>
        </w:tc>
        <w:tc>
          <w:tcPr>
            <w:tcW w:w="1275" w:type="dxa"/>
            <w:vAlign w:val="center"/>
          </w:tcPr>
          <w:p w:rsidR="00D51461" w:rsidRPr="002B1849" w:rsidRDefault="00D51461" w:rsidP="002B1849">
            <w:pPr>
              <w:rPr>
                <w:rFonts w:ascii="Arial" w:hAnsi="Arial" w:cs="Arial"/>
              </w:rPr>
            </w:pPr>
          </w:p>
        </w:tc>
        <w:tc>
          <w:tcPr>
            <w:tcW w:w="851" w:type="dxa"/>
            <w:vAlign w:val="center"/>
          </w:tcPr>
          <w:p w:rsidR="00D51461" w:rsidRPr="002B1849" w:rsidRDefault="00D51461" w:rsidP="002B1849">
            <w:pPr>
              <w:rPr>
                <w:rFonts w:ascii="Arial" w:hAnsi="Arial" w:cs="Arial"/>
              </w:rPr>
            </w:pPr>
          </w:p>
        </w:tc>
        <w:tc>
          <w:tcPr>
            <w:tcW w:w="3685" w:type="dxa"/>
            <w:vAlign w:val="center"/>
          </w:tcPr>
          <w:p w:rsidR="00D51461" w:rsidRPr="002B1849" w:rsidRDefault="00D51461" w:rsidP="002B1849">
            <w:pPr>
              <w:rPr>
                <w:rFonts w:ascii="Arial" w:hAnsi="Arial" w:cs="Arial"/>
              </w:rPr>
            </w:pPr>
          </w:p>
        </w:tc>
      </w:tr>
      <w:tr w:rsidR="00D51461" w:rsidTr="00A167BF">
        <w:tc>
          <w:tcPr>
            <w:tcW w:w="3545" w:type="dxa"/>
            <w:tcBorders>
              <w:bottom w:val="single" w:sz="4" w:space="0" w:color="auto"/>
            </w:tcBorders>
            <w:vAlign w:val="center"/>
          </w:tcPr>
          <w:p w:rsidR="00D51461" w:rsidRPr="002B1849" w:rsidRDefault="006A7D48" w:rsidP="00CE531D">
            <w:pPr>
              <w:jc w:val="both"/>
              <w:rPr>
                <w:rFonts w:ascii="Arial" w:hAnsi="Arial" w:cs="Arial"/>
              </w:rPr>
            </w:pPr>
            <w:r w:rsidRPr="002B1849">
              <w:rPr>
                <w:rFonts w:ascii="Arial" w:hAnsi="Arial" w:cs="Arial"/>
              </w:rPr>
              <w:t xml:space="preserve">Los centros de trabajo podrán constituir otras comisiones de seguridad e higiene, tomando en consideración lo siguiente: a) El número de turnos del centro de </w:t>
            </w:r>
            <w:r w:rsidRPr="002B1849">
              <w:rPr>
                <w:rFonts w:ascii="Arial" w:hAnsi="Arial" w:cs="Arial"/>
              </w:rPr>
              <w:lastRenderedPageBreak/>
              <w:t>trabajo; b) El número de trabajadores que integran cada turno de trabajo; c) Los agentes y condiciones peligrosas de las áreas que integran al centro de trabajo</w:t>
            </w:r>
          </w:p>
        </w:tc>
        <w:tc>
          <w:tcPr>
            <w:tcW w:w="1134" w:type="dxa"/>
            <w:tcBorders>
              <w:bottom w:val="single" w:sz="4" w:space="0" w:color="auto"/>
            </w:tcBorders>
            <w:vAlign w:val="center"/>
          </w:tcPr>
          <w:p w:rsidR="00D51461" w:rsidRPr="002B1849" w:rsidRDefault="002B0866" w:rsidP="00CE531D">
            <w:pPr>
              <w:jc w:val="center"/>
              <w:rPr>
                <w:rFonts w:ascii="Arial" w:hAnsi="Arial" w:cs="Arial"/>
              </w:rPr>
            </w:pPr>
            <w:r w:rsidRPr="002B1849">
              <w:rPr>
                <w:rFonts w:ascii="Arial" w:hAnsi="Arial" w:cs="Arial"/>
                <w:b/>
                <w:sz w:val="28"/>
              </w:rPr>
              <w:lastRenderedPageBreak/>
              <w:t>X</w:t>
            </w:r>
          </w:p>
        </w:tc>
        <w:tc>
          <w:tcPr>
            <w:tcW w:w="1275" w:type="dxa"/>
            <w:tcBorders>
              <w:bottom w:val="single" w:sz="4" w:space="0" w:color="auto"/>
            </w:tcBorders>
            <w:vAlign w:val="center"/>
          </w:tcPr>
          <w:p w:rsidR="00D51461" w:rsidRPr="002B1849" w:rsidRDefault="00D51461" w:rsidP="002B1849">
            <w:pPr>
              <w:rPr>
                <w:rFonts w:ascii="Arial" w:hAnsi="Arial" w:cs="Arial"/>
              </w:rPr>
            </w:pPr>
          </w:p>
        </w:tc>
        <w:tc>
          <w:tcPr>
            <w:tcW w:w="851" w:type="dxa"/>
            <w:tcBorders>
              <w:bottom w:val="single" w:sz="4" w:space="0" w:color="auto"/>
            </w:tcBorders>
            <w:vAlign w:val="center"/>
          </w:tcPr>
          <w:p w:rsidR="00D51461" w:rsidRPr="002B1849" w:rsidRDefault="00D51461" w:rsidP="002B1849">
            <w:pPr>
              <w:rPr>
                <w:rFonts w:ascii="Arial" w:hAnsi="Arial" w:cs="Arial"/>
              </w:rPr>
            </w:pPr>
          </w:p>
        </w:tc>
        <w:tc>
          <w:tcPr>
            <w:tcW w:w="3685" w:type="dxa"/>
            <w:tcBorders>
              <w:bottom w:val="single" w:sz="4" w:space="0" w:color="auto"/>
            </w:tcBorders>
            <w:vAlign w:val="center"/>
          </w:tcPr>
          <w:p w:rsidR="00D51461" w:rsidRPr="002B1849" w:rsidRDefault="00D51461" w:rsidP="002B1849">
            <w:pPr>
              <w:rPr>
                <w:rFonts w:ascii="Arial" w:hAnsi="Arial" w:cs="Arial"/>
              </w:rPr>
            </w:pPr>
          </w:p>
        </w:tc>
      </w:tr>
    </w:tbl>
    <w:p w:rsidR="00505AD7" w:rsidRDefault="00A167BF"/>
    <w:p w:rsidR="009C6D3B" w:rsidRPr="00A167BF" w:rsidRDefault="002B1849" w:rsidP="00A167BF">
      <w:pPr>
        <w:spacing w:line="360" w:lineRule="auto"/>
        <w:rPr>
          <w:rFonts w:ascii="Arial" w:hAnsi="Arial" w:cs="Arial"/>
          <w:b/>
          <w:sz w:val="24"/>
          <w:szCs w:val="24"/>
        </w:rPr>
      </w:pPr>
      <w:r w:rsidRPr="00A167BF">
        <w:rPr>
          <w:rFonts w:ascii="Arial" w:hAnsi="Arial" w:cs="Arial"/>
          <w:b/>
          <w:sz w:val="24"/>
          <w:szCs w:val="24"/>
        </w:rPr>
        <w:t>ACCIONES CORRECTIVAS</w:t>
      </w:r>
    </w:p>
    <w:p w:rsidR="009C6D3B" w:rsidRPr="00A167BF" w:rsidRDefault="0008443D" w:rsidP="00A167BF">
      <w:pPr>
        <w:pStyle w:val="Prrafodelista"/>
        <w:numPr>
          <w:ilvl w:val="0"/>
          <w:numId w:val="1"/>
        </w:numPr>
        <w:spacing w:line="360" w:lineRule="auto"/>
        <w:jc w:val="both"/>
        <w:rPr>
          <w:rFonts w:ascii="Arial" w:hAnsi="Arial" w:cs="Arial"/>
          <w:sz w:val="24"/>
          <w:szCs w:val="24"/>
        </w:rPr>
      </w:pPr>
      <w:r w:rsidRPr="00A167BF">
        <w:rPr>
          <w:rFonts w:ascii="Arial" w:hAnsi="Arial" w:cs="Arial"/>
          <w:sz w:val="24"/>
          <w:szCs w:val="24"/>
        </w:rPr>
        <w:t>Deberá</w:t>
      </w:r>
      <w:r w:rsidR="009C6D3B" w:rsidRPr="00A167BF">
        <w:rPr>
          <w:rFonts w:ascii="Arial" w:hAnsi="Arial" w:cs="Arial"/>
          <w:sz w:val="24"/>
          <w:szCs w:val="24"/>
        </w:rPr>
        <w:t xml:space="preserve"> de integrarse una comisión para la correcta prevención de los riesgos potenciales dentro de la organización.</w:t>
      </w:r>
    </w:p>
    <w:p w:rsidR="009C6D3B" w:rsidRPr="00A167BF" w:rsidRDefault="0008443D" w:rsidP="00A167BF">
      <w:pPr>
        <w:pStyle w:val="Prrafodelista"/>
        <w:numPr>
          <w:ilvl w:val="0"/>
          <w:numId w:val="1"/>
        </w:numPr>
        <w:spacing w:line="360" w:lineRule="auto"/>
        <w:jc w:val="both"/>
        <w:rPr>
          <w:rFonts w:ascii="Arial" w:hAnsi="Arial" w:cs="Arial"/>
          <w:sz w:val="24"/>
          <w:szCs w:val="24"/>
        </w:rPr>
      </w:pPr>
      <w:r w:rsidRPr="00A167BF">
        <w:rPr>
          <w:rFonts w:ascii="Arial" w:hAnsi="Arial" w:cs="Arial"/>
          <w:sz w:val="24"/>
          <w:szCs w:val="24"/>
        </w:rPr>
        <w:t>Se</w:t>
      </w:r>
      <w:r w:rsidR="009C6D3B" w:rsidRPr="00A167BF">
        <w:rPr>
          <w:rFonts w:ascii="Arial" w:hAnsi="Arial" w:cs="Arial"/>
          <w:sz w:val="24"/>
          <w:szCs w:val="24"/>
        </w:rPr>
        <w:t xml:space="preserve"> hacen análisis de los riesgos ocurridos dentro de la empresa, sin </w:t>
      </w:r>
      <w:r w:rsidR="00BD3121" w:rsidRPr="00A167BF">
        <w:rPr>
          <w:rFonts w:ascii="Arial" w:hAnsi="Arial" w:cs="Arial"/>
          <w:sz w:val="24"/>
          <w:szCs w:val="24"/>
        </w:rPr>
        <w:t>embargo,</w:t>
      </w:r>
      <w:r w:rsidR="009C6D3B" w:rsidRPr="00A167BF">
        <w:rPr>
          <w:rFonts w:ascii="Arial" w:hAnsi="Arial" w:cs="Arial"/>
          <w:sz w:val="24"/>
          <w:szCs w:val="24"/>
        </w:rPr>
        <w:t xml:space="preserve"> el personal que analiza los accidentes no es el más adecuado por lo que sería bueno la integración de esta comisión para salvaguardar la seguridad del trabajador, integrada por trabajadores, el patrón, coordinarlos, un secretario o vocales.</w:t>
      </w:r>
    </w:p>
    <w:p w:rsidR="009C6D3B" w:rsidRPr="00A167BF" w:rsidRDefault="0008443D" w:rsidP="00A167BF">
      <w:pPr>
        <w:pStyle w:val="Prrafodelista"/>
        <w:numPr>
          <w:ilvl w:val="0"/>
          <w:numId w:val="1"/>
        </w:numPr>
        <w:spacing w:line="360" w:lineRule="auto"/>
        <w:jc w:val="both"/>
        <w:rPr>
          <w:rFonts w:ascii="Arial" w:hAnsi="Arial" w:cs="Arial"/>
          <w:sz w:val="24"/>
          <w:szCs w:val="24"/>
        </w:rPr>
      </w:pPr>
      <w:r w:rsidRPr="00A167BF">
        <w:rPr>
          <w:rFonts w:ascii="Arial" w:hAnsi="Arial" w:cs="Arial"/>
          <w:sz w:val="24"/>
          <w:szCs w:val="24"/>
        </w:rPr>
        <w:t xml:space="preserve">Brindar capacitación a la empresa para </w:t>
      </w:r>
      <w:r w:rsidR="009C6D3B" w:rsidRPr="00A167BF">
        <w:rPr>
          <w:rFonts w:ascii="Arial" w:hAnsi="Arial" w:cs="Arial"/>
          <w:sz w:val="24"/>
          <w:szCs w:val="24"/>
        </w:rPr>
        <w:t>hacerle ver la importancia de tener constituido esta comisión y que esté en funciona</w:t>
      </w:r>
      <w:r w:rsidR="00BD3121" w:rsidRPr="00A167BF">
        <w:rPr>
          <w:rFonts w:ascii="Arial" w:hAnsi="Arial" w:cs="Arial"/>
          <w:sz w:val="24"/>
          <w:szCs w:val="24"/>
        </w:rPr>
        <w:t>miento durante toda la temporada, ya que la organización considera que no es completamente necesaria esta comisión y la considera un gasto extra que interrumpe las utilidades netas de la organización.</w:t>
      </w:r>
    </w:p>
    <w:p w:rsidR="002B0866" w:rsidRDefault="002B0866" w:rsidP="002B0866">
      <w:pPr>
        <w:pStyle w:val="Prrafodelista"/>
        <w:spacing w:line="360" w:lineRule="auto"/>
        <w:jc w:val="both"/>
      </w:pPr>
    </w:p>
    <w:sectPr w:rsidR="002B0866" w:rsidSect="00523C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72740"/>
    <w:multiLevelType w:val="hybridMultilevel"/>
    <w:tmpl w:val="DC16B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61"/>
    <w:rsid w:val="00001CA6"/>
    <w:rsid w:val="0008443D"/>
    <w:rsid w:val="00102D70"/>
    <w:rsid w:val="001042FF"/>
    <w:rsid w:val="001E0F6B"/>
    <w:rsid w:val="001E4720"/>
    <w:rsid w:val="002B0866"/>
    <w:rsid w:val="002B1849"/>
    <w:rsid w:val="003E63A2"/>
    <w:rsid w:val="00452DFF"/>
    <w:rsid w:val="004E61E1"/>
    <w:rsid w:val="00523C5A"/>
    <w:rsid w:val="00604676"/>
    <w:rsid w:val="00691396"/>
    <w:rsid w:val="006A7D48"/>
    <w:rsid w:val="007B048F"/>
    <w:rsid w:val="007B3DE5"/>
    <w:rsid w:val="008D16D1"/>
    <w:rsid w:val="00957E61"/>
    <w:rsid w:val="009C6D3B"/>
    <w:rsid w:val="00A167BF"/>
    <w:rsid w:val="00B0510F"/>
    <w:rsid w:val="00BD3121"/>
    <w:rsid w:val="00C12CB8"/>
    <w:rsid w:val="00CE531D"/>
    <w:rsid w:val="00D35C19"/>
    <w:rsid w:val="00D514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53B542-CED4-4A60-96C0-FFE56E99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C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57E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C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717</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Eliee Rom</dc:creator>
  <cp:lastModifiedBy>alejandroO</cp:lastModifiedBy>
  <cp:revision>10</cp:revision>
  <dcterms:created xsi:type="dcterms:W3CDTF">2017-04-06T13:33:00Z</dcterms:created>
  <dcterms:modified xsi:type="dcterms:W3CDTF">2017-05-12T04:38:00Z</dcterms:modified>
</cp:coreProperties>
</file>