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82CFD" w14:textId="77777777" w:rsidR="004F47E5" w:rsidRDefault="004F47E5" w:rsidP="00EF6B0B">
      <w:pPr>
        <w:jc w:val="center"/>
        <w:rPr>
          <w:sz w:val="36"/>
          <w:szCs w:val="36"/>
        </w:rPr>
      </w:pPr>
    </w:p>
    <w:p w14:paraId="5452C85D" w14:textId="77777777" w:rsidR="001D633F" w:rsidRPr="001D633F" w:rsidRDefault="00EF6B0B" w:rsidP="00EF6B0B">
      <w:pPr>
        <w:jc w:val="center"/>
        <w:rPr>
          <w:b/>
          <w:sz w:val="44"/>
          <w:szCs w:val="44"/>
        </w:rPr>
      </w:pPr>
      <w:r w:rsidRPr="001D633F">
        <w:rPr>
          <w:b/>
          <w:sz w:val="44"/>
          <w:szCs w:val="44"/>
        </w:rPr>
        <w:t>Logbook</w:t>
      </w:r>
    </w:p>
    <w:p w14:paraId="06DD8B8E" w14:textId="6C7D584D" w:rsidR="004717B1" w:rsidRPr="001D633F" w:rsidRDefault="001D633F" w:rsidP="00EF6B0B">
      <w:pPr>
        <w:jc w:val="center"/>
        <w:rPr>
          <w:sz w:val="32"/>
          <w:szCs w:val="32"/>
        </w:rPr>
      </w:pPr>
      <w:r w:rsidRPr="001D633F">
        <w:rPr>
          <w:sz w:val="32"/>
          <w:szCs w:val="32"/>
        </w:rPr>
        <w:t xml:space="preserve">From: </w:t>
      </w:r>
      <w:r w:rsidR="00E23D57">
        <w:rPr>
          <w:rFonts w:hint="eastAsia"/>
          <w:sz w:val="32"/>
          <w:szCs w:val="32"/>
        </w:rPr>
        <w:t>01</w:t>
      </w:r>
      <w:r w:rsidRPr="001D633F">
        <w:rPr>
          <w:sz w:val="32"/>
          <w:szCs w:val="32"/>
        </w:rPr>
        <w:t>/</w:t>
      </w:r>
      <w:r w:rsidR="00E23D57">
        <w:rPr>
          <w:rFonts w:hint="eastAsia"/>
          <w:sz w:val="32"/>
          <w:szCs w:val="32"/>
        </w:rPr>
        <w:t>09</w:t>
      </w:r>
      <w:r w:rsidRPr="001D633F">
        <w:rPr>
          <w:sz w:val="32"/>
          <w:szCs w:val="32"/>
        </w:rPr>
        <w:t>/</w:t>
      </w:r>
      <w:r w:rsidR="00E23D57">
        <w:rPr>
          <w:rFonts w:hint="eastAsia"/>
          <w:sz w:val="32"/>
          <w:szCs w:val="32"/>
        </w:rPr>
        <w:t>2025</w:t>
      </w:r>
      <w:r w:rsidRPr="001D633F">
        <w:rPr>
          <w:sz w:val="32"/>
          <w:szCs w:val="32"/>
        </w:rPr>
        <w:t xml:space="preserve">   To: </w:t>
      </w:r>
      <w:r w:rsidR="00E23D57">
        <w:rPr>
          <w:rFonts w:hint="eastAsia"/>
          <w:sz w:val="32"/>
          <w:szCs w:val="32"/>
        </w:rPr>
        <w:t>0</w:t>
      </w:r>
      <w:r w:rsidR="00E75637">
        <w:rPr>
          <w:rFonts w:hint="eastAsia"/>
          <w:sz w:val="32"/>
          <w:szCs w:val="32"/>
        </w:rPr>
        <w:t>4</w:t>
      </w:r>
      <w:r w:rsidRPr="001D633F">
        <w:rPr>
          <w:sz w:val="32"/>
          <w:szCs w:val="32"/>
        </w:rPr>
        <w:t>/</w:t>
      </w:r>
      <w:r w:rsidR="00E75637">
        <w:rPr>
          <w:rFonts w:hint="eastAsia"/>
          <w:sz w:val="32"/>
          <w:szCs w:val="32"/>
        </w:rPr>
        <w:t>29</w:t>
      </w:r>
      <w:r w:rsidRPr="001D633F">
        <w:rPr>
          <w:sz w:val="32"/>
          <w:szCs w:val="32"/>
        </w:rPr>
        <w:t>/</w:t>
      </w:r>
      <w:r w:rsidR="00E23D57">
        <w:rPr>
          <w:rFonts w:hint="eastAsia"/>
          <w:sz w:val="32"/>
          <w:szCs w:val="32"/>
        </w:rPr>
        <w:t>202</w:t>
      </w:r>
      <w:r w:rsidR="000252E6">
        <w:rPr>
          <w:rFonts w:hint="eastAsia"/>
          <w:sz w:val="32"/>
          <w:szCs w:val="32"/>
        </w:rPr>
        <w:t>6</w:t>
      </w:r>
      <w:r w:rsidR="00EF6B0B" w:rsidRPr="001D633F">
        <w:rPr>
          <w:sz w:val="32"/>
          <w:szCs w:val="32"/>
        </w:rPr>
        <w:t xml:space="preserve"> </w:t>
      </w:r>
    </w:p>
    <w:p w14:paraId="7C3F6C0C" w14:textId="77777777" w:rsidR="00EF6B0B" w:rsidRDefault="00EF6B0B" w:rsidP="00EF6B0B">
      <w:pPr>
        <w:rPr>
          <w:sz w:val="28"/>
          <w:szCs w:val="28"/>
        </w:rPr>
      </w:pPr>
    </w:p>
    <w:tbl>
      <w:tblPr>
        <w:tblStyle w:val="a3"/>
        <w:tblW w:w="0" w:type="auto"/>
        <w:tblLook w:val="04A0" w:firstRow="1" w:lastRow="0" w:firstColumn="1" w:lastColumn="0" w:noHBand="0" w:noVBand="1"/>
      </w:tblPr>
      <w:tblGrid>
        <w:gridCol w:w="1473"/>
        <w:gridCol w:w="2443"/>
        <w:gridCol w:w="1265"/>
        <w:gridCol w:w="1630"/>
        <w:gridCol w:w="1499"/>
        <w:gridCol w:w="2125"/>
      </w:tblGrid>
      <w:tr w:rsidR="000869C1" w14:paraId="293D2684" w14:textId="77777777" w:rsidTr="00A21E06">
        <w:tc>
          <w:tcPr>
            <w:tcW w:w="1088" w:type="dxa"/>
            <w:vMerge w:val="restart"/>
          </w:tcPr>
          <w:p w14:paraId="282101AC" w14:textId="77777777" w:rsidR="000869C1" w:rsidRPr="000869C1" w:rsidRDefault="000869C1" w:rsidP="00EF6B0B">
            <w:pPr>
              <w:rPr>
                <w:b/>
                <w:sz w:val="28"/>
                <w:szCs w:val="28"/>
              </w:rPr>
            </w:pPr>
            <w:r w:rsidRPr="000869C1">
              <w:rPr>
                <w:b/>
                <w:sz w:val="28"/>
                <w:szCs w:val="28"/>
              </w:rPr>
              <w:t>Month</w:t>
            </w:r>
          </w:p>
        </w:tc>
        <w:tc>
          <w:tcPr>
            <w:tcW w:w="2553" w:type="dxa"/>
            <w:vMerge w:val="restart"/>
          </w:tcPr>
          <w:p w14:paraId="1549D9F6" w14:textId="77777777" w:rsidR="000869C1" w:rsidRDefault="000869C1" w:rsidP="00EF6B0B">
            <w:pPr>
              <w:rPr>
                <w:sz w:val="28"/>
                <w:szCs w:val="28"/>
              </w:rPr>
            </w:pPr>
            <w:r w:rsidRPr="000869C1">
              <w:rPr>
                <w:b/>
                <w:sz w:val="28"/>
                <w:szCs w:val="28"/>
              </w:rPr>
              <w:t xml:space="preserve">List the </w:t>
            </w:r>
            <w:r>
              <w:rPr>
                <w:b/>
                <w:sz w:val="28"/>
                <w:szCs w:val="28"/>
              </w:rPr>
              <w:t xml:space="preserve">main </w:t>
            </w:r>
            <w:r w:rsidRPr="000869C1">
              <w:rPr>
                <w:b/>
                <w:sz w:val="28"/>
                <w:szCs w:val="28"/>
              </w:rPr>
              <w:t>activities</w:t>
            </w:r>
            <w:r>
              <w:rPr>
                <w:sz w:val="28"/>
                <w:szCs w:val="28"/>
              </w:rPr>
              <w:t xml:space="preserve"> (only few words per activity)</w:t>
            </w:r>
          </w:p>
        </w:tc>
        <w:tc>
          <w:tcPr>
            <w:tcW w:w="4514" w:type="dxa"/>
            <w:gridSpan w:val="3"/>
          </w:tcPr>
          <w:p w14:paraId="4D3B67DE" w14:textId="77777777" w:rsidR="000869C1" w:rsidRPr="000869C1" w:rsidRDefault="000869C1" w:rsidP="000869C1">
            <w:pPr>
              <w:jc w:val="center"/>
              <w:rPr>
                <w:b/>
                <w:sz w:val="28"/>
                <w:szCs w:val="28"/>
              </w:rPr>
            </w:pPr>
            <w:r w:rsidRPr="000869C1">
              <w:rPr>
                <w:b/>
                <w:sz w:val="28"/>
                <w:szCs w:val="28"/>
              </w:rPr>
              <w:t>Interaction with</w:t>
            </w:r>
            <w:r>
              <w:rPr>
                <w:b/>
                <w:sz w:val="28"/>
                <w:szCs w:val="28"/>
              </w:rPr>
              <w:t xml:space="preserve"> the</w:t>
            </w:r>
            <w:r w:rsidRPr="000869C1">
              <w:rPr>
                <w:b/>
                <w:sz w:val="28"/>
                <w:szCs w:val="28"/>
              </w:rPr>
              <w:t xml:space="preserve"> supervisor</w:t>
            </w:r>
          </w:p>
        </w:tc>
        <w:tc>
          <w:tcPr>
            <w:tcW w:w="2280" w:type="dxa"/>
            <w:vMerge w:val="restart"/>
          </w:tcPr>
          <w:p w14:paraId="7B0C7DA5" w14:textId="77777777" w:rsidR="000869C1" w:rsidRPr="000869C1" w:rsidRDefault="000869C1" w:rsidP="000869C1">
            <w:pPr>
              <w:jc w:val="center"/>
              <w:rPr>
                <w:b/>
                <w:sz w:val="28"/>
                <w:szCs w:val="28"/>
              </w:rPr>
            </w:pPr>
            <w:r>
              <w:rPr>
                <w:b/>
                <w:sz w:val="28"/>
                <w:szCs w:val="28"/>
              </w:rPr>
              <w:t xml:space="preserve">Any other form of supervisory interaction </w:t>
            </w:r>
            <w:r w:rsidRPr="000869C1">
              <w:rPr>
                <w:sz w:val="28"/>
                <w:szCs w:val="28"/>
              </w:rPr>
              <w:t>(second supervisor, industry, fellows etc.)</w:t>
            </w:r>
          </w:p>
        </w:tc>
      </w:tr>
      <w:tr w:rsidR="000869C1" w14:paraId="4B10BFED" w14:textId="77777777" w:rsidTr="00A21E06">
        <w:tc>
          <w:tcPr>
            <w:tcW w:w="1088" w:type="dxa"/>
            <w:vMerge/>
          </w:tcPr>
          <w:p w14:paraId="29FB6E4C" w14:textId="77777777" w:rsidR="000869C1" w:rsidRPr="000869C1" w:rsidRDefault="000869C1" w:rsidP="00EF6B0B">
            <w:pPr>
              <w:rPr>
                <w:b/>
                <w:sz w:val="28"/>
                <w:szCs w:val="28"/>
              </w:rPr>
            </w:pPr>
          </w:p>
        </w:tc>
        <w:tc>
          <w:tcPr>
            <w:tcW w:w="2553" w:type="dxa"/>
            <w:vMerge/>
          </w:tcPr>
          <w:p w14:paraId="2DC31302" w14:textId="77777777" w:rsidR="000869C1" w:rsidRPr="000869C1" w:rsidRDefault="000869C1" w:rsidP="00EF6B0B">
            <w:pPr>
              <w:rPr>
                <w:b/>
                <w:sz w:val="28"/>
                <w:szCs w:val="28"/>
              </w:rPr>
            </w:pPr>
          </w:p>
        </w:tc>
        <w:tc>
          <w:tcPr>
            <w:tcW w:w="1265" w:type="dxa"/>
          </w:tcPr>
          <w:p w14:paraId="2FBCEC73" w14:textId="77777777" w:rsidR="000869C1" w:rsidRDefault="000869C1" w:rsidP="00EF6B0B">
            <w:pPr>
              <w:rPr>
                <w:sz w:val="28"/>
                <w:szCs w:val="28"/>
              </w:rPr>
            </w:pPr>
            <w:r>
              <w:rPr>
                <w:sz w:val="28"/>
                <w:szCs w:val="28"/>
              </w:rPr>
              <w:t>Number of meetings</w:t>
            </w:r>
          </w:p>
        </w:tc>
        <w:tc>
          <w:tcPr>
            <w:tcW w:w="1734" w:type="dxa"/>
          </w:tcPr>
          <w:p w14:paraId="7DC7BE82" w14:textId="77777777" w:rsidR="000869C1" w:rsidRDefault="000869C1" w:rsidP="00A21E06">
            <w:pPr>
              <w:rPr>
                <w:sz w:val="28"/>
                <w:szCs w:val="28"/>
              </w:rPr>
            </w:pPr>
            <w:r>
              <w:rPr>
                <w:sz w:val="28"/>
                <w:szCs w:val="28"/>
              </w:rPr>
              <w:t>Mode of meeting (face</w:t>
            </w:r>
            <w:r w:rsidR="00A21E06">
              <w:rPr>
                <w:sz w:val="28"/>
                <w:szCs w:val="28"/>
              </w:rPr>
              <w:t>-</w:t>
            </w:r>
            <w:r>
              <w:rPr>
                <w:sz w:val="28"/>
                <w:szCs w:val="28"/>
              </w:rPr>
              <w:t xml:space="preserve"> to</w:t>
            </w:r>
            <w:r w:rsidR="00A21E06">
              <w:rPr>
                <w:sz w:val="28"/>
                <w:szCs w:val="28"/>
              </w:rPr>
              <w:t>-</w:t>
            </w:r>
            <w:r>
              <w:rPr>
                <w:sz w:val="28"/>
                <w:szCs w:val="28"/>
              </w:rPr>
              <w:t>face, online e.g., Skype, WeChat etc.)</w:t>
            </w:r>
          </w:p>
        </w:tc>
        <w:tc>
          <w:tcPr>
            <w:tcW w:w="1515" w:type="dxa"/>
          </w:tcPr>
          <w:p w14:paraId="72E46D0C" w14:textId="77777777" w:rsidR="000869C1" w:rsidRDefault="000869C1" w:rsidP="00EF6B0B">
            <w:pPr>
              <w:rPr>
                <w:sz w:val="28"/>
                <w:szCs w:val="28"/>
              </w:rPr>
            </w:pPr>
            <w:r>
              <w:rPr>
                <w:sz w:val="28"/>
                <w:szCs w:val="28"/>
              </w:rPr>
              <w:t>Number of emails exchanged</w:t>
            </w:r>
          </w:p>
        </w:tc>
        <w:tc>
          <w:tcPr>
            <w:tcW w:w="2280" w:type="dxa"/>
            <w:vMerge/>
          </w:tcPr>
          <w:p w14:paraId="40384DE2" w14:textId="77777777" w:rsidR="000869C1" w:rsidRDefault="000869C1" w:rsidP="00EF6B0B">
            <w:pPr>
              <w:rPr>
                <w:sz w:val="28"/>
                <w:szCs w:val="28"/>
              </w:rPr>
            </w:pPr>
          </w:p>
        </w:tc>
      </w:tr>
      <w:tr w:rsidR="000869C1" w14:paraId="742DFB72" w14:textId="77777777" w:rsidTr="00A21E06">
        <w:tc>
          <w:tcPr>
            <w:tcW w:w="1088" w:type="dxa"/>
          </w:tcPr>
          <w:p w14:paraId="5C9FC55B" w14:textId="77777777" w:rsidR="0000043D" w:rsidRPr="0000043D" w:rsidRDefault="0000043D" w:rsidP="0000043D">
            <w:pPr>
              <w:rPr>
                <w:sz w:val="28"/>
                <w:szCs w:val="28"/>
                <w:lang w:val="en-US"/>
              </w:rPr>
            </w:pPr>
            <w:r w:rsidRPr="0000043D">
              <w:rPr>
                <w:sz w:val="28"/>
                <w:szCs w:val="28"/>
                <w:lang w:val="en-US"/>
              </w:rPr>
              <w:t>September</w:t>
            </w:r>
          </w:p>
          <w:p w14:paraId="7863213A" w14:textId="77777777" w:rsidR="000869C1" w:rsidRDefault="000869C1" w:rsidP="00EF6B0B">
            <w:pPr>
              <w:rPr>
                <w:sz w:val="28"/>
                <w:szCs w:val="28"/>
              </w:rPr>
            </w:pPr>
          </w:p>
        </w:tc>
        <w:tc>
          <w:tcPr>
            <w:tcW w:w="2553" w:type="dxa"/>
          </w:tcPr>
          <w:p w14:paraId="0DFEA0DD" w14:textId="77777777" w:rsidR="006E538B" w:rsidRPr="006E538B" w:rsidRDefault="006E538B" w:rsidP="006E538B">
            <w:pPr>
              <w:rPr>
                <w:sz w:val="28"/>
                <w:szCs w:val="28"/>
                <w:lang w:val="en-US"/>
              </w:rPr>
            </w:pPr>
            <w:r w:rsidRPr="006E538B">
              <w:rPr>
                <w:sz w:val="28"/>
                <w:szCs w:val="28"/>
                <w:lang w:val="en-US"/>
              </w:rPr>
              <w:t xml:space="preserve">1. FYP Kickoff Meeting </w:t>
            </w:r>
          </w:p>
          <w:p w14:paraId="7C6DFC3F" w14:textId="77777777" w:rsidR="006E538B" w:rsidRPr="006E538B" w:rsidRDefault="006E538B" w:rsidP="006E538B">
            <w:pPr>
              <w:rPr>
                <w:sz w:val="28"/>
                <w:szCs w:val="28"/>
                <w:lang w:val="en-US"/>
              </w:rPr>
            </w:pPr>
          </w:p>
          <w:p w14:paraId="22730568" w14:textId="77777777" w:rsidR="006E538B" w:rsidRPr="006E538B" w:rsidRDefault="006E538B" w:rsidP="006E538B">
            <w:pPr>
              <w:rPr>
                <w:sz w:val="28"/>
                <w:szCs w:val="28"/>
                <w:lang w:val="en-US"/>
              </w:rPr>
            </w:pPr>
            <w:r w:rsidRPr="006E538B">
              <w:rPr>
                <w:sz w:val="28"/>
                <w:szCs w:val="28"/>
                <w:lang w:val="en-US"/>
              </w:rPr>
              <w:t xml:space="preserve">2. Literature Review: AFDM Principles </w:t>
            </w:r>
          </w:p>
          <w:p w14:paraId="31A33EAC" w14:textId="77777777" w:rsidR="006E538B" w:rsidRPr="006E538B" w:rsidRDefault="006E538B" w:rsidP="006E538B">
            <w:pPr>
              <w:rPr>
                <w:sz w:val="28"/>
                <w:szCs w:val="28"/>
                <w:lang w:val="en-US"/>
              </w:rPr>
            </w:pPr>
          </w:p>
          <w:p w14:paraId="5EA828CB" w14:textId="77777777" w:rsidR="000869C1" w:rsidRPr="006E538B" w:rsidRDefault="006E538B" w:rsidP="006E538B">
            <w:pPr>
              <w:rPr>
                <w:sz w:val="28"/>
                <w:szCs w:val="28"/>
                <w:lang w:val="en-US"/>
              </w:rPr>
            </w:pPr>
            <w:r w:rsidRPr="006E538B">
              <w:rPr>
                <w:sz w:val="28"/>
                <w:szCs w:val="28"/>
                <w:lang w:val="en-US"/>
              </w:rPr>
              <w:t xml:space="preserve">3. Literature Review: UWA Channel Characteristics </w:t>
            </w:r>
          </w:p>
        </w:tc>
        <w:tc>
          <w:tcPr>
            <w:tcW w:w="1265" w:type="dxa"/>
          </w:tcPr>
          <w:p w14:paraId="7431EB8E" w14:textId="77777777" w:rsidR="000869C1" w:rsidRDefault="0000043D" w:rsidP="00EF6B0B">
            <w:pPr>
              <w:rPr>
                <w:sz w:val="28"/>
                <w:szCs w:val="28"/>
              </w:rPr>
            </w:pPr>
            <w:r>
              <w:rPr>
                <w:rFonts w:hint="eastAsia"/>
                <w:sz w:val="28"/>
                <w:szCs w:val="28"/>
              </w:rPr>
              <w:t>1</w:t>
            </w:r>
          </w:p>
        </w:tc>
        <w:tc>
          <w:tcPr>
            <w:tcW w:w="1734" w:type="dxa"/>
          </w:tcPr>
          <w:p w14:paraId="3A26916F" w14:textId="77777777" w:rsidR="0000043D" w:rsidRPr="0000043D" w:rsidRDefault="0000043D" w:rsidP="0000043D">
            <w:pPr>
              <w:rPr>
                <w:sz w:val="28"/>
                <w:szCs w:val="28"/>
                <w:lang w:val="en-US"/>
              </w:rPr>
            </w:pPr>
            <w:r w:rsidRPr="0000043D">
              <w:rPr>
                <w:sz w:val="28"/>
                <w:szCs w:val="28"/>
                <w:lang w:val="en-US"/>
              </w:rPr>
              <w:t>Online Tencent Meeting</w:t>
            </w:r>
          </w:p>
          <w:p w14:paraId="74A629E9" w14:textId="77777777" w:rsidR="000869C1" w:rsidRDefault="000869C1" w:rsidP="00EF6B0B">
            <w:pPr>
              <w:rPr>
                <w:sz w:val="28"/>
                <w:szCs w:val="28"/>
              </w:rPr>
            </w:pPr>
          </w:p>
        </w:tc>
        <w:tc>
          <w:tcPr>
            <w:tcW w:w="1515" w:type="dxa"/>
          </w:tcPr>
          <w:p w14:paraId="25A2C0A3" w14:textId="77777777" w:rsidR="000869C1" w:rsidRDefault="0000043D" w:rsidP="00EF6B0B">
            <w:pPr>
              <w:rPr>
                <w:sz w:val="28"/>
                <w:szCs w:val="28"/>
              </w:rPr>
            </w:pPr>
            <w:r>
              <w:rPr>
                <w:rFonts w:hint="eastAsia"/>
                <w:sz w:val="28"/>
                <w:szCs w:val="28"/>
              </w:rPr>
              <w:t>0</w:t>
            </w:r>
          </w:p>
        </w:tc>
        <w:tc>
          <w:tcPr>
            <w:tcW w:w="2280" w:type="dxa"/>
          </w:tcPr>
          <w:p w14:paraId="6FC503C1" w14:textId="77777777" w:rsidR="000869C1" w:rsidRDefault="000869C1" w:rsidP="00EF6B0B">
            <w:pPr>
              <w:rPr>
                <w:sz w:val="28"/>
                <w:szCs w:val="28"/>
              </w:rPr>
            </w:pPr>
          </w:p>
        </w:tc>
      </w:tr>
      <w:tr w:rsidR="000869C1" w14:paraId="7E7F8375" w14:textId="77777777" w:rsidTr="00A21E06">
        <w:tc>
          <w:tcPr>
            <w:tcW w:w="1088" w:type="dxa"/>
          </w:tcPr>
          <w:p w14:paraId="231439AE" w14:textId="77777777" w:rsidR="0000043D" w:rsidRPr="0000043D" w:rsidRDefault="0000043D" w:rsidP="0000043D">
            <w:pPr>
              <w:rPr>
                <w:sz w:val="28"/>
                <w:szCs w:val="28"/>
                <w:lang w:val="en-US"/>
              </w:rPr>
            </w:pPr>
            <w:r w:rsidRPr="0000043D">
              <w:rPr>
                <w:sz w:val="28"/>
                <w:szCs w:val="28"/>
                <w:lang w:val="en-US"/>
              </w:rPr>
              <w:t>October</w:t>
            </w:r>
          </w:p>
          <w:p w14:paraId="59F58607" w14:textId="77777777" w:rsidR="000869C1" w:rsidRDefault="000869C1" w:rsidP="00EF6B0B">
            <w:pPr>
              <w:rPr>
                <w:sz w:val="28"/>
                <w:szCs w:val="28"/>
              </w:rPr>
            </w:pPr>
          </w:p>
        </w:tc>
        <w:tc>
          <w:tcPr>
            <w:tcW w:w="2553" w:type="dxa"/>
          </w:tcPr>
          <w:p w14:paraId="3B238EC3" w14:textId="77777777" w:rsidR="006E538B" w:rsidRPr="006E538B" w:rsidRDefault="006E538B" w:rsidP="006E538B">
            <w:pPr>
              <w:rPr>
                <w:sz w:val="28"/>
                <w:szCs w:val="28"/>
                <w:lang w:val="en-US"/>
              </w:rPr>
            </w:pPr>
            <w:r w:rsidRPr="006E538B">
              <w:rPr>
                <w:sz w:val="28"/>
                <w:szCs w:val="28"/>
                <w:lang w:val="en-US"/>
              </w:rPr>
              <w:t xml:space="preserve">1. Algorithm Study: Channel Estimation (LS, OMP) </w:t>
            </w:r>
          </w:p>
          <w:p w14:paraId="5E28AEF9" w14:textId="77777777" w:rsidR="006E538B" w:rsidRPr="006E538B" w:rsidRDefault="006E538B" w:rsidP="006E538B">
            <w:pPr>
              <w:rPr>
                <w:sz w:val="28"/>
                <w:szCs w:val="28"/>
                <w:lang w:val="en-US"/>
              </w:rPr>
            </w:pPr>
          </w:p>
          <w:p w14:paraId="59CD6205" w14:textId="77777777" w:rsidR="006E538B" w:rsidRPr="006E538B" w:rsidRDefault="006E538B" w:rsidP="006E538B">
            <w:pPr>
              <w:rPr>
                <w:sz w:val="28"/>
                <w:szCs w:val="28"/>
                <w:lang w:val="en-US"/>
              </w:rPr>
            </w:pPr>
            <w:r w:rsidRPr="006E538B">
              <w:rPr>
                <w:sz w:val="28"/>
                <w:szCs w:val="28"/>
                <w:lang w:val="en-US"/>
              </w:rPr>
              <w:t xml:space="preserve">2. Algorithm Study: Data Detection (MMSE, MP) </w:t>
            </w:r>
          </w:p>
          <w:p w14:paraId="3736324F" w14:textId="77777777" w:rsidR="006E538B" w:rsidRPr="006E538B" w:rsidRDefault="006E538B" w:rsidP="006E538B">
            <w:pPr>
              <w:rPr>
                <w:sz w:val="28"/>
                <w:szCs w:val="28"/>
                <w:lang w:val="en-US"/>
              </w:rPr>
            </w:pPr>
          </w:p>
          <w:p w14:paraId="3534C808" w14:textId="77777777" w:rsidR="000869C1" w:rsidRPr="006E538B" w:rsidRDefault="006E538B" w:rsidP="00EF6B0B">
            <w:pPr>
              <w:rPr>
                <w:sz w:val="28"/>
                <w:szCs w:val="28"/>
                <w:lang w:val="en-US"/>
              </w:rPr>
            </w:pPr>
            <w:r w:rsidRPr="006E538B">
              <w:rPr>
                <w:sz w:val="28"/>
                <w:szCs w:val="28"/>
                <w:lang w:val="en-US"/>
              </w:rPr>
              <w:t xml:space="preserve">3. Simulation 1: Static Channel BER Comparison </w:t>
            </w:r>
          </w:p>
        </w:tc>
        <w:tc>
          <w:tcPr>
            <w:tcW w:w="1265" w:type="dxa"/>
          </w:tcPr>
          <w:p w14:paraId="44EAB1C0" w14:textId="77777777" w:rsidR="000869C1" w:rsidRDefault="0000043D" w:rsidP="00EF6B0B">
            <w:pPr>
              <w:rPr>
                <w:sz w:val="28"/>
                <w:szCs w:val="28"/>
              </w:rPr>
            </w:pPr>
            <w:r>
              <w:rPr>
                <w:rFonts w:hint="eastAsia"/>
                <w:sz w:val="28"/>
                <w:szCs w:val="28"/>
              </w:rPr>
              <w:t>2</w:t>
            </w:r>
          </w:p>
        </w:tc>
        <w:tc>
          <w:tcPr>
            <w:tcW w:w="1734" w:type="dxa"/>
          </w:tcPr>
          <w:p w14:paraId="7AB1DA3A" w14:textId="77777777" w:rsidR="0000043D" w:rsidRPr="0000043D" w:rsidRDefault="0000043D" w:rsidP="0000043D">
            <w:pPr>
              <w:rPr>
                <w:sz w:val="28"/>
                <w:szCs w:val="28"/>
                <w:lang w:val="en-US"/>
              </w:rPr>
            </w:pPr>
            <w:r w:rsidRPr="0000043D">
              <w:rPr>
                <w:sz w:val="28"/>
                <w:szCs w:val="28"/>
                <w:lang w:val="en-US"/>
              </w:rPr>
              <w:t>Online Tencent Meeting</w:t>
            </w:r>
          </w:p>
          <w:p w14:paraId="140DEE37" w14:textId="77777777" w:rsidR="000869C1" w:rsidRDefault="000869C1" w:rsidP="00EF6B0B">
            <w:pPr>
              <w:rPr>
                <w:sz w:val="28"/>
                <w:szCs w:val="28"/>
              </w:rPr>
            </w:pPr>
          </w:p>
        </w:tc>
        <w:tc>
          <w:tcPr>
            <w:tcW w:w="1515" w:type="dxa"/>
          </w:tcPr>
          <w:p w14:paraId="7578734B" w14:textId="77777777" w:rsidR="000869C1" w:rsidRDefault="006E538B" w:rsidP="00EF6B0B">
            <w:pPr>
              <w:rPr>
                <w:sz w:val="28"/>
                <w:szCs w:val="28"/>
              </w:rPr>
            </w:pPr>
            <w:r>
              <w:rPr>
                <w:rFonts w:hint="eastAsia"/>
                <w:sz w:val="28"/>
                <w:szCs w:val="28"/>
              </w:rPr>
              <w:t>0</w:t>
            </w:r>
          </w:p>
        </w:tc>
        <w:tc>
          <w:tcPr>
            <w:tcW w:w="2280" w:type="dxa"/>
          </w:tcPr>
          <w:p w14:paraId="28EBF0BE" w14:textId="77777777" w:rsidR="000869C1" w:rsidRDefault="000869C1" w:rsidP="00EF6B0B">
            <w:pPr>
              <w:rPr>
                <w:sz w:val="28"/>
                <w:szCs w:val="28"/>
              </w:rPr>
            </w:pPr>
          </w:p>
        </w:tc>
      </w:tr>
      <w:tr w:rsidR="00F3194D" w14:paraId="01AB0AD4" w14:textId="77777777" w:rsidTr="00A21E06">
        <w:tc>
          <w:tcPr>
            <w:tcW w:w="1088" w:type="dxa"/>
          </w:tcPr>
          <w:p w14:paraId="7CE328EB" w14:textId="77777777" w:rsidR="00F3194D" w:rsidRPr="0000043D" w:rsidRDefault="007A5452" w:rsidP="0000043D">
            <w:pPr>
              <w:rPr>
                <w:sz w:val="28"/>
                <w:szCs w:val="28"/>
                <w:lang w:val="en-US"/>
              </w:rPr>
            </w:pPr>
            <w:r w:rsidRPr="007A5452">
              <w:rPr>
                <w:sz w:val="28"/>
                <w:szCs w:val="28"/>
              </w:rPr>
              <w:lastRenderedPageBreak/>
              <w:t>November 2025</w:t>
            </w:r>
          </w:p>
        </w:tc>
        <w:tc>
          <w:tcPr>
            <w:tcW w:w="2553" w:type="dxa"/>
          </w:tcPr>
          <w:p w14:paraId="31A5C485" w14:textId="77777777" w:rsidR="007A5452" w:rsidRPr="007A5452" w:rsidRDefault="007A5452" w:rsidP="007A5452">
            <w:pPr>
              <w:pStyle w:val="a8"/>
              <w:numPr>
                <w:ilvl w:val="0"/>
                <w:numId w:val="34"/>
              </w:numPr>
              <w:ind w:firstLineChars="0"/>
              <w:rPr>
                <w:sz w:val="28"/>
                <w:szCs w:val="28"/>
                <w:lang w:val="en-US"/>
              </w:rPr>
            </w:pPr>
            <w:r w:rsidRPr="007A5452">
              <w:rPr>
                <w:sz w:val="28"/>
                <w:szCs w:val="28"/>
                <w:lang w:val="en-US"/>
              </w:rPr>
              <w:t>High-Doppler channel tests (sparsity)</w:t>
            </w:r>
          </w:p>
          <w:p w14:paraId="3F70F39D" w14:textId="77777777" w:rsidR="007A5452" w:rsidRPr="007A5452" w:rsidRDefault="007A5452" w:rsidP="007A5452">
            <w:pPr>
              <w:pStyle w:val="a8"/>
              <w:numPr>
                <w:ilvl w:val="0"/>
                <w:numId w:val="34"/>
              </w:numPr>
              <w:ind w:firstLineChars="0"/>
              <w:rPr>
                <w:sz w:val="28"/>
                <w:szCs w:val="28"/>
                <w:lang w:val="en-US"/>
              </w:rPr>
            </w:pPr>
            <w:r w:rsidRPr="007A5452">
              <w:rPr>
                <w:sz w:val="28"/>
                <w:szCs w:val="28"/>
                <w:lang w:val="en-US"/>
              </w:rPr>
              <w:t>OMP estimation + MP detection trials</w:t>
            </w:r>
          </w:p>
          <w:p w14:paraId="6B3EAAF2" w14:textId="77777777" w:rsidR="007A5452" w:rsidRPr="007A5452" w:rsidRDefault="007A5452" w:rsidP="007A5452">
            <w:pPr>
              <w:rPr>
                <w:sz w:val="28"/>
                <w:szCs w:val="28"/>
                <w:lang w:val="en-US"/>
              </w:rPr>
            </w:pPr>
            <w:r>
              <w:rPr>
                <w:rFonts w:hint="eastAsia"/>
                <w:sz w:val="28"/>
                <w:szCs w:val="28"/>
                <w:lang w:val="en-US"/>
              </w:rPr>
              <w:t>3.</w:t>
            </w:r>
            <w:r w:rsidRPr="007A5452">
              <w:rPr>
                <w:sz w:val="28"/>
                <w:szCs w:val="28"/>
                <w:lang w:val="en-US"/>
              </w:rPr>
              <w:t xml:space="preserve"> UWA modelling reading (Zhou&amp;Wang; Chaves)</w:t>
            </w:r>
          </w:p>
          <w:p w14:paraId="5E30E8BE" w14:textId="77777777" w:rsidR="00F3194D" w:rsidRPr="007A5452" w:rsidRDefault="00F3194D" w:rsidP="006E538B">
            <w:pPr>
              <w:rPr>
                <w:sz w:val="28"/>
                <w:szCs w:val="28"/>
                <w:lang w:val="en-US"/>
              </w:rPr>
            </w:pPr>
          </w:p>
        </w:tc>
        <w:tc>
          <w:tcPr>
            <w:tcW w:w="1265" w:type="dxa"/>
          </w:tcPr>
          <w:p w14:paraId="155DB158" w14:textId="77777777" w:rsidR="00F3194D" w:rsidRDefault="007A5452" w:rsidP="00EF6B0B">
            <w:pPr>
              <w:rPr>
                <w:sz w:val="28"/>
                <w:szCs w:val="28"/>
              </w:rPr>
            </w:pPr>
            <w:r>
              <w:rPr>
                <w:rFonts w:hint="eastAsia"/>
                <w:sz w:val="28"/>
                <w:szCs w:val="28"/>
              </w:rPr>
              <w:t>1</w:t>
            </w:r>
          </w:p>
        </w:tc>
        <w:tc>
          <w:tcPr>
            <w:tcW w:w="1734" w:type="dxa"/>
          </w:tcPr>
          <w:p w14:paraId="46693B29" w14:textId="77777777" w:rsidR="00F3194D" w:rsidRPr="0000043D" w:rsidRDefault="007A5452" w:rsidP="0000043D">
            <w:pPr>
              <w:rPr>
                <w:sz w:val="28"/>
                <w:szCs w:val="28"/>
                <w:lang w:val="en-US"/>
              </w:rPr>
            </w:pPr>
            <w:r w:rsidRPr="007A5452">
              <w:rPr>
                <w:sz w:val="28"/>
                <w:szCs w:val="28"/>
              </w:rPr>
              <w:t>Online (Tencent Meeting)</w:t>
            </w:r>
          </w:p>
        </w:tc>
        <w:tc>
          <w:tcPr>
            <w:tcW w:w="1515" w:type="dxa"/>
          </w:tcPr>
          <w:p w14:paraId="4E0F6497" w14:textId="77777777" w:rsidR="00F3194D" w:rsidRDefault="007A5452" w:rsidP="00EF6B0B">
            <w:pPr>
              <w:rPr>
                <w:sz w:val="28"/>
                <w:szCs w:val="28"/>
              </w:rPr>
            </w:pPr>
            <w:r>
              <w:rPr>
                <w:rFonts w:hint="eastAsia"/>
                <w:sz w:val="28"/>
                <w:szCs w:val="28"/>
              </w:rPr>
              <w:t>0</w:t>
            </w:r>
          </w:p>
        </w:tc>
        <w:tc>
          <w:tcPr>
            <w:tcW w:w="2280" w:type="dxa"/>
          </w:tcPr>
          <w:p w14:paraId="3F92E6BF" w14:textId="77777777" w:rsidR="00F3194D" w:rsidRDefault="007A5452" w:rsidP="00EF6B0B">
            <w:pPr>
              <w:rPr>
                <w:sz w:val="28"/>
                <w:szCs w:val="28"/>
              </w:rPr>
            </w:pPr>
            <w:r w:rsidRPr="007A5452">
              <w:rPr>
                <w:sz w:val="28"/>
                <w:szCs w:val="28"/>
              </w:rPr>
              <w:t>WeChat / brief lab discussion</w:t>
            </w:r>
          </w:p>
        </w:tc>
      </w:tr>
      <w:tr w:rsidR="00F3194D" w14:paraId="72BA3D5B" w14:textId="77777777" w:rsidTr="00A21E06">
        <w:tc>
          <w:tcPr>
            <w:tcW w:w="1088" w:type="dxa"/>
          </w:tcPr>
          <w:p w14:paraId="19CB078A" w14:textId="77777777" w:rsidR="00F3194D" w:rsidRPr="0000043D" w:rsidRDefault="007A5452" w:rsidP="0000043D">
            <w:pPr>
              <w:rPr>
                <w:sz w:val="28"/>
                <w:szCs w:val="28"/>
                <w:lang w:val="en-US"/>
              </w:rPr>
            </w:pPr>
            <w:r w:rsidRPr="007A5452">
              <w:rPr>
                <w:sz w:val="28"/>
                <w:szCs w:val="28"/>
              </w:rPr>
              <w:t>December 2025</w:t>
            </w:r>
          </w:p>
        </w:tc>
        <w:tc>
          <w:tcPr>
            <w:tcW w:w="2553" w:type="dxa"/>
          </w:tcPr>
          <w:p w14:paraId="1CECE62B" w14:textId="77777777" w:rsidR="007A5452" w:rsidRPr="007A5452" w:rsidRDefault="007A5452" w:rsidP="007A5452">
            <w:pPr>
              <w:rPr>
                <w:sz w:val="28"/>
                <w:szCs w:val="28"/>
                <w:lang w:val="en-US"/>
              </w:rPr>
            </w:pPr>
            <w:r>
              <w:rPr>
                <w:rFonts w:hint="eastAsia"/>
                <w:sz w:val="28"/>
                <w:szCs w:val="28"/>
                <w:lang w:val="en-US"/>
              </w:rPr>
              <w:t>1</w:t>
            </w:r>
            <w:r w:rsidRPr="007A5452">
              <w:rPr>
                <w:sz w:val="28"/>
                <w:szCs w:val="28"/>
                <w:lang w:val="en-US"/>
              </w:rPr>
              <w:t xml:space="preserve">  UWA channel discretisation (delay/Doppler bins)</w:t>
            </w:r>
          </w:p>
          <w:p w14:paraId="4746D078" w14:textId="77777777" w:rsidR="007A5452" w:rsidRPr="007A5452" w:rsidRDefault="007A5452" w:rsidP="007A5452">
            <w:pPr>
              <w:rPr>
                <w:sz w:val="28"/>
                <w:szCs w:val="28"/>
                <w:lang w:val="en-US"/>
              </w:rPr>
            </w:pPr>
            <w:r>
              <w:rPr>
                <w:rFonts w:hint="eastAsia"/>
                <w:sz w:val="28"/>
                <w:szCs w:val="28"/>
                <w:lang w:val="en-US"/>
              </w:rPr>
              <w:t>2</w:t>
            </w:r>
            <w:r w:rsidRPr="007A5452">
              <w:rPr>
                <w:sz w:val="28"/>
                <w:szCs w:val="28"/>
                <w:lang w:val="en-US"/>
              </w:rPr>
              <w:t xml:space="preserve">  Proposed joint receiver design (OMP support lock)</w:t>
            </w:r>
          </w:p>
          <w:p w14:paraId="02B86510" w14:textId="77777777" w:rsidR="007A5452" w:rsidRPr="007A5452" w:rsidRDefault="007A5452" w:rsidP="007A5452">
            <w:pPr>
              <w:rPr>
                <w:sz w:val="28"/>
                <w:szCs w:val="28"/>
                <w:lang w:val="en-US"/>
              </w:rPr>
            </w:pPr>
            <w:r>
              <w:rPr>
                <w:rFonts w:hint="eastAsia"/>
                <w:sz w:val="28"/>
                <w:szCs w:val="28"/>
                <w:lang w:val="en-US"/>
              </w:rPr>
              <w:t>3</w:t>
            </w:r>
            <w:r w:rsidRPr="007A5452">
              <w:rPr>
                <w:sz w:val="28"/>
                <w:szCs w:val="28"/>
                <w:lang w:val="en-US"/>
              </w:rPr>
              <w:t xml:space="preserve">  MATLAB implementation + initial BER runs</w:t>
            </w:r>
          </w:p>
          <w:p w14:paraId="7709C5A4" w14:textId="77777777" w:rsidR="00F3194D" w:rsidRPr="006E538B" w:rsidRDefault="00F3194D" w:rsidP="006E538B">
            <w:pPr>
              <w:rPr>
                <w:sz w:val="28"/>
                <w:szCs w:val="28"/>
                <w:lang w:val="en-US"/>
              </w:rPr>
            </w:pPr>
          </w:p>
        </w:tc>
        <w:tc>
          <w:tcPr>
            <w:tcW w:w="1265" w:type="dxa"/>
          </w:tcPr>
          <w:p w14:paraId="4CF01293" w14:textId="77777777" w:rsidR="00F3194D" w:rsidRPr="007A5452" w:rsidRDefault="007A5452" w:rsidP="00EF6B0B">
            <w:pPr>
              <w:rPr>
                <w:sz w:val="28"/>
                <w:szCs w:val="28"/>
                <w:lang w:val="en-US"/>
              </w:rPr>
            </w:pPr>
            <w:r>
              <w:rPr>
                <w:rFonts w:hint="eastAsia"/>
                <w:sz w:val="28"/>
                <w:szCs w:val="28"/>
                <w:lang w:val="en-US"/>
              </w:rPr>
              <w:t>1</w:t>
            </w:r>
          </w:p>
        </w:tc>
        <w:tc>
          <w:tcPr>
            <w:tcW w:w="1734" w:type="dxa"/>
          </w:tcPr>
          <w:p w14:paraId="310574AF" w14:textId="77777777" w:rsidR="00F3194D" w:rsidRPr="0000043D" w:rsidRDefault="007A5452" w:rsidP="0000043D">
            <w:pPr>
              <w:rPr>
                <w:sz w:val="28"/>
                <w:szCs w:val="28"/>
                <w:lang w:val="en-US"/>
              </w:rPr>
            </w:pPr>
            <w:r w:rsidRPr="007A5452">
              <w:rPr>
                <w:sz w:val="28"/>
                <w:szCs w:val="28"/>
              </w:rPr>
              <w:t>Online (Tencent Meeting)</w:t>
            </w:r>
          </w:p>
        </w:tc>
        <w:tc>
          <w:tcPr>
            <w:tcW w:w="1515" w:type="dxa"/>
          </w:tcPr>
          <w:p w14:paraId="395A2AE7" w14:textId="77777777" w:rsidR="00F3194D" w:rsidRDefault="007A5452" w:rsidP="00EF6B0B">
            <w:pPr>
              <w:rPr>
                <w:sz w:val="28"/>
                <w:szCs w:val="28"/>
              </w:rPr>
            </w:pPr>
            <w:r>
              <w:rPr>
                <w:rFonts w:hint="eastAsia"/>
                <w:sz w:val="28"/>
                <w:szCs w:val="28"/>
              </w:rPr>
              <w:t>0</w:t>
            </w:r>
          </w:p>
        </w:tc>
        <w:tc>
          <w:tcPr>
            <w:tcW w:w="2280" w:type="dxa"/>
          </w:tcPr>
          <w:p w14:paraId="532CA4C7" w14:textId="77777777" w:rsidR="00F3194D" w:rsidRDefault="007A5452" w:rsidP="00EF6B0B">
            <w:pPr>
              <w:rPr>
                <w:sz w:val="28"/>
                <w:szCs w:val="28"/>
              </w:rPr>
            </w:pPr>
            <w:r w:rsidRPr="007A5452">
              <w:rPr>
                <w:sz w:val="28"/>
                <w:szCs w:val="28"/>
              </w:rPr>
              <w:t>WeChat</w:t>
            </w:r>
          </w:p>
        </w:tc>
      </w:tr>
      <w:tr w:rsidR="0009595C" w14:paraId="39115A85" w14:textId="77777777">
        <w:tc>
          <w:tcPr>
            <w:tcW w:w="1473" w:type="dxa"/>
          </w:tcPr>
          <w:p w14:paraId="6DD0CECE" w14:textId="77777777" w:rsidR="0009595C" w:rsidRDefault="00000000">
            <w:r>
              <w:t>February 2026</w:t>
            </w:r>
          </w:p>
        </w:tc>
        <w:tc>
          <w:tcPr>
            <w:tcW w:w="2443" w:type="dxa"/>
          </w:tcPr>
          <w:p w14:paraId="7E9AB3B0" w14:textId="77777777" w:rsidR="0009595C" w:rsidRDefault="00000000">
            <w:r>
              <w:t>1. Port joint receiver from MATLAB to Python (frozen-cache framework)</w:t>
            </w:r>
            <w:r>
              <w:br/>
              <w:t>2. Audit evaluation protocol; fix train/test cache bug</w:t>
            </w:r>
            <w:r>
              <w:br/>
              <w:t>3. Retract earlier mean-residual distillation claim</w:t>
            </w:r>
          </w:p>
        </w:tc>
        <w:tc>
          <w:tcPr>
            <w:tcW w:w="1265" w:type="dxa"/>
          </w:tcPr>
          <w:p w14:paraId="0FEC54B6" w14:textId="77777777" w:rsidR="0009595C" w:rsidRDefault="00000000">
            <w:r>
              <w:t>1</w:t>
            </w:r>
          </w:p>
        </w:tc>
        <w:tc>
          <w:tcPr>
            <w:tcW w:w="1630" w:type="dxa"/>
          </w:tcPr>
          <w:p w14:paraId="787A81A3" w14:textId="77777777" w:rsidR="0009595C" w:rsidRDefault="00000000">
            <w:r>
              <w:t>Online (Tencent Meeting)</w:t>
            </w:r>
          </w:p>
        </w:tc>
        <w:tc>
          <w:tcPr>
            <w:tcW w:w="1499" w:type="dxa"/>
          </w:tcPr>
          <w:p w14:paraId="0ECC3AE9" w14:textId="77777777" w:rsidR="0009595C" w:rsidRDefault="00000000">
            <w:r>
              <w:t>1</w:t>
            </w:r>
          </w:p>
        </w:tc>
        <w:tc>
          <w:tcPr>
            <w:tcW w:w="2125" w:type="dxa"/>
          </w:tcPr>
          <w:p w14:paraId="4BFCB750" w14:textId="77777777" w:rsidR="0009595C" w:rsidRDefault="00000000">
            <w:r>
              <w:t>WeChat / brief lab discussion</w:t>
            </w:r>
          </w:p>
        </w:tc>
      </w:tr>
      <w:tr w:rsidR="0009595C" w14:paraId="0B2CF385" w14:textId="77777777">
        <w:tc>
          <w:tcPr>
            <w:tcW w:w="1473" w:type="dxa"/>
          </w:tcPr>
          <w:p w14:paraId="69CA6DB7" w14:textId="77777777" w:rsidR="0009595C" w:rsidRDefault="00000000">
            <w:r>
              <w:t>March 2026</w:t>
            </w:r>
          </w:p>
        </w:tc>
        <w:tc>
          <w:tcPr>
            <w:tcW w:w="2443" w:type="dxa"/>
          </w:tcPr>
          <w:p w14:paraId="15DFF7AD" w14:textId="77777777" w:rsidR="0009595C" w:rsidRDefault="00000000">
            <w:r>
              <w:t>1. Decision-oracle study; locate headroom on disagreement set</w:t>
            </w:r>
            <w:r>
              <w:br/>
              <w:t>2. BCE per-bit corrector — clears gate, small ceiling</w:t>
            </w:r>
            <w:r>
              <w:br/>
              <w:t>3. Rebuild classical OMP+MP+LS as bit-exact torch unrolled backbone</w:t>
            </w:r>
          </w:p>
        </w:tc>
        <w:tc>
          <w:tcPr>
            <w:tcW w:w="1265" w:type="dxa"/>
          </w:tcPr>
          <w:p w14:paraId="4C2D546E" w14:textId="77777777" w:rsidR="0009595C" w:rsidRDefault="00000000">
            <w:r>
              <w:t>1</w:t>
            </w:r>
          </w:p>
        </w:tc>
        <w:tc>
          <w:tcPr>
            <w:tcW w:w="1630" w:type="dxa"/>
          </w:tcPr>
          <w:p w14:paraId="020CDCBA" w14:textId="77777777" w:rsidR="0009595C" w:rsidRDefault="00000000">
            <w:r>
              <w:t>Online (Tencent Meeting)</w:t>
            </w:r>
          </w:p>
        </w:tc>
        <w:tc>
          <w:tcPr>
            <w:tcW w:w="1499" w:type="dxa"/>
          </w:tcPr>
          <w:p w14:paraId="427C7A1A" w14:textId="77777777" w:rsidR="0009595C" w:rsidRDefault="00000000">
            <w:r>
              <w:t>1</w:t>
            </w:r>
          </w:p>
        </w:tc>
        <w:tc>
          <w:tcPr>
            <w:tcW w:w="2125" w:type="dxa"/>
          </w:tcPr>
          <w:p w14:paraId="3C650992" w14:textId="77777777" w:rsidR="0009595C" w:rsidRDefault="00000000">
            <w:r>
              <w:t>WeChat</w:t>
            </w:r>
          </w:p>
        </w:tc>
      </w:tr>
      <w:tr w:rsidR="0009595C" w14:paraId="3FFD258D" w14:textId="77777777">
        <w:tc>
          <w:tcPr>
            <w:tcW w:w="1473" w:type="dxa"/>
          </w:tcPr>
          <w:p w14:paraId="5686E1BF" w14:textId="77777777" w:rsidR="0009595C" w:rsidRDefault="00000000">
            <w:r>
              <w:t>April 2026</w:t>
            </w:r>
          </w:p>
        </w:tc>
        <w:tc>
          <w:tcPr>
            <w:tcW w:w="2443" w:type="dxa"/>
          </w:tcPr>
          <w:p w14:paraId="0F8F5194" w14:textId="77777777" w:rsidR="0009595C" w:rsidRDefault="00000000">
            <w:r>
              <w:t>1. F2-P (refine / pool / defer-prune) + C2-rel learned head</w:t>
            </w:r>
            <w:r>
              <w:br/>
            </w:r>
            <w:r>
              <w:lastRenderedPageBreak/>
              <w:t>2. Loop 11 / Loop 12 multi-seed validation (~2.0–2.3 dB @ 20/25/30 dB)</w:t>
            </w:r>
            <w:r>
              <w:br/>
              <w:t>3. Loop 13 4x block extension; Loop 14 repository consolidation</w:t>
            </w:r>
          </w:p>
        </w:tc>
        <w:tc>
          <w:tcPr>
            <w:tcW w:w="1265" w:type="dxa"/>
          </w:tcPr>
          <w:p w14:paraId="0839518B" w14:textId="77777777" w:rsidR="0009595C" w:rsidRDefault="00000000">
            <w:r>
              <w:lastRenderedPageBreak/>
              <w:t>2</w:t>
            </w:r>
          </w:p>
        </w:tc>
        <w:tc>
          <w:tcPr>
            <w:tcW w:w="1630" w:type="dxa"/>
          </w:tcPr>
          <w:p w14:paraId="19F9EC82" w14:textId="77777777" w:rsidR="0009595C" w:rsidRDefault="00000000">
            <w:r>
              <w:t>Online (Tencent Meeting)</w:t>
            </w:r>
          </w:p>
        </w:tc>
        <w:tc>
          <w:tcPr>
            <w:tcW w:w="1499" w:type="dxa"/>
          </w:tcPr>
          <w:p w14:paraId="23F2F4BF" w14:textId="77777777" w:rsidR="0009595C" w:rsidRDefault="00000000">
            <w:r>
              <w:t>2</w:t>
            </w:r>
          </w:p>
        </w:tc>
        <w:tc>
          <w:tcPr>
            <w:tcW w:w="2125" w:type="dxa"/>
          </w:tcPr>
          <w:p w14:paraId="3AA3FBBC" w14:textId="77777777" w:rsidR="0009595C" w:rsidRDefault="00000000">
            <w:r>
              <w:t>WeChat</w:t>
            </w:r>
          </w:p>
        </w:tc>
      </w:tr>
    </w:tbl>
    <w:p w14:paraId="6D966C49" w14:textId="77777777" w:rsidR="00BF28DF" w:rsidRDefault="00BF28DF" w:rsidP="00EF6B0B">
      <w:pPr>
        <w:rPr>
          <w:sz w:val="28"/>
          <w:szCs w:val="28"/>
        </w:rPr>
      </w:pPr>
    </w:p>
    <w:p w14:paraId="3EC51319" w14:textId="77777777" w:rsidR="0000043D" w:rsidRDefault="009531AF" w:rsidP="009531AF">
      <w:pPr>
        <w:rPr>
          <w:b/>
          <w:bCs/>
          <w:sz w:val="28"/>
          <w:szCs w:val="28"/>
          <w:lang w:val="en-US"/>
        </w:rPr>
      </w:pPr>
      <w:r w:rsidRPr="009531AF">
        <w:rPr>
          <w:b/>
          <w:bCs/>
          <w:sz w:val="28"/>
          <w:szCs w:val="28"/>
          <w:lang w:val="en-US"/>
        </w:rPr>
        <w:t xml:space="preserve">================================================== </w:t>
      </w:r>
    </w:p>
    <w:p w14:paraId="297A732F" w14:textId="77777777" w:rsidR="009531AF" w:rsidRPr="009531AF" w:rsidRDefault="009531AF" w:rsidP="009531AF">
      <w:pPr>
        <w:rPr>
          <w:b/>
          <w:bCs/>
          <w:sz w:val="28"/>
          <w:szCs w:val="28"/>
          <w:lang w:val="en-US"/>
        </w:rPr>
      </w:pPr>
      <w:r w:rsidRPr="009531AF">
        <w:rPr>
          <w:b/>
          <w:bCs/>
          <w:sz w:val="28"/>
          <w:szCs w:val="28"/>
          <w:lang w:val="en-US"/>
        </w:rPr>
        <w:t>Date: 2025-09-05 Topic: FYP Kickoff Meeting</w:t>
      </w:r>
    </w:p>
    <w:p w14:paraId="59A1A864" w14:textId="77777777" w:rsidR="004F2202" w:rsidRPr="004F2202" w:rsidRDefault="004F2202" w:rsidP="004F2202">
      <w:pPr>
        <w:rPr>
          <w:b/>
          <w:bCs/>
          <w:sz w:val="28"/>
          <w:szCs w:val="28"/>
          <w:lang w:val="en-US"/>
        </w:rPr>
      </w:pPr>
      <w:r w:rsidRPr="004F2202">
        <w:rPr>
          <w:b/>
          <w:bCs/>
          <w:sz w:val="28"/>
          <w:szCs w:val="28"/>
          <w:lang w:val="en-US"/>
        </w:rPr>
        <w:t>Attendees: I, Guo Yikun [Advisor's Name] Teacher Liu Yush</w:t>
      </w:r>
    </w:p>
    <w:p w14:paraId="29C5E7C2" w14:textId="77777777" w:rsidR="009531AF" w:rsidRPr="009531AF" w:rsidRDefault="009531AF" w:rsidP="009531AF">
      <w:pPr>
        <w:rPr>
          <w:sz w:val="28"/>
          <w:szCs w:val="28"/>
          <w:lang w:val="en-US"/>
        </w:rPr>
      </w:pPr>
      <w:r w:rsidRPr="009531AF">
        <w:rPr>
          <w:sz w:val="28"/>
          <w:szCs w:val="28"/>
          <w:lang w:val="en-US"/>
        </w:rPr>
        <w:t>Record of meeting:</w:t>
      </w:r>
    </w:p>
    <w:p w14:paraId="2858D8BE" w14:textId="77777777" w:rsidR="009531AF" w:rsidRPr="009531AF" w:rsidRDefault="004F2202" w:rsidP="009531AF">
      <w:pPr>
        <w:rPr>
          <w:sz w:val="28"/>
          <w:szCs w:val="28"/>
          <w:lang w:val="en-US"/>
        </w:rPr>
      </w:pPr>
      <w:r w:rsidRPr="004F2202">
        <w:rPr>
          <w:sz w:val="28"/>
          <w:szCs w:val="28"/>
          <w:lang w:val="en-US"/>
        </w:rPr>
        <w:t>The advisor has clarified the general direction for the graduation project: research on new waveform design.</w:t>
      </w:r>
    </w:p>
    <w:p w14:paraId="737FADA3" w14:textId="77777777" w:rsidR="009531AF" w:rsidRPr="009531AF" w:rsidRDefault="009531AF" w:rsidP="009531AF">
      <w:pPr>
        <w:numPr>
          <w:ilvl w:val="0"/>
          <w:numId w:val="1"/>
        </w:numPr>
        <w:rPr>
          <w:sz w:val="28"/>
          <w:szCs w:val="28"/>
          <w:lang w:val="en-US"/>
        </w:rPr>
      </w:pPr>
      <w:r w:rsidRPr="009531AF">
        <w:rPr>
          <w:b/>
          <w:bCs/>
          <w:sz w:val="28"/>
          <w:szCs w:val="28"/>
          <w:lang w:val="en-US"/>
        </w:rPr>
        <w:t>Queries from Supervisor:</w:t>
      </w:r>
    </w:p>
    <w:p w14:paraId="04354466" w14:textId="77777777" w:rsidR="004F2202" w:rsidRDefault="004F2202" w:rsidP="004F2202">
      <w:pPr>
        <w:numPr>
          <w:ilvl w:val="1"/>
          <w:numId w:val="1"/>
        </w:numPr>
        <w:rPr>
          <w:sz w:val="28"/>
          <w:szCs w:val="28"/>
          <w:lang w:val="en-US"/>
        </w:rPr>
      </w:pPr>
      <w:r w:rsidRPr="004F2202">
        <w:rPr>
          <w:sz w:val="28"/>
          <w:szCs w:val="28"/>
          <w:lang w:val="en-US"/>
        </w:rPr>
        <w:t>Have you heard of AFDM (Affine Frequency Division Multiplexing)?</w:t>
      </w:r>
    </w:p>
    <w:p w14:paraId="0A8DAC0A" w14:textId="77777777" w:rsidR="009531AF" w:rsidRPr="009531AF" w:rsidRDefault="009531AF" w:rsidP="004F2202">
      <w:pPr>
        <w:numPr>
          <w:ilvl w:val="1"/>
          <w:numId w:val="1"/>
        </w:numPr>
        <w:rPr>
          <w:sz w:val="28"/>
          <w:szCs w:val="28"/>
          <w:lang w:val="en-US"/>
        </w:rPr>
      </w:pPr>
      <w:r w:rsidRPr="009531AF">
        <w:rPr>
          <w:b/>
          <w:bCs/>
          <w:sz w:val="28"/>
          <w:szCs w:val="28"/>
          <w:lang w:val="en-US"/>
        </w:rPr>
        <w:t>Responses:</w:t>
      </w:r>
    </w:p>
    <w:p w14:paraId="780DAAD6" w14:textId="77777777" w:rsidR="009531AF" w:rsidRPr="009531AF" w:rsidRDefault="004F2202" w:rsidP="009531AF">
      <w:pPr>
        <w:numPr>
          <w:ilvl w:val="1"/>
          <w:numId w:val="1"/>
        </w:numPr>
        <w:rPr>
          <w:sz w:val="28"/>
          <w:szCs w:val="28"/>
          <w:lang w:val="en-US"/>
        </w:rPr>
      </w:pPr>
      <w:r w:rsidRPr="004F2202">
        <w:rPr>
          <w:sz w:val="28"/>
          <w:szCs w:val="28"/>
          <w:lang w:val="en-US"/>
        </w:rPr>
        <w:t>I don't know much about it, only that it's an evolution of OFDM and seems to be robust against Doppler channels.</w:t>
      </w:r>
    </w:p>
    <w:p w14:paraId="3F5FBE37" w14:textId="77777777" w:rsidR="009531AF" w:rsidRPr="009531AF" w:rsidRDefault="009531AF" w:rsidP="009531AF">
      <w:pPr>
        <w:numPr>
          <w:ilvl w:val="0"/>
          <w:numId w:val="1"/>
        </w:numPr>
        <w:rPr>
          <w:sz w:val="28"/>
          <w:szCs w:val="28"/>
          <w:lang w:val="en-US"/>
        </w:rPr>
      </w:pPr>
      <w:r w:rsidRPr="009531AF">
        <w:rPr>
          <w:b/>
          <w:bCs/>
          <w:sz w:val="28"/>
          <w:szCs w:val="28"/>
          <w:lang w:val="en-US"/>
        </w:rPr>
        <w:t>Further planning:</w:t>
      </w:r>
    </w:p>
    <w:p w14:paraId="5711222A" w14:textId="77777777" w:rsidR="009531AF" w:rsidRPr="009531AF" w:rsidRDefault="004F2202" w:rsidP="009531AF">
      <w:pPr>
        <w:numPr>
          <w:ilvl w:val="1"/>
          <w:numId w:val="1"/>
        </w:numPr>
        <w:rPr>
          <w:sz w:val="28"/>
          <w:szCs w:val="28"/>
          <w:lang w:val="en-US"/>
        </w:rPr>
      </w:pPr>
      <w:r w:rsidRPr="004F2202">
        <w:rPr>
          <w:b/>
          <w:bCs/>
          <w:sz w:val="28"/>
          <w:szCs w:val="28"/>
          <w:lang w:val="en-US"/>
        </w:rPr>
        <w:t>Task 1 (assigned to me): Conduct detailed study and research on the transmission and reception principles and mathematical models of AFDM.</w:t>
      </w:r>
    </w:p>
    <w:p w14:paraId="47588B76" w14:textId="77777777" w:rsidR="009531AF" w:rsidRPr="009531AF" w:rsidRDefault="004F2202" w:rsidP="009531AF">
      <w:pPr>
        <w:numPr>
          <w:ilvl w:val="1"/>
          <w:numId w:val="1"/>
        </w:numPr>
        <w:rPr>
          <w:sz w:val="28"/>
          <w:szCs w:val="28"/>
          <w:lang w:val="en-US"/>
        </w:rPr>
      </w:pPr>
      <w:r w:rsidRPr="004F2202">
        <w:rPr>
          <w:b/>
          <w:bCs/>
          <w:sz w:val="28"/>
          <w:szCs w:val="28"/>
          <w:lang w:val="en-US"/>
        </w:rPr>
        <w:t>Task 2 (assigned to me): Investigate the characteristics and modeling methods of the underwater acoustic (UWA) channel.</w:t>
      </w:r>
    </w:p>
    <w:p w14:paraId="2AEAFE6B" w14:textId="77777777" w:rsidR="009531AF" w:rsidRPr="009531AF" w:rsidRDefault="004F2202" w:rsidP="009531AF">
      <w:pPr>
        <w:numPr>
          <w:ilvl w:val="1"/>
          <w:numId w:val="1"/>
        </w:numPr>
        <w:rPr>
          <w:sz w:val="28"/>
          <w:szCs w:val="28"/>
          <w:lang w:val="en-US"/>
        </w:rPr>
      </w:pPr>
      <w:r w:rsidRPr="004F2202">
        <w:rPr>
          <w:b/>
          <w:bCs/>
          <w:sz w:val="28"/>
          <w:szCs w:val="28"/>
          <w:lang w:val="en-US"/>
        </w:rPr>
        <w:t>Objective: Understand why AFDM may be suitable for underwater acoustic channels</w:t>
      </w:r>
    </w:p>
    <w:p w14:paraId="142F0C77" w14:textId="77777777" w:rsidR="0000043D" w:rsidRDefault="009531AF" w:rsidP="009531AF">
      <w:pPr>
        <w:rPr>
          <w:b/>
          <w:bCs/>
          <w:sz w:val="28"/>
          <w:szCs w:val="28"/>
          <w:lang w:val="en-US"/>
        </w:rPr>
      </w:pPr>
      <w:r w:rsidRPr="009531AF">
        <w:rPr>
          <w:b/>
          <w:bCs/>
          <w:sz w:val="28"/>
          <w:szCs w:val="28"/>
          <w:lang w:val="en-US"/>
        </w:rPr>
        <w:t xml:space="preserve">================================================== </w:t>
      </w:r>
    </w:p>
    <w:p w14:paraId="6BFDF08B" w14:textId="77777777" w:rsidR="009531AF" w:rsidRPr="009531AF" w:rsidRDefault="009531AF" w:rsidP="009531AF">
      <w:pPr>
        <w:rPr>
          <w:b/>
          <w:bCs/>
          <w:sz w:val="28"/>
          <w:szCs w:val="28"/>
          <w:lang w:val="en-US"/>
        </w:rPr>
      </w:pPr>
      <w:r w:rsidRPr="009531AF">
        <w:rPr>
          <w:b/>
          <w:bCs/>
          <w:sz w:val="28"/>
          <w:szCs w:val="28"/>
          <w:lang w:val="en-US"/>
        </w:rPr>
        <w:t>Date: 2025-09-18</w:t>
      </w:r>
      <w:r w:rsidR="004F2202">
        <w:rPr>
          <w:rFonts w:hint="eastAsia"/>
          <w:b/>
          <w:bCs/>
          <w:sz w:val="28"/>
          <w:szCs w:val="28"/>
          <w:lang w:val="en-US"/>
        </w:rPr>
        <w:t xml:space="preserve"> </w:t>
      </w:r>
      <w:r w:rsidR="004F2202">
        <w:rPr>
          <w:b/>
          <w:bCs/>
          <w:sz w:val="28"/>
          <w:szCs w:val="28"/>
          <w:lang w:val="en-US"/>
        </w:rPr>
        <w:t xml:space="preserve"> to </w:t>
      </w:r>
      <w:r w:rsidR="0000043D">
        <w:rPr>
          <w:rFonts w:hint="eastAsia"/>
          <w:b/>
          <w:bCs/>
          <w:sz w:val="28"/>
          <w:szCs w:val="28"/>
          <w:lang w:val="en-US"/>
        </w:rPr>
        <w:t>9</w:t>
      </w:r>
      <w:r w:rsidR="004F2202">
        <w:rPr>
          <w:b/>
          <w:bCs/>
          <w:sz w:val="28"/>
          <w:szCs w:val="28"/>
          <w:lang w:val="en-US"/>
        </w:rPr>
        <w:t>-</w:t>
      </w:r>
      <w:r w:rsidR="0000043D">
        <w:rPr>
          <w:rFonts w:hint="eastAsia"/>
          <w:b/>
          <w:bCs/>
          <w:sz w:val="28"/>
          <w:szCs w:val="28"/>
          <w:lang w:val="en-US"/>
        </w:rPr>
        <w:t>26</w:t>
      </w:r>
      <w:r w:rsidRPr="009531AF">
        <w:rPr>
          <w:b/>
          <w:bCs/>
          <w:sz w:val="28"/>
          <w:szCs w:val="28"/>
          <w:lang w:val="en-US"/>
        </w:rPr>
        <w:t xml:space="preserve"> Topic: Lit Review - AFDM Principles</w:t>
      </w:r>
    </w:p>
    <w:p w14:paraId="0801F0FF" w14:textId="77777777" w:rsidR="009531AF" w:rsidRPr="009531AF" w:rsidRDefault="009531AF" w:rsidP="009531AF">
      <w:pPr>
        <w:rPr>
          <w:sz w:val="28"/>
          <w:szCs w:val="28"/>
          <w:lang w:val="en-US"/>
        </w:rPr>
      </w:pPr>
      <w:r w:rsidRPr="009531AF">
        <w:rPr>
          <w:b/>
          <w:bCs/>
          <w:sz w:val="28"/>
          <w:szCs w:val="28"/>
          <w:lang w:val="en-US"/>
        </w:rPr>
        <w:t>Summary of reports read:</w:t>
      </w:r>
    </w:p>
    <w:p w14:paraId="4D871AB6" w14:textId="77777777" w:rsidR="009531AF" w:rsidRPr="009531AF" w:rsidRDefault="004F2202" w:rsidP="009531AF">
      <w:pPr>
        <w:numPr>
          <w:ilvl w:val="0"/>
          <w:numId w:val="2"/>
        </w:numPr>
        <w:rPr>
          <w:sz w:val="28"/>
          <w:szCs w:val="28"/>
          <w:lang w:val="en-US"/>
        </w:rPr>
      </w:pPr>
      <w:r w:rsidRPr="004F2202">
        <w:rPr>
          <w:sz w:val="28"/>
          <w:szCs w:val="28"/>
          <w:lang w:val="en-US"/>
        </w:rPr>
        <w:t>AFDM is a novel waveform based on LDFT (Linear Canonical Transform)</w:t>
      </w:r>
    </w:p>
    <w:p w14:paraId="53189B2C" w14:textId="77777777" w:rsidR="009531AF" w:rsidRPr="009531AF" w:rsidRDefault="004F2202" w:rsidP="009531AF">
      <w:pPr>
        <w:numPr>
          <w:ilvl w:val="0"/>
          <w:numId w:val="2"/>
        </w:numPr>
        <w:rPr>
          <w:sz w:val="28"/>
          <w:szCs w:val="28"/>
          <w:lang w:val="en-US"/>
        </w:rPr>
      </w:pPr>
      <w:r w:rsidRPr="004F2202">
        <w:rPr>
          <w:sz w:val="28"/>
          <w:szCs w:val="28"/>
          <w:lang w:val="en-US"/>
        </w:rPr>
        <w:lastRenderedPageBreak/>
        <w:t>Its core concept involves modulating signals onto “chirps” in the time-frequency domain rather than using rectangular pulses as in OFDM.</w:t>
      </w:r>
    </w:p>
    <w:p w14:paraId="7205C5C4" w14:textId="77777777" w:rsidR="009531AF" w:rsidRPr="009531AF" w:rsidRDefault="004F2202" w:rsidP="009531AF">
      <w:pPr>
        <w:numPr>
          <w:ilvl w:val="0"/>
          <w:numId w:val="2"/>
        </w:numPr>
        <w:rPr>
          <w:sz w:val="28"/>
          <w:szCs w:val="28"/>
          <w:lang w:val="en-US"/>
        </w:rPr>
      </w:pPr>
      <w:r w:rsidRPr="004F2202">
        <w:rPr>
          <w:sz w:val="28"/>
          <w:szCs w:val="28"/>
          <w:lang w:val="en-US"/>
        </w:rPr>
        <w:t>The input-output relationship in the AFDM domain can be expressed as</w:t>
      </w:r>
      <m:oMath>
        <m:r>
          <w:rPr>
            <w:rFonts w:ascii="Cambria Math" w:hAnsi="Cambria Math"/>
            <w:sz w:val="28"/>
            <w:szCs w:val="28"/>
            <w:lang w:val="en-US"/>
          </w:rPr>
          <m:t>Y=</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AFDM</m:t>
            </m:r>
          </m:sub>
        </m:sSub>
        <m:r>
          <m:rPr>
            <m:sty m:val="p"/>
          </m:rPr>
          <w:rPr>
            <w:rFonts w:ascii="Cambria Math" w:hAnsi="Cambria Math" w:cs="Cambria Math"/>
            <w:sz w:val="28"/>
            <w:szCs w:val="28"/>
            <w:lang w:val="en-US"/>
          </w:rPr>
          <m:t>⋅</m:t>
        </m:r>
        <m:r>
          <w:rPr>
            <w:rFonts w:ascii="Cambria Math" w:hAnsi="Cambria Math"/>
            <w:sz w:val="28"/>
            <w:szCs w:val="28"/>
            <w:lang w:val="en-US"/>
          </w:rPr>
          <m:t>X+N,where</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AFDM</m:t>
            </m:r>
          </m:sub>
        </m:sSub>
      </m:oMath>
      <w:r w:rsidRPr="004F2202">
        <w:rPr>
          <w:sz w:val="28"/>
          <w:szCs w:val="28"/>
          <w:lang w:val="en-US"/>
        </w:rPr>
        <w:t xml:space="preserve"> is a quasi-cyclic structure matrix describing the channel's effect on AFDM symbols.</w:t>
      </w:r>
      <w:r w:rsidR="009531AF" w:rsidRPr="009531AF">
        <w:rPr>
          <w:sz w:val="28"/>
          <w:szCs w:val="28"/>
          <w:lang w:val="en-US"/>
        </w:rPr>
        <w:t>。</w:t>
      </w:r>
    </w:p>
    <w:p w14:paraId="6280E7C9" w14:textId="77777777" w:rsidR="009531AF" w:rsidRDefault="004F2202" w:rsidP="009531AF">
      <w:pPr>
        <w:numPr>
          <w:ilvl w:val="0"/>
          <w:numId w:val="2"/>
        </w:numPr>
        <w:rPr>
          <w:sz w:val="28"/>
          <w:szCs w:val="28"/>
          <w:lang w:val="en-US"/>
        </w:rPr>
      </w:pPr>
      <w:r w:rsidRPr="004F2202">
        <w:rPr>
          <w:b/>
          <w:bCs/>
          <w:sz w:val="28"/>
          <w:szCs w:val="28"/>
          <w:lang w:val="en-US"/>
        </w:rPr>
        <w:t>Key advantage: Strong robustness against high-Doppler channels</w:t>
      </w:r>
    </w:p>
    <w:p w14:paraId="06490654" w14:textId="77777777" w:rsidR="0000043D" w:rsidRDefault="004F2202" w:rsidP="0000043D">
      <w:pPr>
        <w:rPr>
          <w:sz w:val="28"/>
          <w:szCs w:val="28"/>
          <w:lang w:val="en-US"/>
        </w:rPr>
      </w:pPr>
      <w:r w:rsidRPr="004F2202">
        <w:rPr>
          <w:b/>
          <w:bCs/>
          <w:sz w:val="28"/>
          <w:szCs w:val="28"/>
          <w:lang w:val="en-US"/>
        </w:rPr>
        <w:t>Read the following literature:</w:t>
      </w:r>
    </w:p>
    <w:p w14:paraId="3A84851B" w14:textId="77777777" w:rsidR="0000043D" w:rsidRDefault="0000043D" w:rsidP="0000043D">
      <w:pPr>
        <w:rPr>
          <w:sz w:val="28"/>
          <w:szCs w:val="28"/>
          <w:lang w:val="en-US"/>
        </w:rPr>
      </w:pPr>
      <w:r w:rsidRPr="0000043D">
        <w:rPr>
          <w:noProof/>
          <w:sz w:val="28"/>
          <w:szCs w:val="28"/>
          <w:lang w:val="en-US"/>
        </w:rPr>
        <w:drawing>
          <wp:inline distT="0" distB="0" distL="0" distR="0" wp14:anchorId="35890CB7" wp14:editId="65B98ED6">
            <wp:extent cx="6632575" cy="2753360"/>
            <wp:effectExtent l="0" t="0" r="0" b="2540"/>
            <wp:docPr id="1635724228" name="图片 1" descr="图形用户界面, 文本, 应用程序, 信件,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4228" name="图片 1" descr="图形用户界面, 文本, 应用程序, 信件, 电子邮件&#10;&#10;描述已自动生成"/>
                    <pic:cNvPicPr/>
                  </pic:nvPicPr>
                  <pic:blipFill>
                    <a:blip r:embed="rId7"/>
                    <a:stretch>
                      <a:fillRect/>
                    </a:stretch>
                  </pic:blipFill>
                  <pic:spPr>
                    <a:xfrm>
                      <a:off x="0" y="0"/>
                      <a:ext cx="6632575" cy="2753360"/>
                    </a:xfrm>
                    <a:prstGeom prst="rect">
                      <a:avLst/>
                    </a:prstGeom>
                  </pic:spPr>
                </pic:pic>
              </a:graphicData>
            </a:graphic>
          </wp:inline>
        </w:drawing>
      </w:r>
    </w:p>
    <w:p w14:paraId="08F32651" w14:textId="77777777" w:rsidR="0000043D" w:rsidRDefault="0000043D" w:rsidP="0000043D">
      <w:pPr>
        <w:rPr>
          <w:sz w:val="28"/>
          <w:szCs w:val="28"/>
          <w:lang w:val="en-US"/>
        </w:rPr>
      </w:pPr>
      <w:r w:rsidRPr="0000043D">
        <w:rPr>
          <w:noProof/>
          <w:sz w:val="28"/>
          <w:szCs w:val="28"/>
          <w:lang w:val="en-US"/>
        </w:rPr>
        <w:lastRenderedPageBreak/>
        <w:drawing>
          <wp:inline distT="0" distB="0" distL="0" distR="0" wp14:anchorId="1AA99717" wp14:editId="7715FDAE">
            <wp:extent cx="4006608" cy="4707428"/>
            <wp:effectExtent l="0" t="0" r="0" b="4445"/>
            <wp:docPr id="893642494"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2494" name="图片 1" descr="图片包含 图示&#10;&#10;描述已自动生成"/>
                    <pic:cNvPicPr/>
                  </pic:nvPicPr>
                  <pic:blipFill>
                    <a:blip r:embed="rId8"/>
                    <a:stretch>
                      <a:fillRect/>
                    </a:stretch>
                  </pic:blipFill>
                  <pic:spPr>
                    <a:xfrm>
                      <a:off x="0" y="0"/>
                      <a:ext cx="4027678" cy="4732184"/>
                    </a:xfrm>
                    <a:prstGeom prst="rect">
                      <a:avLst/>
                    </a:prstGeom>
                  </pic:spPr>
                </pic:pic>
              </a:graphicData>
            </a:graphic>
          </wp:inline>
        </w:drawing>
      </w:r>
    </w:p>
    <w:p w14:paraId="7311AC2B" w14:textId="77777777" w:rsidR="0000043D" w:rsidRPr="009531AF" w:rsidRDefault="0000043D" w:rsidP="0000043D">
      <w:pPr>
        <w:rPr>
          <w:sz w:val="28"/>
          <w:szCs w:val="28"/>
          <w:lang w:val="en-US"/>
        </w:rPr>
      </w:pPr>
    </w:p>
    <w:p w14:paraId="0806D70D" w14:textId="77777777" w:rsidR="0000043D" w:rsidRDefault="009531AF" w:rsidP="009531AF">
      <w:pPr>
        <w:rPr>
          <w:b/>
          <w:bCs/>
          <w:sz w:val="28"/>
          <w:szCs w:val="28"/>
          <w:lang w:val="en-US"/>
        </w:rPr>
      </w:pPr>
      <w:r w:rsidRPr="009531AF">
        <w:rPr>
          <w:b/>
          <w:bCs/>
          <w:sz w:val="28"/>
          <w:szCs w:val="28"/>
          <w:lang w:val="en-US"/>
        </w:rPr>
        <w:t xml:space="preserve">================================================== </w:t>
      </w:r>
    </w:p>
    <w:p w14:paraId="0974B0B8" w14:textId="77777777" w:rsidR="009531AF" w:rsidRPr="009531AF" w:rsidRDefault="009531AF" w:rsidP="009531AF">
      <w:pPr>
        <w:rPr>
          <w:b/>
          <w:bCs/>
          <w:sz w:val="28"/>
          <w:szCs w:val="28"/>
          <w:lang w:val="en-US"/>
        </w:rPr>
      </w:pPr>
      <w:r w:rsidRPr="009531AF">
        <w:rPr>
          <w:b/>
          <w:bCs/>
          <w:sz w:val="28"/>
          <w:szCs w:val="28"/>
          <w:lang w:val="en-US"/>
        </w:rPr>
        <w:t>Date: 2025-09-26</w:t>
      </w:r>
      <w:r w:rsidR="0000043D">
        <w:rPr>
          <w:rFonts w:hint="eastAsia"/>
          <w:b/>
          <w:bCs/>
          <w:sz w:val="28"/>
          <w:szCs w:val="28"/>
          <w:lang w:val="en-US"/>
        </w:rPr>
        <w:t xml:space="preserve"> </w:t>
      </w:r>
      <w:r w:rsidR="004F2202">
        <w:rPr>
          <w:b/>
          <w:bCs/>
          <w:sz w:val="28"/>
          <w:szCs w:val="28"/>
          <w:lang w:val="en-US"/>
        </w:rPr>
        <w:t xml:space="preserve">to </w:t>
      </w:r>
      <w:r w:rsidR="0000043D">
        <w:rPr>
          <w:rFonts w:hint="eastAsia"/>
          <w:b/>
          <w:bCs/>
          <w:sz w:val="28"/>
          <w:szCs w:val="28"/>
          <w:lang w:val="en-US"/>
        </w:rPr>
        <w:t>10</w:t>
      </w:r>
      <w:r w:rsidR="004F2202">
        <w:rPr>
          <w:b/>
          <w:bCs/>
          <w:sz w:val="28"/>
          <w:szCs w:val="28"/>
          <w:lang w:val="en-US"/>
        </w:rPr>
        <w:t>-</w:t>
      </w:r>
      <w:r w:rsidR="0000043D">
        <w:rPr>
          <w:rFonts w:hint="eastAsia"/>
          <w:b/>
          <w:bCs/>
          <w:sz w:val="28"/>
          <w:szCs w:val="28"/>
          <w:lang w:val="en-US"/>
        </w:rPr>
        <w:t>8</w:t>
      </w:r>
      <w:r w:rsidRPr="009531AF">
        <w:rPr>
          <w:b/>
          <w:bCs/>
          <w:sz w:val="28"/>
          <w:szCs w:val="28"/>
          <w:lang w:val="en-US"/>
        </w:rPr>
        <w:t xml:space="preserve"> Topic: </w:t>
      </w:r>
      <w:r w:rsidR="004F2202" w:rsidRPr="004F2202">
        <w:rPr>
          <w:b/>
          <w:bCs/>
          <w:sz w:val="28"/>
          <w:szCs w:val="28"/>
          <w:lang w:val="en-US"/>
        </w:rPr>
        <w:t>Literature Review - Underwater Acoustics (UWA) Channel Characteristics and Modeling</w:t>
      </w:r>
    </w:p>
    <w:p w14:paraId="5CAC2FA6" w14:textId="77777777" w:rsidR="009531AF" w:rsidRPr="009531AF" w:rsidRDefault="009531AF" w:rsidP="009531AF">
      <w:pPr>
        <w:rPr>
          <w:sz w:val="28"/>
          <w:szCs w:val="28"/>
          <w:lang w:val="en-US"/>
        </w:rPr>
      </w:pPr>
      <w:r w:rsidRPr="009531AF">
        <w:rPr>
          <w:b/>
          <w:bCs/>
          <w:sz w:val="28"/>
          <w:szCs w:val="28"/>
          <w:lang w:val="en-US"/>
        </w:rPr>
        <w:t>Summary of reports read:</w:t>
      </w:r>
    </w:p>
    <w:p w14:paraId="54ACE4F8" w14:textId="77777777" w:rsidR="009531AF" w:rsidRPr="009531AF" w:rsidRDefault="004F2202" w:rsidP="009531AF">
      <w:pPr>
        <w:numPr>
          <w:ilvl w:val="0"/>
          <w:numId w:val="3"/>
        </w:numPr>
        <w:rPr>
          <w:sz w:val="28"/>
          <w:szCs w:val="28"/>
          <w:lang w:val="en-US"/>
        </w:rPr>
      </w:pPr>
      <w:r w:rsidRPr="004F2202">
        <w:rPr>
          <w:b/>
          <w:bCs/>
          <w:sz w:val="28"/>
          <w:szCs w:val="28"/>
          <w:lang w:val="en-US"/>
        </w:rPr>
        <w:t>Key Feature 1 (Sparsity): UWA channels exhibit extremely long multipath delays, yet the majority of energy is concentrated in a small number of paths, demonstrating “sparsity.”</w:t>
      </w:r>
    </w:p>
    <w:p w14:paraId="07D8ECFE" w14:textId="77777777" w:rsidR="009531AF" w:rsidRPr="009531AF" w:rsidRDefault="00AA7FC1" w:rsidP="009531AF">
      <w:pPr>
        <w:numPr>
          <w:ilvl w:val="0"/>
          <w:numId w:val="3"/>
        </w:numPr>
        <w:rPr>
          <w:sz w:val="28"/>
          <w:szCs w:val="28"/>
          <w:lang w:val="en-US"/>
        </w:rPr>
      </w:pPr>
      <w:r w:rsidRPr="00AA7FC1">
        <w:rPr>
          <w:b/>
          <w:bCs/>
          <w:sz w:val="28"/>
          <w:szCs w:val="28"/>
          <w:lang w:val="en-US"/>
        </w:rPr>
        <w:t>Key Feature 2 (Time-Varying Nature): Due to factors such as water flow and platform movement, the Doppler effect in UWA channels is highly pronounced and rapidly changing, making it a typical “fast-time-varying” channel.</w:t>
      </w:r>
    </w:p>
    <w:p w14:paraId="28087928" w14:textId="77777777" w:rsidR="009531AF" w:rsidRPr="009531AF" w:rsidRDefault="00AA7FC1" w:rsidP="009531AF">
      <w:pPr>
        <w:numPr>
          <w:ilvl w:val="0"/>
          <w:numId w:val="3"/>
        </w:numPr>
        <w:rPr>
          <w:sz w:val="28"/>
          <w:szCs w:val="28"/>
          <w:lang w:val="en-US"/>
        </w:rPr>
      </w:pPr>
      <w:r w:rsidRPr="00AA7FC1">
        <w:rPr>
          <w:b/>
          <w:bCs/>
          <w:sz w:val="28"/>
          <w:szCs w:val="28"/>
          <w:lang w:val="en-US"/>
        </w:rPr>
        <w:t>Modeling Methods: Commonly employ ray tracing (e.g., Bellhop) or statistical models (e.g., AR(1)) to simulate its time-varying characteristics.</w:t>
      </w:r>
    </w:p>
    <w:p w14:paraId="681CC5CD" w14:textId="77777777" w:rsidR="009531AF" w:rsidRPr="009531AF" w:rsidRDefault="009531AF" w:rsidP="009531AF">
      <w:pPr>
        <w:rPr>
          <w:sz w:val="28"/>
          <w:szCs w:val="28"/>
          <w:lang w:val="en-US"/>
        </w:rPr>
      </w:pPr>
      <w:r w:rsidRPr="009531AF">
        <w:rPr>
          <w:b/>
          <w:bCs/>
          <w:sz w:val="28"/>
          <w:szCs w:val="28"/>
          <w:lang w:val="en-US"/>
        </w:rPr>
        <w:lastRenderedPageBreak/>
        <w:t>Ideas:</w:t>
      </w:r>
    </w:p>
    <w:p w14:paraId="32DD343F" w14:textId="77777777" w:rsidR="009531AF" w:rsidRPr="009531AF" w:rsidRDefault="00AA7FC1" w:rsidP="009531AF">
      <w:pPr>
        <w:numPr>
          <w:ilvl w:val="0"/>
          <w:numId w:val="4"/>
        </w:numPr>
        <w:rPr>
          <w:sz w:val="28"/>
          <w:szCs w:val="28"/>
          <w:lang w:val="en-US"/>
        </w:rPr>
      </w:pPr>
      <w:r w:rsidRPr="00AA7FC1">
        <w:rPr>
          <w:sz w:val="28"/>
          <w:szCs w:val="28"/>
          <w:lang w:val="en-US"/>
        </w:rPr>
        <w:t>The “sparsity” characteristic of UWA channels implies that sparse recovery algorithms (such as OMP) may be more efficient than traditional algorithms (such as LS) during channel estimation.</w:t>
      </w:r>
    </w:p>
    <w:p w14:paraId="6B2A2881" w14:textId="77777777" w:rsidR="00AA7FC1" w:rsidRDefault="009531AF" w:rsidP="009531AF">
      <w:pPr>
        <w:rPr>
          <w:b/>
          <w:bCs/>
          <w:sz w:val="28"/>
          <w:szCs w:val="28"/>
          <w:lang w:val="en-US"/>
        </w:rPr>
      </w:pPr>
      <w:r w:rsidRPr="009531AF">
        <w:rPr>
          <w:b/>
          <w:bCs/>
          <w:sz w:val="28"/>
          <w:szCs w:val="28"/>
          <w:lang w:val="en-US"/>
        </w:rPr>
        <w:t xml:space="preserve">================================================== </w:t>
      </w:r>
    </w:p>
    <w:p w14:paraId="4B60D1FA" w14:textId="77777777" w:rsidR="009531AF" w:rsidRPr="009531AF" w:rsidRDefault="009531AF" w:rsidP="009531AF">
      <w:pPr>
        <w:rPr>
          <w:b/>
          <w:bCs/>
          <w:sz w:val="28"/>
          <w:szCs w:val="28"/>
          <w:lang w:val="en-US"/>
        </w:rPr>
      </w:pPr>
      <w:r w:rsidRPr="009531AF">
        <w:rPr>
          <w:b/>
          <w:bCs/>
          <w:sz w:val="28"/>
          <w:szCs w:val="28"/>
          <w:lang w:val="en-US"/>
        </w:rPr>
        <w:t>Date: 2025-10-08 Topic: October Progress Meeting</w:t>
      </w:r>
    </w:p>
    <w:p w14:paraId="5C643A10" w14:textId="77777777" w:rsidR="009531AF" w:rsidRPr="009531AF" w:rsidRDefault="009531AF" w:rsidP="009531AF">
      <w:pPr>
        <w:rPr>
          <w:sz w:val="28"/>
          <w:szCs w:val="28"/>
          <w:lang w:val="en-US"/>
        </w:rPr>
      </w:pPr>
      <w:r w:rsidRPr="009531AF">
        <w:rPr>
          <w:b/>
          <w:bCs/>
          <w:sz w:val="28"/>
          <w:szCs w:val="28"/>
          <w:lang w:val="en-US"/>
        </w:rPr>
        <w:t>Record of meeting:</w:t>
      </w:r>
    </w:p>
    <w:p w14:paraId="0C145447" w14:textId="77777777" w:rsidR="009531AF" w:rsidRPr="009531AF" w:rsidRDefault="00AA7FC1" w:rsidP="009531AF">
      <w:pPr>
        <w:numPr>
          <w:ilvl w:val="0"/>
          <w:numId w:val="5"/>
        </w:numPr>
        <w:rPr>
          <w:sz w:val="28"/>
          <w:szCs w:val="28"/>
          <w:lang w:val="en-US"/>
        </w:rPr>
      </w:pPr>
      <w:r w:rsidRPr="00AA7FC1">
        <w:rPr>
          <w:b/>
          <w:bCs/>
          <w:sz w:val="28"/>
          <w:szCs w:val="28"/>
          <w:lang w:val="en-US"/>
        </w:rPr>
        <w:t>My Report: Summarized the principles of AFDM and the sparse, rapidly time-varying characteristics of UWA channels.</w:t>
      </w:r>
      <w:r w:rsidR="009531AF" w:rsidRPr="009531AF">
        <w:rPr>
          <w:sz w:val="28"/>
          <w:szCs w:val="28"/>
          <w:lang w:val="en-US"/>
        </w:rPr>
        <w:t>。</w:t>
      </w:r>
    </w:p>
    <w:p w14:paraId="02F1E0D1" w14:textId="77777777" w:rsidR="009531AF" w:rsidRPr="009531AF" w:rsidRDefault="009531AF" w:rsidP="009531AF">
      <w:pPr>
        <w:numPr>
          <w:ilvl w:val="0"/>
          <w:numId w:val="5"/>
        </w:numPr>
        <w:rPr>
          <w:sz w:val="28"/>
          <w:szCs w:val="28"/>
          <w:lang w:val="en-US"/>
        </w:rPr>
      </w:pPr>
      <w:r w:rsidRPr="009531AF">
        <w:rPr>
          <w:b/>
          <w:bCs/>
          <w:sz w:val="28"/>
          <w:szCs w:val="28"/>
          <w:lang w:val="en-US"/>
        </w:rPr>
        <w:t>Further planning:</w:t>
      </w:r>
    </w:p>
    <w:p w14:paraId="144A6E2C" w14:textId="77777777" w:rsidR="009531AF" w:rsidRPr="009531AF" w:rsidRDefault="00AA7FC1" w:rsidP="009531AF">
      <w:pPr>
        <w:numPr>
          <w:ilvl w:val="1"/>
          <w:numId w:val="5"/>
        </w:numPr>
        <w:rPr>
          <w:sz w:val="28"/>
          <w:szCs w:val="28"/>
          <w:lang w:val="en-US"/>
        </w:rPr>
      </w:pPr>
      <w:r w:rsidRPr="00AA7FC1">
        <w:rPr>
          <w:b/>
          <w:bCs/>
          <w:sz w:val="28"/>
          <w:szCs w:val="28"/>
          <w:lang w:val="en-US"/>
        </w:rPr>
        <w:t>Channel Estimation (CE) Task: Since the UWA channel is sparse, you need to investigate and learn two estimation methods</w:t>
      </w:r>
      <w:r w:rsidR="009531AF" w:rsidRPr="009531AF">
        <w:rPr>
          <w:sz w:val="28"/>
          <w:szCs w:val="28"/>
          <w:lang w:val="en-US"/>
        </w:rPr>
        <w:t>：</w:t>
      </w:r>
    </w:p>
    <w:p w14:paraId="067142F7" w14:textId="77777777" w:rsidR="009531AF" w:rsidRPr="009531AF" w:rsidRDefault="009531AF" w:rsidP="009531AF">
      <w:pPr>
        <w:numPr>
          <w:ilvl w:val="2"/>
          <w:numId w:val="5"/>
        </w:numPr>
        <w:rPr>
          <w:sz w:val="28"/>
          <w:szCs w:val="28"/>
          <w:lang w:val="en-US"/>
        </w:rPr>
      </w:pPr>
      <w:r w:rsidRPr="009531AF">
        <w:rPr>
          <w:b/>
          <w:bCs/>
          <w:sz w:val="28"/>
          <w:szCs w:val="28"/>
          <w:lang w:val="en-US"/>
        </w:rPr>
        <w:t>LS (Least Squares):</w:t>
      </w:r>
      <w:r w:rsidRPr="009531AF">
        <w:rPr>
          <w:sz w:val="28"/>
          <w:szCs w:val="28"/>
          <w:lang w:val="en-US"/>
        </w:rPr>
        <w:t xml:space="preserve"> </w:t>
      </w:r>
      <w:r w:rsidR="00AA7FC1" w:rsidRPr="00AA7FC1">
        <w:rPr>
          <w:sz w:val="28"/>
          <w:szCs w:val="28"/>
          <w:lang w:val="en-US"/>
        </w:rPr>
        <w:t>As a benchmark method</w:t>
      </w:r>
    </w:p>
    <w:p w14:paraId="4222B1F5" w14:textId="77777777" w:rsidR="009531AF" w:rsidRPr="009531AF" w:rsidRDefault="009531AF" w:rsidP="009531AF">
      <w:pPr>
        <w:numPr>
          <w:ilvl w:val="2"/>
          <w:numId w:val="5"/>
        </w:numPr>
        <w:rPr>
          <w:sz w:val="28"/>
          <w:szCs w:val="28"/>
          <w:lang w:val="en-US"/>
        </w:rPr>
      </w:pPr>
      <w:r w:rsidRPr="009531AF">
        <w:rPr>
          <w:b/>
          <w:bCs/>
          <w:sz w:val="28"/>
          <w:szCs w:val="28"/>
          <w:lang w:val="en-US"/>
        </w:rPr>
        <w:t>OMP (Orthogonal Matching Pursuit):</w:t>
      </w:r>
      <w:r w:rsidRPr="009531AF">
        <w:rPr>
          <w:sz w:val="28"/>
          <w:szCs w:val="28"/>
          <w:lang w:val="en-US"/>
        </w:rPr>
        <w:t xml:space="preserve"> </w:t>
      </w:r>
      <w:r w:rsidR="00AA7FC1" w:rsidRPr="00AA7FC1">
        <w:rPr>
          <w:sz w:val="28"/>
          <w:szCs w:val="28"/>
          <w:lang w:val="en-US"/>
        </w:rPr>
        <w:t>Leveraging the sparsity of the channel</w:t>
      </w:r>
    </w:p>
    <w:p w14:paraId="4811CEA2" w14:textId="77777777" w:rsidR="009531AF" w:rsidRPr="009531AF" w:rsidRDefault="00AA7FC1" w:rsidP="009531AF">
      <w:pPr>
        <w:numPr>
          <w:ilvl w:val="1"/>
          <w:numId w:val="5"/>
        </w:numPr>
        <w:rPr>
          <w:sz w:val="28"/>
          <w:szCs w:val="28"/>
          <w:lang w:val="en-US"/>
        </w:rPr>
      </w:pPr>
      <w:r w:rsidRPr="00AA7FC1">
        <w:rPr>
          <w:b/>
          <w:bCs/>
          <w:sz w:val="28"/>
          <w:szCs w:val="28"/>
          <w:lang w:val="en-US"/>
        </w:rPr>
        <w:t>Signal Detection Task</w:t>
      </w:r>
      <w:r w:rsidR="009531AF" w:rsidRPr="009531AF">
        <w:rPr>
          <w:b/>
          <w:bCs/>
          <w:sz w:val="28"/>
          <w:szCs w:val="28"/>
          <w:lang w:val="en-US"/>
        </w:rPr>
        <w:t>:</w:t>
      </w:r>
    </w:p>
    <w:p w14:paraId="6E30F364" w14:textId="77777777" w:rsidR="009531AF" w:rsidRPr="009531AF" w:rsidRDefault="00AA7FC1" w:rsidP="009531AF">
      <w:pPr>
        <w:numPr>
          <w:ilvl w:val="2"/>
          <w:numId w:val="6"/>
        </w:numPr>
        <w:rPr>
          <w:sz w:val="28"/>
          <w:szCs w:val="28"/>
          <w:lang w:val="en-US"/>
        </w:rPr>
      </w:pPr>
      <w:r w:rsidRPr="00AA7FC1">
        <w:rPr>
          <w:sz w:val="28"/>
          <w:szCs w:val="28"/>
          <w:lang w:val="en-US"/>
        </w:rPr>
        <w:t>Study the MMSE (Minimum Mean Square Error) algorithm, which is quasi-optimal but has high computational complexity.</w:t>
      </w:r>
    </w:p>
    <w:p w14:paraId="66F63BA9" w14:textId="77777777" w:rsidR="009531AF" w:rsidRPr="009531AF" w:rsidRDefault="00AA7FC1" w:rsidP="009531AF">
      <w:pPr>
        <w:numPr>
          <w:ilvl w:val="2"/>
          <w:numId w:val="6"/>
        </w:numPr>
        <w:rPr>
          <w:sz w:val="28"/>
          <w:szCs w:val="28"/>
          <w:lang w:val="en-US"/>
        </w:rPr>
      </w:pPr>
      <w:r w:rsidRPr="00AA7FC1">
        <w:rPr>
          <w:sz w:val="28"/>
          <w:szCs w:val="28"/>
          <w:lang w:val="en-US"/>
        </w:rPr>
        <w:t xml:space="preserve">  Investigate decoding methods with lower computational complexity than MMSE, such as MP (Message Passing), EP (Expectation Propagation), and AMP (Approximate Message Passing), aiming to strike a balance between performance and computational complexity.</w:t>
      </w:r>
    </w:p>
    <w:p w14:paraId="0F5BB7A9" w14:textId="77777777" w:rsidR="00AA7FC1" w:rsidRDefault="009531AF" w:rsidP="009531AF">
      <w:pPr>
        <w:rPr>
          <w:b/>
          <w:bCs/>
          <w:sz w:val="28"/>
          <w:szCs w:val="28"/>
          <w:lang w:val="en-US"/>
        </w:rPr>
      </w:pPr>
      <w:r w:rsidRPr="009531AF">
        <w:rPr>
          <w:b/>
          <w:bCs/>
          <w:sz w:val="28"/>
          <w:szCs w:val="28"/>
          <w:lang w:val="en-US"/>
        </w:rPr>
        <w:t xml:space="preserve">================================================== </w:t>
      </w:r>
    </w:p>
    <w:p w14:paraId="4CA18C23" w14:textId="77777777"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2025-10-8</w:t>
      </w:r>
      <w:r w:rsidR="00AA7FC1">
        <w:rPr>
          <w:b/>
          <w:bCs/>
          <w:sz w:val="28"/>
          <w:szCs w:val="28"/>
          <w:lang w:val="en-US"/>
        </w:rPr>
        <w:t xml:space="preserve"> to </w:t>
      </w:r>
      <w:r w:rsidRPr="009531AF">
        <w:rPr>
          <w:b/>
          <w:bCs/>
          <w:sz w:val="28"/>
          <w:szCs w:val="28"/>
          <w:lang w:val="en-US"/>
        </w:rPr>
        <w:t>2025-10-15 Topic: CE Algorithm Study</w:t>
      </w:r>
    </w:p>
    <w:p w14:paraId="6C89E7F7" w14:textId="77777777" w:rsidR="009531AF" w:rsidRPr="009531AF" w:rsidRDefault="009531AF" w:rsidP="009531AF">
      <w:pPr>
        <w:rPr>
          <w:sz w:val="28"/>
          <w:szCs w:val="28"/>
          <w:lang w:val="en-US"/>
        </w:rPr>
      </w:pPr>
      <w:r w:rsidRPr="009531AF">
        <w:rPr>
          <w:b/>
          <w:bCs/>
          <w:sz w:val="28"/>
          <w:szCs w:val="28"/>
          <w:lang w:val="en-US"/>
        </w:rPr>
        <w:t>Equation developments:</w:t>
      </w:r>
    </w:p>
    <w:p w14:paraId="0194D2FD" w14:textId="77777777" w:rsidR="009531AF" w:rsidRPr="009531AF" w:rsidRDefault="00AA7FC1" w:rsidP="009531AF">
      <w:pPr>
        <w:numPr>
          <w:ilvl w:val="0"/>
          <w:numId w:val="7"/>
        </w:numPr>
        <w:rPr>
          <w:sz w:val="28"/>
          <w:szCs w:val="28"/>
          <w:lang w:val="en-US"/>
        </w:rPr>
      </w:pPr>
      <w:r w:rsidRPr="00AA7FC1">
        <w:rPr>
          <w:b/>
          <w:bCs/>
          <w:sz w:val="28"/>
          <w:szCs w:val="28"/>
          <w:lang w:val="en-US"/>
        </w:rPr>
        <w:t>LS estimation</w:t>
      </w:r>
      <w:r w:rsidR="009531AF" w:rsidRPr="009531AF">
        <w:rPr>
          <w:b/>
          <w:bCs/>
          <w:sz w:val="28"/>
          <w:szCs w:val="28"/>
          <w:lang w:val="en-US"/>
        </w:rPr>
        <w:t>:</w:t>
      </w:r>
    </w:p>
    <w:p w14:paraId="456EE8BC" w14:textId="77777777" w:rsidR="009531AF" w:rsidRPr="009531AF" w:rsidRDefault="00AA7FC1" w:rsidP="009531AF">
      <w:pPr>
        <w:numPr>
          <w:ilvl w:val="1"/>
          <w:numId w:val="7"/>
        </w:numPr>
        <w:rPr>
          <w:sz w:val="28"/>
          <w:szCs w:val="28"/>
          <w:lang w:val="en-US"/>
        </w:rPr>
      </w:pPr>
      <w:r w:rsidRPr="00AA7FC1">
        <w:rPr>
          <w:sz w:val="28"/>
          <w:szCs w:val="28"/>
          <w:lang w:val="en-US"/>
        </w:rPr>
        <w:t>Model</w:t>
      </w:r>
      <w:r w:rsidR="009531AF" w:rsidRPr="009531AF">
        <w:rPr>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p</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p</m:t>
            </m:r>
          </m:sub>
        </m:sSub>
        <m:r>
          <w:rPr>
            <w:rFonts w:ascii="Cambria Math" w:hAnsi="Cambria Math"/>
            <w:sz w:val="28"/>
            <w:szCs w:val="28"/>
            <w:lang w:val="en-US"/>
          </w:rPr>
          <m:t>+N</m:t>
        </m:r>
      </m:oMath>
      <w:r w:rsidR="009531AF" w:rsidRPr="009531AF">
        <w:rPr>
          <w:sz w:val="28"/>
          <w:szCs w:val="28"/>
          <w:lang w:val="en-US"/>
        </w:rPr>
        <w:t xml:space="preserve"> </w:t>
      </w:r>
      <w:r w:rsidRPr="00AA7FC1">
        <w:rPr>
          <w:sz w:val="28"/>
          <w:szCs w:val="28"/>
          <w:lang w:val="en-US"/>
        </w:rPr>
        <w:t>(where p represents the pilot signal)</w:t>
      </w:r>
    </w:p>
    <w:p w14:paraId="4AE3504F" w14:textId="77777777" w:rsidR="00AA7FC1" w:rsidRDefault="00AA7FC1" w:rsidP="009531AF">
      <w:pPr>
        <w:numPr>
          <w:ilvl w:val="1"/>
          <w:numId w:val="7"/>
        </w:numPr>
        <w:rPr>
          <w:sz w:val="28"/>
          <w:szCs w:val="28"/>
          <w:lang w:val="en-US"/>
        </w:rPr>
      </w:pPr>
      <w:r w:rsidRPr="00AA7FC1">
        <w:rPr>
          <w:sz w:val="28"/>
          <w:szCs w:val="28"/>
          <w:lang w:val="en-US"/>
        </w:rPr>
        <w:lastRenderedPageBreak/>
        <w:t xml:space="preserve">Solution: </w:t>
      </w:r>
      <m:oMath>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LS</m:t>
                </m:r>
              </m:sub>
            </m:sSub>
          </m:e>
        </m:acc>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X</m:t>
                    </m:r>
                    <m:ctrlPr>
                      <w:rPr>
                        <w:rFonts w:ascii="Cambria Math" w:hAnsi="Cambria Math"/>
                        <w:sz w:val="28"/>
                        <w:szCs w:val="28"/>
                        <w:lang w:val="en-US"/>
                      </w:rPr>
                    </m:ctrlPr>
                  </m:e>
                  <m:sub>
                    <m:r>
                      <w:rPr>
                        <w:rFonts w:ascii="Cambria Math" w:hAnsi="Cambria Math"/>
                        <w:sz w:val="28"/>
                        <w:szCs w:val="28"/>
                        <w:lang w:val="en-US"/>
                      </w:rPr>
                      <m:t>p</m:t>
                    </m:r>
                  </m:sub>
                  <m:sup>
                    <m:r>
                      <w:rPr>
                        <w:rFonts w:ascii="Cambria Math" w:hAnsi="Cambria Math"/>
                        <w:sz w:val="28"/>
                        <w:szCs w:val="28"/>
                        <w:lang w:val="en-US"/>
                      </w:rPr>
                      <m:t>H</m:t>
                    </m:r>
                  </m:sup>
                </m:sSubSup>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p</m:t>
                    </m:r>
                  </m:sub>
                </m:sSub>
                <m:ctrlPr>
                  <w:rPr>
                    <w:rFonts w:ascii="Cambria Math" w:hAnsi="Cambria Math"/>
                    <w:i/>
                    <w:sz w:val="28"/>
                    <w:szCs w:val="28"/>
                    <w:lang w:val="en-US"/>
                  </w:rPr>
                </m:ctrlPr>
              </m:e>
            </m:d>
          </m:e>
          <m:sup>
            <m:r>
              <w:rPr>
                <w:rFonts w:ascii="Cambria Math" w:hAnsi="Cambria Math"/>
                <w:sz w:val="28"/>
                <w:szCs w:val="28"/>
                <w:lang w:val="en-US"/>
              </w:rPr>
              <m:t>-1</m:t>
            </m:r>
          </m:sup>
        </m:sSup>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p</m:t>
            </m:r>
          </m:sub>
          <m:sup>
            <m:r>
              <w:rPr>
                <w:rFonts w:ascii="Cambria Math" w:hAnsi="Cambria Math"/>
                <w:sz w:val="28"/>
                <w:szCs w:val="28"/>
                <w:lang w:val="en-US"/>
              </w:rPr>
              <m:t>H</m:t>
            </m:r>
          </m:sup>
        </m:sSubSup>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p</m:t>
            </m:r>
          </m:sub>
          <m:sup>
            <m:r>
              <w:rPr>
                <w:rFonts w:ascii="Cambria Math" w:hAnsi="Cambria Math"/>
                <w:sz w:val="28"/>
                <w:szCs w:val="28"/>
                <w:lang w:val="en-US"/>
              </w:rPr>
              <m:t>-1</m:t>
            </m:r>
          </m:sup>
        </m:sSubSup>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oMath>
      <w:r w:rsidRPr="00AA7FC1">
        <w:rPr>
          <w:sz w:val="28"/>
          <w:szCs w:val="28"/>
          <w:lang w:val="en-US"/>
        </w:rPr>
        <w:t xml:space="preserve"> (assuming X_p is a diagonalized derivative matrix)</w:t>
      </w:r>
    </w:p>
    <w:p w14:paraId="0D8CCE1B" w14:textId="77777777" w:rsidR="009531AF" w:rsidRPr="009531AF" w:rsidRDefault="00AA7FC1" w:rsidP="009531AF">
      <w:pPr>
        <w:numPr>
          <w:ilvl w:val="1"/>
          <w:numId w:val="7"/>
        </w:numPr>
        <w:rPr>
          <w:sz w:val="28"/>
          <w:szCs w:val="28"/>
          <w:lang w:val="en-US"/>
        </w:rPr>
      </w:pPr>
      <w:r w:rsidRPr="00AA7FC1">
        <w:rPr>
          <w:b/>
          <w:bCs/>
          <w:sz w:val="28"/>
          <w:szCs w:val="28"/>
          <w:lang w:val="en-US"/>
        </w:rPr>
        <w:t>Disadvantages: Does not utilize channel sparsity, resulting in poor performance under low signal-to-noise ratios and with fewer pilot signals, and is susceptible to noise amplification effects.</w:t>
      </w:r>
    </w:p>
    <w:p w14:paraId="6DCB8865" w14:textId="77777777" w:rsidR="009531AF" w:rsidRPr="009531AF" w:rsidRDefault="00AA7FC1" w:rsidP="009531AF">
      <w:pPr>
        <w:numPr>
          <w:ilvl w:val="0"/>
          <w:numId w:val="7"/>
        </w:numPr>
        <w:rPr>
          <w:sz w:val="28"/>
          <w:szCs w:val="28"/>
          <w:lang w:val="en-US"/>
        </w:rPr>
      </w:pPr>
      <w:r w:rsidRPr="00AA7FC1">
        <w:rPr>
          <w:b/>
          <w:bCs/>
          <w:sz w:val="28"/>
          <w:szCs w:val="28"/>
          <w:lang w:val="en-US"/>
        </w:rPr>
        <w:t>OMP Estimation</w:t>
      </w:r>
      <w:r w:rsidR="009531AF" w:rsidRPr="009531AF">
        <w:rPr>
          <w:b/>
          <w:bCs/>
          <w:sz w:val="28"/>
          <w:szCs w:val="28"/>
          <w:lang w:val="en-US"/>
        </w:rPr>
        <w:t>:</w:t>
      </w:r>
    </w:p>
    <w:p w14:paraId="343C7970" w14:textId="77777777" w:rsidR="009531AF" w:rsidRPr="009531AF" w:rsidRDefault="00AA7FC1" w:rsidP="009531AF">
      <w:pPr>
        <w:numPr>
          <w:ilvl w:val="1"/>
          <w:numId w:val="7"/>
        </w:numPr>
        <w:rPr>
          <w:sz w:val="28"/>
          <w:szCs w:val="28"/>
          <w:lang w:val="en-US"/>
        </w:rPr>
      </w:pPr>
      <w:r w:rsidRPr="00AA7FC1">
        <w:rPr>
          <w:sz w:val="28"/>
          <w:szCs w:val="28"/>
          <w:lang w:val="en-US"/>
        </w:rPr>
        <w:t>Leveraging the sparsity of h, treat CE as a sparse signal recovery problem.</w:t>
      </w:r>
    </w:p>
    <w:p w14:paraId="0F0B8300" w14:textId="77777777" w:rsidR="009531AF" w:rsidRPr="009531AF" w:rsidRDefault="00AA7FC1" w:rsidP="009531AF">
      <w:pPr>
        <w:numPr>
          <w:ilvl w:val="1"/>
          <w:numId w:val="7"/>
        </w:numPr>
        <w:rPr>
          <w:sz w:val="28"/>
          <w:szCs w:val="28"/>
          <w:lang w:val="en-US"/>
        </w:rPr>
      </w:pPr>
      <w:r w:rsidRPr="00AA7FC1">
        <w:rPr>
          <w:sz w:val="28"/>
          <w:szCs w:val="28"/>
          <w:lang w:val="en-US"/>
        </w:rPr>
        <w:t xml:space="preserve">Model: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r>
          <m:rPr>
            <m:sty m:val="p"/>
          </m:rPr>
          <w:rPr>
            <w:rFonts w:ascii="Cambria Math" w:hAnsi="Cambria Math" w:hint="eastAsia"/>
            <w:sz w:val="28"/>
            <w:szCs w:val="28"/>
            <w:lang w:val="en-US"/>
          </w:rPr>
          <m:t>Φ</m:t>
        </m:r>
        <m:r>
          <w:rPr>
            <w:rFonts w:ascii="Cambria Math" w:hAnsi="Cambria Math"/>
            <w:sz w:val="28"/>
            <w:szCs w:val="28"/>
            <w:lang w:val="en-US"/>
          </w:rPr>
          <m:t>h+N</m:t>
        </m:r>
      </m:oMath>
      <w:r w:rsidRPr="00AA7FC1">
        <w:rPr>
          <w:sz w:val="28"/>
          <w:szCs w:val="28"/>
          <w:lang w:val="en-US"/>
        </w:rPr>
        <w:t xml:space="preserve">, where </w:t>
      </w:r>
      <m:oMath>
        <m:r>
          <m:rPr>
            <m:sty m:val="p"/>
          </m:rPr>
          <w:rPr>
            <w:rFonts w:ascii="Cambria Math" w:hAnsi="Cambria Math" w:hint="eastAsia"/>
            <w:sz w:val="28"/>
            <w:szCs w:val="28"/>
            <w:lang w:val="en-US"/>
          </w:rPr>
          <m:t>Φ</m:t>
        </m:r>
      </m:oMath>
      <w:r w:rsidRPr="00AA7FC1">
        <w:rPr>
          <w:sz w:val="28"/>
          <w:szCs w:val="28"/>
          <w:lang w:val="en-US"/>
        </w:rPr>
        <w:t xml:space="preserve"> is the “perceiving matrix” formed based on the pilot position and the AFDM transformation matrix.</w:t>
      </w:r>
      <w:r w:rsidR="009531AF" w:rsidRPr="009531AF">
        <w:rPr>
          <w:sz w:val="28"/>
          <w:szCs w:val="28"/>
          <w:lang w:val="en-US"/>
        </w:rPr>
        <w:t>。</w:t>
      </w:r>
    </w:p>
    <w:p w14:paraId="47AD4B26" w14:textId="77777777" w:rsidR="009531AF" w:rsidRPr="009531AF" w:rsidRDefault="00AA7FC1" w:rsidP="009531AF">
      <w:pPr>
        <w:numPr>
          <w:ilvl w:val="1"/>
          <w:numId w:val="7"/>
        </w:numPr>
        <w:rPr>
          <w:sz w:val="28"/>
          <w:szCs w:val="28"/>
          <w:lang w:val="en-US"/>
        </w:rPr>
      </w:pPr>
      <w:r w:rsidRPr="00AA7FC1">
        <w:rPr>
          <w:b/>
          <w:bCs/>
          <w:sz w:val="28"/>
          <w:szCs w:val="28"/>
          <w:lang w:val="en-US"/>
        </w:rPr>
        <w:t>Algorithm</w:t>
      </w:r>
      <w:r w:rsidR="009531AF" w:rsidRPr="009531AF">
        <w:rPr>
          <w:b/>
          <w:bCs/>
          <w:sz w:val="28"/>
          <w:szCs w:val="28"/>
          <w:lang w:val="en-US"/>
        </w:rPr>
        <w:t>:</w:t>
      </w:r>
    </w:p>
    <w:p w14:paraId="5E28DAD4" w14:textId="77777777" w:rsidR="009531AF" w:rsidRPr="009531AF" w:rsidRDefault="00AA7FC1" w:rsidP="009531AF">
      <w:pPr>
        <w:numPr>
          <w:ilvl w:val="2"/>
          <w:numId w:val="7"/>
        </w:numPr>
        <w:rPr>
          <w:sz w:val="28"/>
          <w:szCs w:val="28"/>
          <w:lang w:val="en-US"/>
        </w:rPr>
      </w:pPr>
      <w:r w:rsidRPr="00AA7FC1">
        <w:rPr>
          <w:sz w:val="28"/>
          <w:szCs w:val="28"/>
          <w:lang w:val="en-US"/>
        </w:rPr>
        <w:t>Initialize residual</w:t>
      </w:r>
      <w:r w:rsidR="009531AF" w:rsidRPr="009531AF">
        <w:rPr>
          <w:sz w:val="28"/>
          <w:szCs w:val="28"/>
          <w:lang w:val="en-US"/>
        </w:rPr>
        <w:t xml:space="preserve"> </w:t>
      </w:r>
      <m:oMath>
        <m:r>
          <w:rPr>
            <w:rFonts w:ascii="Cambria Math" w:hAnsi="Cambria Math"/>
            <w:sz w:val="28"/>
            <w:szCs w:val="28"/>
            <w:lang w:val="en-US"/>
          </w:rPr>
          <m:t>r=</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oMath>
      <w:r w:rsidR="009531AF" w:rsidRPr="009531AF">
        <w:rPr>
          <w:sz w:val="28"/>
          <w:szCs w:val="28"/>
          <w:lang w:val="en-US"/>
        </w:rPr>
        <w:t>。</w:t>
      </w:r>
    </w:p>
    <w:p w14:paraId="605FD1AD" w14:textId="77777777" w:rsidR="009531AF" w:rsidRPr="009531AF" w:rsidRDefault="00AA7FC1" w:rsidP="009531AF">
      <w:pPr>
        <w:numPr>
          <w:ilvl w:val="2"/>
          <w:numId w:val="7"/>
        </w:numPr>
        <w:rPr>
          <w:sz w:val="28"/>
          <w:szCs w:val="28"/>
          <w:lang w:val="en-US"/>
        </w:rPr>
      </w:pPr>
      <w:r w:rsidRPr="00AA7FC1">
        <w:rPr>
          <w:sz w:val="28"/>
          <w:szCs w:val="28"/>
          <w:lang w:val="en-US"/>
        </w:rPr>
        <w:t>Iterate K times (sparsity)</w:t>
      </w:r>
      <w:r w:rsidR="009531AF" w:rsidRPr="009531AF">
        <w:rPr>
          <w:sz w:val="28"/>
          <w:szCs w:val="28"/>
          <w:lang w:val="en-US"/>
        </w:rPr>
        <w:t>：</w:t>
      </w:r>
    </w:p>
    <w:p w14:paraId="56FBD1CF" w14:textId="77777777" w:rsidR="009531AF" w:rsidRPr="009531AF" w:rsidRDefault="00AA7FC1" w:rsidP="009531AF">
      <w:pPr>
        <w:numPr>
          <w:ilvl w:val="2"/>
          <w:numId w:val="7"/>
        </w:numPr>
        <w:rPr>
          <w:sz w:val="28"/>
          <w:szCs w:val="28"/>
          <w:lang w:val="en-US"/>
        </w:rPr>
      </w:pPr>
      <w:r w:rsidRPr="00AA7FC1">
        <w:rPr>
          <w:sz w:val="28"/>
          <w:szCs w:val="28"/>
          <w:lang w:val="en-US"/>
        </w:rPr>
        <w:t xml:space="preserve">Find the column </w:t>
      </w:r>
      <m:oMath>
        <m:r>
          <w:rPr>
            <w:rFonts w:ascii="Cambria Math" w:hAnsi="Cambria Math"/>
            <w:sz w:val="28"/>
            <w:szCs w:val="28"/>
            <w:lang w:val="en-US"/>
          </w:rPr>
          <m:t>j</m:t>
        </m:r>
      </m:oMath>
      <w:r w:rsidRPr="00AA7FC1">
        <w:rPr>
          <w:sz w:val="28"/>
          <w:szCs w:val="28"/>
          <w:lang w:val="en-US"/>
        </w:rPr>
        <w:t xml:space="preserve"> in </w:t>
      </w:r>
      <m:oMath>
        <m:r>
          <m:rPr>
            <m:sty m:val="p"/>
          </m:rPr>
          <w:rPr>
            <w:rFonts w:ascii="Cambria Math" w:hAnsi="Cambria Math" w:hint="eastAsia"/>
            <w:sz w:val="28"/>
            <w:szCs w:val="28"/>
            <w:lang w:val="en-US"/>
          </w:rPr>
          <m:t>Φ</m:t>
        </m:r>
      </m:oMath>
      <w:r w:rsidRPr="00AA7FC1">
        <w:rPr>
          <w:sz w:val="28"/>
          <w:szCs w:val="28"/>
          <w:lang w:val="en-US"/>
        </w:rPr>
        <w:t xml:space="preserve"> that is most correlated with </w:t>
      </w:r>
      <m:oMath>
        <m:r>
          <w:rPr>
            <w:rFonts w:ascii="Cambria Math" w:hAnsi="Cambria Math"/>
            <w:sz w:val="28"/>
            <w:szCs w:val="28"/>
            <w:lang w:val="en-US"/>
          </w:rPr>
          <m:t>r</m:t>
        </m:r>
      </m:oMath>
      <w:r w:rsidR="009531AF" w:rsidRPr="009531AF">
        <w:rPr>
          <w:sz w:val="28"/>
          <w:szCs w:val="28"/>
          <w:lang w:val="en-US"/>
        </w:rPr>
        <w:t>。</w:t>
      </w:r>
    </w:p>
    <w:p w14:paraId="15ACC4A0" w14:textId="77777777" w:rsidR="009531AF" w:rsidRPr="009531AF" w:rsidRDefault="009531AF" w:rsidP="009531AF">
      <w:pPr>
        <w:numPr>
          <w:ilvl w:val="2"/>
          <w:numId w:val="7"/>
        </w:numPr>
        <w:rPr>
          <w:sz w:val="28"/>
          <w:szCs w:val="28"/>
          <w:lang w:val="en-US"/>
        </w:rPr>
      </w:pPr>
      <w:r w:rsidRPr="009531AF">
        <w:rPr>
          <w:sz w:val="28"/>
          <w:szCs w:val="28"/>
          <w:lang w:val="en-US"/>
        </w:rPr>
        <w:t>...</w:t>
      </w:r>
      <w:r w:rsidR="00AA7FC1" w:rsidRPr="00AA7FC1">
        <w:t xml:space="preserve"> </w:t>
      </w:r>
      <w:r w:rsidR="00AA7FC1" w:rsidRPr="00AA7FC1">
        <w:rPr>
          <w:sz w:val="28"/>
          <w:szCs w:val="28"/>
          <w:lang w:val="en-US"/>
        </w:rPr>
        <w:t>[OMP Iteration Steps]</w:t>
      </w:r>
      <w:r w:rsidRPr="009531AF">
        <w:rPr>
          <w:sz w:val="28"/>
          <w:szCs w:val="28"/>
          <w:lang w:val="en-US"/>
        </w:rPr>
        <w:t>...</w:t>
      </w:r>
    </w:p>
    <w:p w14:paraId="1FFFDA1C" w14:textId="77777777" w:rsidR="009531AF" w:rsidRDefault="00AA7FC1" w:rsidP="009531AF">
      <w:pPr>
        <w:numPr>
          <w:ilvl w:val="1"/>
          <w:numId w:val="7"/>
        </w:numPr>
        <w:rPr>
          <w:sz w:val="28"/>
          <w:szCs w:val="28"/>
          <w:lang w:val="en-US"/>
        </w:rPr>
      </w:pPr>
      <w:r w:rsidRPr="00AA7FC1">
        <w:rPr>
          <w:b/>
          <w:bCs/>
          <w:sz w:val="28"/>
          <w:szCs w:val="28"/>
          <w:lang w:val="en-US"/>
        </w:rPr>
        <w:t>Advantages: Theoretically enables more precise estimates with fewer pilot signals.</w:t>
      </w:r>
    </w:p>
    <w:p w14:paraId="355F2F8D" w14:textId="77777777" w:rsidR="00AA7FC1" w:rsidRDefault="00581F4B" w:rsidP="00AA7FC1">
      <w:pPr>
        <w:pStyle w:val="a8"/>
        <w:ind w:left="720" w:firstLineChars="0" w:firstLine="0"/>
        <w:rPr>
          <w:b/>
          <w:bCs/>
          <w:sz w:val="28"/>
          <w:szCs w:val="28"/>
          <w:lang w:val="en-US"/>
        </w:rPr>
      </w:pPr>
      <w:r w:rsidRPr="00581F4B">
        <w:rPr>
          <w:b/>
          <w:bCs/>
          <w:sz w:val="28"/>
          <w:szCs w:val="28"/>
          <w:lang w:val="en-US"/>
        </w:rPr>
        <w:t xml:space="preserve">================================================== </w:t>
      </w:r>
    </w:p>
    <w:p w14:paraId="1FB003B9" w14:textId="77777777" w:rsidR="00581F4B" w:rsidRDefault="00581F4B" w:rsidP="00AA7FC1">
      <w:pPr>
        <w:pStyle w:val="a8"/>
        <w:ind w:left="720" w:firstLineChars="0" w:firstLine="0"/>
        <w:rPr>
          <w:b/>
          <w:bCs/>
          <w:sz w:val="28"/>
          <w:szCs w:val="28"/>
          <w:lang w:val="en-US"/>
        </w:rPr>
      </w:pPr>
      <w:r w:rsidRPr="00581F4B">
        <w:rPr>
          <w:b/>
          <w:bCs/>
          <w:sz w:val="28"/>
          <w:szCs w:val="28"/>
          <w:lang w:val="en-US"/>
        </w:rPr>
        <w:t xml:space="preserve">Date: </w:t>
      </w:r>
      <w:r w:rsidRPr="00581F4B">
        <w:rPr>
          <w:rFonts w:hint="eastAsia"/>
          <w:b/>
          <w:bCs/>
          <w:sz w:val="28"/>
          <w:szCs w:val="28"/>
          <w:lang w:val="en-US"/>
        </w:rPr>
        <w:t>2025-10-1</w:t>
      </w:r>
      <w:r>
        <w:rPr>
          <w:rFonts w:hint="eastAsia"/>
          <w:b/>
          <w:bCs/>
          <w:sz w:val="28"/>
          <w:szCs w:val="28"/>
          <w:lang w:val="en-US"/>
        </w:rPr>
        <w:t>6</w:t>
      </w:r>
      <w:r w:rsidR="00AA7FC1" w:rsidRPr="00581F4B">
        <w:rPr>
          <w:b/>
          <w:bCs/>
          <w:sz w:val="28"/>
          <w:szCs w:val="28"/>
          <w:lang w:val="en-US"/>
        </w:rPr>
        <w:t xml:space="preserve"> </w:t>
      </w:r>
      <w:r w:rsidRPr="00581F4B">
        <w:rPr>
          <w:b/>
          <w:bCs/>
          <w:sz w:val="28"/>
          <w:szCs w:val="28"/>
          <w:lang w:val="en-US"/>
        </w:rPr>
        <w:t xml:space="preserve">Topic: </w:t>
      </w:r>
      <w:r w:rsidRPr="009531AF">
        <w:rPr>
          <w:b/>
          <w:bCs/>
          <w:sz w:val="28"/>
          <w:szCs w:val="28"/>
          <w:lang w:val="en-US"/>
        </w:rPr>
        <w:t xml:space="preserve">October </w:t>
      </w:r>
      <w:r w:rsidR="00AA7FC1">
        <w:rPr>
          <w:b/>
          <w:bCs/>
          <w:sz w:val="28"/>
          <w:szCs w:val="28"/>
          <w:lang w:val="en-US"/>
        </w:rPr>
        <w:t xml:space="preserve">Second </w:t>
      </w:r>
      <w:r w:rsidRPr="009531AF">
        <w:rPr>
          <w:b/>
          <w:bCs/>
          <w:sz w:val="28"/>
          <w:szCs w:val="28"/>
          <w:lang w:val="en-US"/>
        </w:rPr>
        <w:t>Progress Meeting</w:t>
      </w:r>
    </w:p>
    <w:p w14:paraId="3E8B9F55" w14:textId="77777777" w:rsidR="00581F4B" w:rsidRPr="00581F4B" w:rsidRDefault="00581F4B" w:rsidP="00581F4B">
      <w:pPr>
        <w:pStyle w:val="a8"/>
        <w:ind w:left="720" w:firstLine="560"/>
        <w:rPr>
          <w:b/>
          <w:bCs/>
          <w:sz w:val="28"/>
          <w:szCs w:val="28"/>
          <w:lang w:val="en-US"/>
        </w:rPr>
      </w:pPr>
      <w:r w:rsidRPr="00581F4B">
        <w:rPr>
          <w:b/>
          <w:bCs/>
          <w:sz w:val="28"/>
          <w:szCs w:val="28"/>
          <w:lang w:val="en-US"/>
        </w:rPr>
        <w:t xml:space="preserve">Attendees: Yikun Guo (Student) , Yusha Liu (Supervisor) </w:t>
      </w:r>
    </w:p>
    <w:p w14:paraId="0D6C5287" w14:textId="77777777" w:rsidR="00581F4B" w:rsidRPr="00581F4B" w:rsidRDefault="00581F4B" w:rsidP="00581F4B">
      <w:pPr>
        <w:pStyle w:val="a8"/>
        <w:ind w:left="720" w:firstLine="560"/>
        <w:rPr>
          <w:b/>
          <w:bCs/>
          <w:sz w:val="28"/>
          <w:szCs w:val="28"/>
          <w:lang w:val="en-US"/>
        </w:rPr>
      </w:pPr>
      <w:r w:rsidRPr="00581F4B">
        <w:rPr>
          <w:b/>
          <w:bCs/>
          <w:sz w:val="28"/>
          <w:szCs w:val="28"/>
          <w:lang w:val="en-US"/>
        </w:rPr>
        <w:t xml:space="preserve">Meeting Summary: </w:t>
      </w:r>
      <w:r w:rsidR="00AA7FC1" w:rsidRPr="00AA7FC1">
        <w:rPr>
          <w:b/>
          <w:bCs/>
          <w:sz w:val="28"/>
          <w:szCs w:val="28"/>
          <w:lang w:val="en-US"/>
        </w:rPr>
        <w:t>This meeting is the second progress follow-up in October.</w:t>
      </w:r>
    </w:p>
    <w:p w14:paraId="0FA6C5EF" w14:textId="77777777"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t>Progress Report: I reported to my advisor on the learning outcomes regarding underwater acoustic (UWA) channel characteristics for this phase, which aligns with the task of “studying underwater acoustic channel modeling” scheduled for October in the project plan.</w:t>
      </w:r>
    </w:p>
    <w:p w14:paraId="0C0420D8" w14:textId="77777777"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t>Mentor Guidance: My mentor reviewed my learning progress and provided detailed explanations regarding the correct technical approach and key steps for modeling underwater acoustic channels using MATLAB, addressing my specific questions.</w:t>
      </w:r>
    </w:p>
    <w:p w14:paraId="156CA8BB" w14:textId="77777777"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lastRenderedPageBreak/>
        <w:t>Clarifying the Direction: The discussion helped me understand how to correctly implement the key characteristics of the UWA channel in simulation, particularly the impact of doubly selective filtering on AFDM systems.</w:t>
      </w:r>
      <w:r w:rsidR="00581F4B" w:rsidRPr="00581F4B">
        <w:rPr>
          <w:b/>
          <w:bCs/>
          <w:sz w:val="28"/>
          <w:szCs w:val="28"/>
          <w:lang w:val="en-US"/>
        </w:rPr>
        <w:t>。</w:t>
      </w:r>
    </w:p>
    <w:p w14:paraId="0491D27F" w14:textId="77777777" w:rsidR="00581F4B" w:rsidRPr="00581F4B" w:rsidRDefault="00581F4B" w:rsidP="00581F4B">
      <w:pPr>
        <w:pStyle w:val="a8"/>
        <w:ind w:left="720" w:firstLine="560"/>
        <w:rPr>
          <w:b/>
          <w:bCs/>
          <w:sz w:val="28"/>
          <w:szCs w:val="28"/>
          <w:lang w:val="en-US"/>
        </w:rPr>
      </w:pPr>
      <w:r w:rsidRPr="00581F4B">
        <w:rPr>
          <w:b/>
          <w:bCs/>
          <w:sz w:val="28"/>
          <w:szCs w:val="28"/>
          <w:lang w:val="en-US"/>
        </w:rPr>
        <w:t>Action Items:</w:t>
      </w:r>
    </w:p>
    <w:p w14:paraId="69450D54" w14:textId="77777777" w:rsidR="00581F4B" w:rsidRPr="00581F4B" w:rsidRDefault="00AA7FC1" w:rsidP="00581F4B">
      <w:pPr>
        <w:pStyle w:val="a8"/>
        <w:numPr>
          <w:ilvl w:val="0"/>
          <w:numId w:val="15"/>
        </w:numPr>
        <w:ind w:firstLine="560"/>
        <w:rPr>
          <w:b/>
          <w:bCs/>
          <w:sz w:val="28"/>
          <w:szCs w:val="28"/>
          <w:lang w:val="en-US"/>
        </w:rPr>
      </w:pPr>
      <w:r w:rsidRPr="00AA7FC1">
        <w:rPr>
          <w:b/>
          <w:bCs/>
          <w:sz w:val="28"/>
          <w:szCs w:val="28"/>
          <w:lang w:val="en-US"/>
        </w:rPr>
        <w:t>Begin constructing the UWA channel model on the MATLAB platform following the correct path as guided by your advisor.</w:t>
      </w:r>
    </w:p>
    <w:p w14:paraId="191D3C64" w14:textId="77777777" w:rsidR="00581F4B" w:rsidRPr="00581F4B" w:rsidRDefault="00AA7FC1" w:rsidP="00581F4B">
      <w:pPr>
        <w:pStyle w:val="a8"/>
        <w:numPr>
          <w:ilvl w:val="0"/>
          <w:numId w:val="15"/>
        </w:numPr>
        <w:ind w:firstLine="560"/>
        <w:rPr>
          <w:b/>
          <w:bCs/>
          <w:sz w:val="28"/>
          <w:szCs w:val="28"/>
          <w:lang w:val="en-US"/>
        </w:rPr>
      </w:pPr>
      <w:r w:rsidRPr="00AA7FC1">
        <w:rPr>
          <w:b/>
          <w:bCs/>
          <w:sz w:val="28"/>
          <w:szCs w:val="28"/>
          <w:lang w:val="en-US"/>
        </w:rPr>
        <w:t>Complete the preliminary channel model simulation and prepare to present the results.</w:t>
      </w:r>
    </w:p>
    <w:p w14:paraId="11A278E3" w14:textId="77777777" w:rsidR="00581F4B" w:rsidRPr="00581F4B" w:rsidRDefault="00581F4B" w:rsidP="00581F4B">
      <w:pPr>
        <w:pStyle w:val="a8"/>
        <w:ind w:left="720" w:firstLineChars="0" w:firstLine="0"/>
        <w:rPr>
          <w:b/>
          <w:bCs/>
          <w:sz w:val="28"/>
          <w:szCs w:val="28"/>
          <w:lang w:val="en-US"/>
        </w:rPr>
      </w:pPr>
    </w:p>
    <w:p w14:paraId="2104448E" w14:textId="77777777" w:rsidR="00581F4B" w:rsidRPr="009531AF" w:rsidRDefault="00581F4B" w:rsidP="00581F4B">
      <w:pPr>
        <w:rPr>
          <w:sz w:val="28"/>
          <w:szCs w:val="28"/>
          <w:lang w:val="en-US"/>
        </w:rPr>
      </w:pPr>
    </w:p>
    <w:p w14:paraId="3BC6B5E1" w14:textId="77777777" w:rsidR="00AA7FC1" w:rsidRDefault="009531AF" w:rsidP="009531AF">
      <w:pPr>
        <w:rPr>
          <w:b/>
          <w:bCs/>
          <w:sz w:val="28"/>
          <w:szCs w:val="28"/>
          <w:lang w:val="en-US"/>
        </w:rPr>
      </w:pPr>
      <w:r w:rsidRPr="009531AF">
        <w:rPr>
          <w:b/>
          <w:bCs/>
          <w:sz w:val="28"/>
          <w:szCs w:val="28"/>
          <w:lang w:val="en-US"/>
        </w:rPr>
        <w:t xml:space="preserve">================================================== </w:t>
      </w:r>
    </w:p>
    <w:p w14:paraId="513C5EB7" w14:textId="77777777"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2025-10-15</w:t>
      </w:r>
      <w:r w:rsidR="00AA7FC1">
        <w:rPr>
          <w:b/>
          <w:bCs/>
          <w:sz w:val="28"/>
          <w:szCs w:val="28"/>
          <w:lang w:val="en-US"/>
        </w:rPr>
        <w:t xml:space="preserve">.to </w:t>
      </w:r>
      <w:r w:rsidRPr="009531AF">
        <w:rPr>
          <w:b/>
          <w:bCs/>
          <w:sz w:val="28"/>
          <w:szCs w:val="28"/>
          <w:lang w:val="en-US"/>
        </w:rPr>
        <w:t>2025-10-22 Topic: Detection Algorithm Study</w:t>
      </w:r>
    </w:p>
    <w:p w14:paraId="140A747D" w14:textId="77777777" w:rsidR="009531AF" w:rsidRPr="009531AF" w:rsidRDefault="009531AF" w:rsidP="009531AF">
      <w:pPr>
        <w:rPr>
          <w:sz w:val="28"/>
          <w:szCs w:val="28"/>
          <w:lang w:val="en-US"/>
        </w:rPr>
      </w:pPr>
      <w:r w:rsidRPr="009531AF">
        <w:rPr>
          <w:b/>
          <w:bCs/>
          <w:sz w:val="28"/>
          <w:szCs w:val="28"/>
          <w:lang w:val="en-US"/>
        </w:rPr>
        <w:t>Equation developments:</w:t>
      </w:r>
    </w:p>
    <w:p w14:paraId="7023A95D" w14:textId="77777777" w:rsidR="009531AF" w:rsidRPr="009531AF" w:rsidRDefault="00AA7FC1" w:rsidP="009531AF">
      <w:pPr>
        <w:numPr>
          <w:ilvl w:val="0"/>
          <w:numId w:val="8"/>
        </w:numPr>
        <w:rPr>
          <w:sz w:val="28"/>
          <w:szCs w:val="28"/>
          <w:lang w:val="en-US"/>
        </w:rPr>
      </w:pPr>
      <w:r w:rsidRPr="00AA7FC1">
        <w:rPr>
          <w:b/>
          <w:bCs/>
          <w:sz w:val="28"/>
          <w:szCs w:val="28"/>
          <w:lang w:val="en-US"/>
        </w:rPr>
        <w:t>MMSE Decoding</w:t>
      </w:r>
      <w:r w:rsidR="009531AF" w:rsidRPr="009531AF">
        <w:rPr>
          <w:b/>
          <w:bCs/>
          <w:sz w:val="28"/>
          <w:szCs w:val="28"/>
          <w:lang w:val="en-US"/>
        </w:rPr>
        <w:t>:</w:t>
      </w:r>
    </w:p>
    <w:p w14:paraId="23253957" w14:textId="77777777" w:rsidR="009531AF" w:rsidRPr="009531AF" w:rsidRDefault="00AA7FC1" w:rsidP="009531AF">
      <w:pPr>
        <w:numPr>
          <w:ilvl w:val="1"/>
          <w:numId w:val="8"/>
        </w:numPr>
        <w:rPr>
          <w:sz w:val="28"/>
          <w:szCs w:val="28"/>
          <w:lang w:val="en-US"/>
        </w:rPr>
      </w:pPr>
      <w:r w:rsidRPr="00AA7FC1">
        <w:rPr>
          <w:sz w:val="28"/>
          <w:szCs w:val="28"/>
          <w:lang w:val="en-US"/>
        </w:rPr>
        <w:t>Objective: Minimize</w:t>
      </w:r>
      <w:r w:rsidR="009531AF" w:rsidRPr="009531AF">
        <w:rPr>
          <w:sz w:val="28"/>
          <w:szCs w:val="28"/>
          <w:lang w:val="en-US"/>
        </w:rPr>
        <w:t xml:space="preserve"> </w:t>
      </w:r>
      <m:oMath>
        <m:r>
          <w:rPr>
            <w:rFonts w:ascii="Cambria Math" w:hAnsi="Cambria Math"/>
            <w:sz w:val="28"/>
            <w:szCs w:val="28"/>
            <w:lang w:val="en-US"/>
          </w:rPr>
          <m:t>E</m:t>
        </m:r>
        <m:d>
          <m:dPr>
            <m:begChr m:val="["/>
            <m:endChr m:val="]"/>
            <m:ctrlPr>
              <w:rPr>
                <w:rFonts w:ascii="Cambria Math" w:hAnsi="Cambria Math"/>
                <w:i/>
                <w:sz w:val="28"/>
                <w:szCs w:val="28"/>
                <w:lang w:val="en-US"/>
              </w:rPr>
            </m:ctrlPr>
          </m:dPr>
          <m:e>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r>
                      <w:rPr>
                        <w:rFonts w:ascii="Cambria Math" w:hAnsi="Cambria Math"/>
                        <w:sz w:val="28"/>
                        <w:szCs w:val="28"/>
                        <w:lang w:val="en-US"/>
                      </w:rPr>
                      <m:t>x-</m:t>
                    </m:r>
                    <m:acc>
                      <m:accPr>
                        <m:ctrlPr>
                          <w:rPr>
                            <w:rFonts w:ascii="Cambria Math" w:hAnsi="Cambria Math"/>
                            <w:sz w:val="28"/>
                            <w:szCs w:val="28"/>
                            <w:lang w:val="en-US"/>
                          </w:rPr>
                        </m:ctrlPr>
                      </m:accPr>
                      <m:e>
                        <m:r>
                          <w:rPr>
                            <w:rFonts w:ascii="Cambria Math" w:hAnsi="Cambria Math"/>
                            <w:sz w:val="28"/>
                            <w:szCs w:val="28"/>
                            <w:lang w:val="en-US"/>
                          </w:rPr>
                          <m:t>x</m:t>
                        </m:r>
                      </m:e>
                    </m:acc>
                  </m:e>
                </m:d>
              </m:e>
              <m:sup>
                <m:r>
                  <w:rPr>
                    <w:rFonts w:ascii="Cambria Math" w:hAnsi="Cambria Math"/>
                    <w:sz w:val="28"/>
                    <w:szCs w:val="28"/>
                    <w:lang w:val="en-US"/>
                  </w:rPr>
                  <m:t>2</m:t>
                </m:r>
              </m:sup>
            </m:sSup>
          </m:e>
        </m:d>
      </m:oMath>
    </w:p>
    <w:p w14:paraId="66158F4D" w14:textId="77777777" w:rsidR="009531AF" w:rsidRPr="009531AF" w:rsidRDefault="00EA78E6" w:rsidP="009531AF">
      <w:pPr>
        <w:numPr>
          <w:ilvl w:val="1"/>
          <w:numId w:val="8"/>
        </w:numPr>
        <w:rPr>
          <w:sz w:val="28"/>
          <w:szCs w:val="28"/>
          <w:lang w:val="en-US"/>
        </w:rPr>
      </w:pPr>
      <w:r w:rsidRPr="00EA78E6">
        <w:rPr>
          <w:sz w:val="28"/>
          <w:szCs w:val="28"/>
          <w:lang w:val="en-US"/>
        </w:rPr>
        <w:t>Solution</w:t>
      </w:r>
      <w:r w:rsidR="009531AF" w:rsidRPr="009531AF">
        <w:rPr>
          <w:sz w:val="28"/>
          <w:szCs w:val="28"/>
          <w:lang w:val="en-US"/>
        </w:rPr>
        <w:t xml:space="preserve">: </w:t>
      </w:r>
      <m:oMath>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ctrlPr>
                  <w:rPr>
                    <w:rFonts w:ascii="Cambria Math" w:hAnsi="Cambria Math"/>
                    <w:sz w:val="28"/>
                    <w:szCs w:val="28"/>
                    <w:lang w:val="en-US"/>
                  </w:rPr>
                </m:ctrlPr>
              </m:e>
              <m:sub>
                <m:r>
                  <w:rPr>
                    <w:rFonts w:ascii="Cambria Math" w:hAnsi="Cambria Math"/>
                    <w:sz w:val="28"/>
                    <w:szCs w:val="28"/>
                    <w:lang w:val="en-US"/>
                  </w:rPr>
                  <m:t>MMSE</m:t>
                </m:r>
              </m:sub>
            </m:sSub>
          </m:e>
        </m:acc>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H</m:t>
                    </m:r>
                  </m:e>
                  <m:sup>
                    <m:r>
                      <w:rPr>
                        <w:rFonts w:ascii="Cambria Math" w:hAnsi="Cambria Math"/>
                        <w:sz w:val="28"/>
                        <w:szCs w:val="28"/>
                        <w:lang w:val="en-US"/>
                      </w:rPr>
                      <m:t>H</m:t>
                    </m:r>
                  </m:sup>
                </m:sSup>
                <m:r>
                  <w:rPr>
                    <w:rFonts w:ascii="Cambria Math" w:hAnsi="Cambria Math"/>
                    <w:sz w:val="28"/>
                    <w:szCs w:val="28"/>
                    <w:lang w:val="en-US"/>
                  </w:rPr>
                  <m:t>H+</m:t>
                </m:r>
                <m:sSubSup>
                  <m:sSubSupPr>
                    <m:ctrlPr>
                      <w:rPr>
                        <w:rFonts w:ascii="Cambria Math" w:hAnsi="Cambria Math"/>
                        <w:i/>
                        <w:sz w:val="28"/>
                        <w:szCs w:val="28"/>
                        <w:lang w:val="en-US"/>
                      </w:rPr>
                    </m:ctrlPr>
                  </m:sSubSupPr>
                  <m:e>
                    <m:r>
                      <m:rPr>
                        <m:sty m:val="p"/>
                      </m:rPr>
                      <w:rPr>
                        <w:rFonts w:ascii="Cambria Math" w:hAnsi="Cambria Math"/>
                        <w:sz w:val="28"/>
                        <w:szCs w:val="28"/>
                        <w:lang w:val="en-US"/>
                      </w:rPr>
                      <m:t>σ</m:t>
                    </m:r>
                  </m:e>
                  <m:sub>
                    <m:r>
                      <w:rPr>
                        <w:rFonts w:ascii="Cambria Math" w:hAnsi="Cambria Math"/>
                        <w:sz w:val="28"/>
                        <w:szCs w:val="28"/>
                        <w:lang w:val="en-US"/>
                      </w:rPr>
                      <m:t>n</m:t>
                    </m:r>
                  </m:sub>
                  <m:sup>
                    <m:r>
                      <w:rPr>
                        <w:rFonts w:ascii="Cambria Math" w:hAnsi="Cambria Math"/>
                        <w:sz w:val="28"/>
                        <w:szCs w:val="28"/>
                        <w:lang w:val="en-US"/>
                      </w:rPr>
                      <m:t>2</m:t>
                    </m:r>
                  </m:sup>
                </m:sSubSup>
                <m:r>
                  <w:rPr>
                    <w:rFonts w:ascii="Cambria Math" w:hAnsi="Cambria Math"/>
                    <w:sz w:val="28"/>
                    <w:szCs w:val="28"/>
                    <w:lang w:val="en-US"/>
                  </w:rPr>
                  <m:t>I</m:t>
                </m:r>
              </m:e>
            </m:d>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H</m:t>
            </m:r>
          </m:e>
          <m:sup>
            <m:r>
              <w:rPr>
                <w:rFonts w:ascii="Cambria Math" w:hAnsi="Cambria Math"/>
                <w:sz w:val="28"/>
                <w:szCs w:val="28"/>
                <w:lang w:val="en-US"/>
              </w:rPr>
              <m:t>H</m:t>
            </m:r>
          </m:sup>
        </m:sSup>
        <m:r>
          <w:rPr>
            <w:rFonts w:ascii="Cambria Math" w:hAnsi="Cambria Math"/>
            <w:sz w:val="28"/>
            <w:szCs w:val="28"/>
            <w:lang w:val="en-US"/>
          </w:rPr>
          <m:t>Y</m:t>
        </m:r>
      </m:oMath>
    </w:p>
    <w:p w14:paraId="64276EDD" w14:textId="77777777" w:rsidR="009531AF" w:rsidRPr="009531AF" w:rsidRDefault="00EA78E6" w:rsidP="009531AF">
      <w:pPr>
        <w:numPr>
          <w:ilvl w:val="1"/>
          <w:numId w:val="8"/>
        </w:numPr>
        <w:rPr>
          <w:sz w:val="28"/>
          <w:szCs w:val="28"/>
          <w:lang w:val="en-US"/>
        </w:rPr>
      </w:pPr>
      <w:r w:rsidRPr="00EA78E6">
        <w:rPr>
          <w:b/>
          <w:bCs/>
          <w:sz w:val="28"/>
          <w:szCs w:val="28"/>
          <w:lang w:val="en-US"/>
        </w:rPr>
        <w:t xml:space="preserve">Disadvantages: Involves inverting an </w:t>
      </w:r>
      <m:oMath>
        <m:d>
          <m:dPr>
            <m:ctrlPr>
              <w:rPr>
                <w:rFonts w:ascii="Cambria Math" w:hAnsi="Cambria Math"/>
                <w:b/>
                <w:bCs/>
                <w:sz w:val="28"/>
                <w:szCs w:val="28"/>
                <w:lang w:val="en-US"/>
              </w:rPr>
            </m:ctrlPr>
          </m:dPr>
          <m:e>
            <m:r>
              <m:rPr>
                <m:sty m:val="bi"/>
              </m:rPr>
              <w:rPr>
                <w:rFonts w:ascii="Cambria Math" w:hAnsi="Cambria Math"/>
                <w:sz w:val="28"/>
                <w:szCs w:val="28"/>
                <w:lang w:val="en-US"/>
              </w:rPr>
              <m:t>N</m:t>
            </m:r>
            <m:r>
              <m:rPr>
                <m:sty m:val="b"/>
              </m:rPr>
              <w:rPr>
                <w:rFonts w:ascii="Cambria Math" w:hAnsi="Cambria Math" w:hint="eastAsia"/>
                <w:sz w:val="28"/>
                <w:szCs w:val="28"/>
                <w:lang w:val="en-US"/>
              </w:rPr>
              <m:t>×</m:t>
            </m:r>
            <m:r>
              <m:rPr>
                <m:sty m:val="bi"/>
              </m:rPr>
              <w:rPr>
                <w:rFonts w:ascii="Cambria Math" w:hAnsi="Cambria Math"/>
                <w:sz w:val="28"/>
                <w:szCs w:val="28"/>
                <w:lang w:val="en-US"/>
              </w:rPr>
              <m:t>N</m:t>
            </m:r>
            <m:ctrlPr>
              <w:rPr>
                <w:rFonts w:ascii="Cambria Math" w:hAnsi="Cambria Math"/>
                <w:b/>
                <w:bCs/>
                <w:i/>
                <w:sz w:val="28"/>
                <w:szCs w:val="28"/>
                <w:lang w:val="en-US"/>
              </w:rPr>
            </m:ctrlPr>
          </m:e>
        </m:d>
      </m:oMath>
      <w:r w:rsidRPr="00EA78E6">
        <w:rPr>
          <w:b/>
          <w:bCs/>
          <w:sz w:val="28"/>
          <w:szCs w:val="28"/>
          <w:lang w:val="en-US"/>
        </w:rPr>
        <w:t xml:space="preserve"> matrix, with a computational complexity of </w:t>
      </w:r>
      <m:oMath>
        <m:r>
          <m:rPr>
            <m:sty m:val="bi"/>
          </m:rPr>
          <w:rPr>
            <w:rFonts w:ascii="Cambria Math" w:hAnsi="Cambria Math"/>
            <w:sz w:val="28"/>
            <w:szCs w:val="28"/>
            <w:lang w:val="en-US"/>
          </w:rPr>
          <m:t>O</m:t>
        </m:r>
        <m:d>
          <m:dPr>
            <m:ctrlPr>
              <w:rPr>
                <w:rFonts w:ascii="Cambria Math" w:hAnsi="Cambria Math"/>
                <w:b/>
                <w:bCs/>
                <w:sz w:val="28"/>
                <w:szCs w:val="28"/>
                <w:lang w:val="en-US"/>
              </w:rPr>
            </m:ctrlPr>
          </m:dPr>
          <m:e>
            <m:sSup>
              <m:sSupPr>
                <m:ctrlPr>
                  <w:rPr>
                    <w:rFonts w:ascii="Cambria Math" w:hAnsi="Cambria Math"/>
                    <w:b/>
                    <w:bCs/>
                    <w:i/>
                    <w:sz w:val="28"/>
                    <w:szCs w:val="28"/>
                    <w:lang w:val="en-US"/>
                  </w:rPr>
                </m:ctrlPr>
              </m:sSupPr>
              <m:e>
                <m:r>
                  <m:rPr>
                    <m:sty m:val="bi"/>
                  </m:rPr>
                  <w:rPr>
                    <w:rFonts w:ascii="Cambria Math" w:hAnsi="Cambria Math"/>
                    <w:sz w:val="28"/>
                    <w:szCs w:val="28"/>
                    <w:lang w:val="en-US"/>
                  </w:rPr>
                  <m:t>N</m:t>
                </m:r>
                <m:ctrlPr>
                  <w:rPr>
                    <w:rFonts w:ascii="Cambria Math" w:hAnsi="Cambria Math"/>
                    <w:b/>
                    <w:bCs/>
                    <w:sz w:val="28"/>
                    <w:szCs w:val="28"/>
                    <w:lang w:val="en-US"/>
                  </w:rPr>
                </m:ctrlPr>
              </m:e>
              <m:sup>
                <m:r>
                  <m:rPr>
                    <m:sty m:val="bi"/>
                  </m:rPr>
                  <w:rPr>
                    <w:rFonts w:ascii="Cambria Math" w:hAnsi="Cambria Math"/>
                    <w:sz w:val="28"/>
                    <w:szCs w:val="28"/>
                    <w:lang w:val="en-US"/>
                  </w:rPr>
                  <m:t>3</m:t>
                </m:r>
              </m:sup>
            </m:sSup>
            <m:ctrlPr>
              <w:rPr>
                <w:rFonts w:ascii="Cambria Math" w:hAnsi="Cambria Math"/>
                <w:b/>
                <w:bCs/>
                <w:i/>
                <w:sz w:val="28"/>
                <w:szCs w:val="28"/>
                <w:lang w:val="en-US"/>
              </w:rPr>
            </m:ctrlPr>
          </m:e>
        </m:d>
      </m:oMath>
      <w:r w:rsidRPr="00EA78E6">
        <w:rPr>
          <w:b/>
          <w:bCs/>
          <w:sz w:val="28"/>
          <w:szCs w:val="28"/>
          <w:lang w:val="en-US"/>
        </w:rPr>
        <w:t>, which is unacceptable in AFDM systems (where N may be very large).</w:t>
      </w:r>
    </w:p>
    <w:p w14:paraId="57D4F1B8" w14:textId="77777777" w:rsidR="009531AF" w:rsidRPr="009531AF" w:rsidRDefault="00EA78E6" w:rsidP="009531AF">
      <w:pPr>
        <w:numPr>
          <w:ilvl w:val="0"/>
          <w:numId w:val="8"/>
        </w:numPr>
        <w:rPr>
          <w:sz w:val="28"/>
          <w:szCs w:val="28"/>
          <w:lang w:val="en-US"/>
        </w:rPr>
      </w:pPr>
      <w:r w:rsidRPr="00EA78E6">
        <w:rPr>
          <w:b/>
          <w:bCs/>
          <w:sz w:val="28"/>
          <w:szCs w:val="28"/>
          <w:lang w:val="en-US"/>
        </w:rPr>
        <w:t>Research on Low-Complexity Algorithms</w:t>
      </w:r>
      <w:r w:rsidR="009531AF" w:rsidRPr="009531AF">
        <w:rPr>
          <w:b/>
          <w:bCs/>
          <w:sz w:val="28"/>
          <w:szCs w:val="28"/>
          <w:lang w:val="en-US"/>
        </w:rPr>
        <w:t xml:space="preserve"> (MP, EP, AMP):</w:t>
      </w:r>
    </w:p>
    <w:p w14:paraId="1F4A0D17" w14:textId="77777777" w:rsidR="009531AF" w:rsidRPr="009531AF" w:rsidRDefault="009531AF" w:rsidP="009531AF">
      <w:pPr>
        <w:numPr>
          <w:ilvl w:val="1"/>
          <w:numId w:val="8"/>
        </w:numPr>
        <w:rPr>
          <w:sz w:val="28"/>
          <w:szCs w:val="28"/>
          <w:lang w:val="en-US"/>
        </w:rPr>
      </w:pPr>
      <w:r w:rsidRPr="009531AF">
        <w:rPr>
          <w:b/>
          <w:bCs/>
          <w:sz w:val="28"/>
          <w:szCs w:val="28"/>
          <w:lang w:val="en-US"/>
        </w:rPr>
        <w:t>AMP/EP:</w:t>
      </w:r>
      <w:r w:rsidRPr="009531AF">
        <w:rPr>
          <w:sz w:val="28"/>
          <w:szCs w:val="28"/>
          <w:lang w:val="en-US"/>
        </w:rPr>
        <w:t xml:space="preserve"> </w:t>
      </w:r>
      <w:r w:rsidR="00EA78E6" w:rsidRPr="00EA78E6">
        <w:rPr>
          <w:sz w:val="28"/>
          <w:szCs w:val="28"/>
          <w:lang w:val="en-US"/>
        </w:rPr>
        <w:t>It is a special case of the G-AMP/G-EP framework, applicable to Bayesian inference, but its implementation is relatively complex.</w:t>
      </w:r>
    </w:p>
    <w:p w14:paraId="76E4FEBF" w14:textId="77777777" w:rsidR="009531AF" w:rsidRPr="009531AF" w:rsidRDefault="009531AF" w:rsidP="009531AF">
      <w:pPr>
        <w:numPr>
          <w:ilvl w:val="1"/>
          <w:numId w:val="8"/>
        </w:numPr>
        <w:rPr>
          <w:sz w:val="28"/>
          <w:szCs w:val="28"/>
          <w:lang w:val="en-US"/>
        </w:rPr>
      </w:pPr>
      <w:r w:rsidRPr="009531AF">
        <w:rPr>
          <w:b/>
          <w:bCs/>
          <w:sz w:val="28"/>
          <w:szCs w:val="28"/>
          <w:lang w:val="en-US"/>
        </w:rPr>
        <w:t>MP (Message Passing / Belief Propagation):</w:t>
      </w:r>
    </w:p>
    <w:p w14:paraId="4A0DEBF5" w14:textId="77777777" w:rsidR="009531AF" w:rsidRPr="009531AF" w:rsidRDefault="00EA78E6" w:rsidP="009531AF">
      <w:pPr>
        <w:numPr>
          <w:ilvl w:val="2"/>
          <w:numId w:val="8"/>
        </w:numPr>
        <w:rPr>
          <w:sz w:val="28"/>
          <w:szCs w:val="28"/>
          <w:lang w:val="en-US"/>
        </w:rPr>
      </w:pPr>
      <w:r w:rsidRPr="00EA78E6">
        <w:rPr>
          <w:sz w:val="28"/>
          <w:szCs w:val="28"/>
          <w:lang w:val="en-US"/>
        </w:rPr>
        <w:t>Model the decoding problem as a factor graph</w:t>
      </w:r>
      <w:r w:rsidR="009531AF" w:rsidRPr="009531AF">
        <w:rPr>
          <w:sz w:val="28"/>
          <w:szCs w:val="28"/>
          <w:lang w:val="en-US"/>
        </w:rPr>
        <w:t xml:space="preserve"> </w:t>
      </w:r>
    </w:p>
    <w:p w14:paraId="1321F88A" w14:textId="77777777" w:rsidR="009531AF" w:rsidRPr="009531AF" w:rsidRDefault="00EA78E6" w:rsidP="009531AF">
      <w:pPr>
        <w:numPr>
          <w:ilvl w:val="2"/>
          <w:numId w:val="8"/>
        </w:numPr>
        <w:rPr>
          <w:sz w:val="28"/>
          <w:szCs w:val="28"/>
          <w:lang w:val="en-US"/>
        </w:rPr>
      </w:pPr>
      <w:r w:rsidRPr="00EA78E6">
        <w:rPr>
          <w:sz w:val="28"/>
          <w:szCs w:val="28"/>
          <w:lang w:val="en-US"/>
        </w:rPr>
        <w:t>Iteratively compute the posterior probability of each transmitted symbol by passing “messages” (probability distributions) between nodes in the graph.</w:t>
      </w:r>
    </w:p>
    <w:p w14:paraId="19487424" w14:textId="77777777" w:rsidR="009531AF" w:rsidRPr="009531AF" w:rsidRDefault="00EA78E6" w:rsidP="009531AF">
      <w:pPr>
        <w:numPr>
          <w:ilvl w:val="2"/>
          <w:numId w:val="8"/>
        </w:numPr>
        <w:rPr>
          <w:sz w:val="28"/>
          <w:szCs w:val="28"/>
          <w:lang w:val="en-US"/>
        </w:rPr>
      </w:pPr>
      <w:r w:rsidRPr="00EA78E6">
        <w:rPr>
          <w:b/>
          <w:bCs/>
          <w:sz w:val="28"/>
          <w:szCs w:val="28"/>
          <w:lang w:val="en-US"/>
        </w:rPr>
        <w:lastRenderedPageBreak/>
        <w:t>Advantages: The iterative process involves only addition and multiplication, avoiding matrix inversion and significantly reducing computational complexity.</w:t>
      </w:r>
    </w:p>
    <w:p w14:paraId="0B9C50CA" w14:textId="77777777" w:rsidR="00EA78E6" w:rsidRDefault="009531AF" w:rsidP="009531AF">
      <w:pPr>
        <w:rPr>
          <w:b/>
          <w:bCs/>
          <w:sz w:val="28"/>
          <w:szCs w:val="28"/>
          <w:lang w:val="en-US"/>
        </w:rPr>
      </w:pPr>
      <w:r w:rsidRPr="009531AF">
        <w:rPr>
          <w:b/>
          <w:bCs/>
          <w:sz w:val="28"/>
          <w:szCs w:val="28"/>
          <w:lang w:val="en-US"/>
        </w:rPr>
        <w:t xml:space="preserve">================================================== </w:t>
      </w:r>
    </w:p>
    <w:p w14:paraId="06D40258" w14:textId="77777777"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2025-10-22</w:t>
      </w:r>
      <w:r w:rsidR="00EA78E6">
        <w:rPr>
          <w:b/>
          <w:bCs/>
          <w:sz w:val="28"/>
          <w:szCs w:val="28"/>
          <w:lang w:val="en-US"/>
        </w:rPr>
        <w:t xml:space="preserve">. to </w:t>
      </w:r>
      <w:r w:rsidRPr="009531AF">
        <w:rPr>
          <w:b/>
          <w:bCs/>
          <w:sz w:val="28"/>
          <w:szCs w:val="28"/>
          <w:lang w:val="en-US"/>
        </w:rPr>
        <w:t>2025-10-27 Topic: Detector Analysis &amp; Selection</w:t>
      </w:r>
    </w:p>
    <w:p w14:paraId="0E6A9CD9" w14:textId="77777777" w:rsidR="009531AF" w:rsidRPr="009531AF" w:rsidRDefault="009531AF" w:rsidP="009531AF">
      <w:pPr>
        <w:rPr>
          <w:sz w:val="28"/>
          <w:szCs w:val="28"/>
          <w:lang w:val="en-US"/>
        </w:rPr>
      </w:pPr>
      <w:r w:rsidRPr="009531AF">
        <w:rPr>
          <w:b/>
          <w:bCs/>
          <w:sz w:val="28"/>
          <w:szCs w:val="28"/>
          <w:lang w:val="en-US"/>
        </w:rPr>
        <w:t>Ideas &amp; Planning:</w:t>
      </w:r>
    </w:p>
    <w:p w14:paraId="2B0FF11F" w14:textId="77777777" w:rsidR="009531AF" w:rsidRPr="009531AF" w:rsidRDefault="00EA78E6" w:rsidP="009531AF">
      <w:pPr>
        <w:numPr>
          <w:ilvl w:val="0"/>
          <w:numId w:val="9"/>
        </w:numPr>
        <w:rPr>
          <w:sz w:val="28"/>
          <w:szCs w:val="28"/>
          <w:lang w:val="en-US"/>
        </w:rPr>
      </w:pPr>
      <w:r w:rsidRPr="00EA78E6">
        <w:rPr>
          <w:b/>
          <w:bCs/>
          <w:sz w:val="28"/>
          <w:szCs w:val="28"/>
          <w:lang w:val="en-US"/>
        </w:rPr>
        <w:t>Analysis: The O(N³) complexity of MMSE poses a bottleneck in both my simulations and future applications. MP algorithms (such as the Sum-Product algorithm for BPSK modulation) can approximate MMSE performance while offering more manageable complexity.</w:t>
      </w:r>
    </w:p>
    <w:p w14:paraId="1DA20642" w14:textId="77777777" w:rsidR="009531AF" w:rsidRPr="009531AF" w:rsidRDefault="00EA78E6" w:rsidP="009531AF">
      <w:pPr>
        <w:numPr>
          <w:ilvl w:val="0"/>
          <w:numId w:val="9"/>
        </w:numPr>
        <w:rPr>
          <w:sz w:val="28"/>
          <w:szCs w:val="28"/>
          <w:lang w:val="en-US"/>
        </w:rPr>
      </w:pPr>
      <w:r w:rsidRPr="00EA78E6">
        <w:rPr>
          <w:b/>
          <w:bCs/>
          <w:sz w:val="28"/>
          <w:szCs w:val="28"/>
          <w:lang w:val="en-US"/>
        </w:rPr>
        <w:t>Decision: The MP algorithm was ultimately selected as the low-complexity solution for performance comparison with MMSE.</w:t>
      </w:r>
    </w:p>
    <w:p w14:paraId="6BD6DD34" w14:textId="77777777" w:rsidR="00EA78E6" w:rsidRDefault="009531AF" w:rsidP="009531AF">
      <w:pPr>
        <w:rPr>
          <w:b/>
          <w:bCs/>
          <w:sz w:val="28"/>
          <w:szCs w:val="28"/>
          <w:lang w:val="en-US"/>
        </w:rPr>
      </w:pPr>
      <w:r w:rsidRPr="009531AF">
        <w:rPr>
          <w:b/>
          <w:bCs/>
          <w:sz w:val="28"/>
          <w:szCs w:val="28"/>
          <w:lang w:val="en-US"/>
        </w:rPr>
        <w:t xml:space="preserve">================================================== </w:t>
      </w:r>
    </w:p>
    <w:p w14:paraId="2CF0FBD1" w14:textId="77777777" w:rsidR="009531AF" w:rsidRPr="009531AF" w:rsidRDefault="009531AF" w:rsidP="009531AF">
      <w:pPr>
        <w:rPr>
          <w:b/>
          <w:bCs/>
          <w:sz w:val="28"/>
          <w:szCs w:val="28"/>
          <w:lang w:val="en-US"/>
        </w:rPr>
      </w:pPr>
      <w:r w:rsidRPr="009531AF">
        <w:rPr>
          <w:b/>
          <w:bCs/>
          <w:sz w:val="28"/>
          <w:szCs w:val="28"/>
          <w:lang w:val="en-US"/>
        </w:rPr>
        <w:t>Date: 2025-10-30 Topic: (Simulation 1: Static Channel BER)</w:t>
      </w:r>
    </w:p>
    <w:p w14:paraId="33F9585E" w14:textId="77777777" w:rsidR="009531AF" w:rsidRPr="009531AF" w:rsidRDefault="009531AF" w:rsidP="009531AF">
      <w:pPr>
        <w:rPr>
          <w:sz w:val="28"/>
          <w:szCs w:val="28"/>
          <w:lang w:val="en-US"/>
        </w:rPr>
      </w:pPr>
      <w:r w:rsidRPr="009531AF">
        <w:rPr>
          <w:b/>
          <w:bCs/>
          <w:sz w:val="28"/>
          <w:szCs w:val="28"/>
          <w:lang w:val="en-US"/>
        </w:rPr>
        <w:t xml:space="preserve">1. </w:t>
      </w:r>
      <w:r w:rsidR="00EA78E6" w:rsidRPr="00EA78E6">
        <w:rPr>
          <w:b/>
          <w:bCs/>
          <w:sz w:val="28"/>
          <w:szCs w:val="28"/>
          <w:lang w:val="en-US"/>
        </w:rPr>
        <w:t>Simulation Target</w:t>
      </w:r>
      <w:r w:rsidRPr="009531AF">
        <w:rPr>
          <w:b/>
          <w:bCs/>
          <w:sz w:val="28"/>
          <w:szCs w:val="28"/>
          <w:lang w:val="en-US"/>
        </w:rPr>
        <w:t>:</w:t>
      </w:r>
    </w:p>
    <w:p w14:paraId="7FBFE703" w14:textId="77777777" w:rsidR="009531AF" w:rsidRPr="009531AF" w:rsidRDefault="00EA78E6" w:rsidP="009531AF">
      <w:pPr>
        <w:numPr>
          <w:ilvl w:val="0"/>
          <w:numId w:val="10"/>
        </w:numPr>
        <w:rPr>
          <w:sz w:val="28"/>
          <w:szCs w:val="28"/>
          <w:lang w:val="en-US"/>
        </w:rPr>
      </w:pPr>
      <w:r w:rsidRPr="00EA78E6">
        <w:rPr>
          <w:sz w:val="28"/>
          <w:szCs w:val="28"/>
          <w:lang w:val="en-US"/>
        </w:rPr>
        <w:t>Establish an AFDM simulation link</w:t>
      </w:r>
      <w:r w:rsidR="009531AF" w:rsidRPr="009531AF">
        <w:rPr>
          <w:sz w:val="28"/>
          <w:szCs w:val="28"/>
          <w:lang w:val="en-US"/>
        </w:rPr>
        <w:t>。</w:t>
      </w:r>
    </w:p>
    <w:p w14:paraId="000E4844" w14:textId="77777777" w:rsidR="009531AF" w:rsidRPr="009531AF" w:rsidRDefault="00EA78E6" w:rsidP="009531AF">
      <w:pPr>
        <w:numPr>
          <w:ilvl w:val="0"/>
          <w:numId w:val="10"/>
        </w:numPr>
        <w:rPr>
          <w:sz w:val="28"/>
          <w:szCs w:val="28"/>
          <w:lang w:val="en-US"/>
        </w:rPr>
      </w:pPr>
      <w:r w:rsidRPr="00EA78E6">
        <w:rPr>
          <w:b/>
          <w:bCs/>
          <w:sz w:val="28"/>
          <w:szCs w:val="28"/>
          <w:lang w:val="en-US"/>
        </w:rPr>
        <w:t>Channel: Static channel (channel does not change over time), including integer delay and Doppler shift</w:t>
      </w:r>
    </w:p>
    <w:p w14:paraId="3EF71B04" w14:textId="77777777" w:rsidR="009531AF" w:rsidRPr="009531AF" w:rsidRDefault="00EA78E6" w:rsidP="009531AF">
      <w:pPr>
        <w:numPr>
          <w:ilvl w:val="0"/>
          <w:numId w:val="10"/>
        </w:numPr>
        <w:rPr>
          <w:sz w:val="28"/>
          <w:szCs w:val="28"/>
          <w:lang w:val="en-US"/>
        </w:rPr>
      </w:pPr>
      <w:r w:rsidRPr="00EA78E6">
        <w:rPr>
          <w:b/>
          <w:bCs/>
          <w:sz w:val="28"/>
          <w:szCs w:val="28"/>
          <w:lang w:val="en-US"/>
        </w:rPr>
        <w:t>Comparison 1 (CE): OMP vs LS</w:t>
      </w:r>
    </w:p>
    <w:p w14:paraId="28D438C8" w14:textId="77777777" w:rsidR="009531AF" w:rsidRPr="009531AF" w:rsidRDefault="00EA78E6" w:rsidP="009531AF">
      <w:pPr>
        <w:numPr>
          <w:ilvl w:val="0"/>
          <w:numId w:val="10"/>
        </w:numPr>
        <w:rPr>
          <w:sz w:val="28"/>
          <w:szCs w:val="28"/>
          <w:lang w:val="en-US"/>
        </w:rPr>
      </w:pPr>
      <w:r w:rsidRPr="00EA78E6">
        <w:rPr>
          <w:b/>
          <w:bCs/>
          <w:sz w:val="28"/>
          <w:szCs w:val="28"/>
          <w:lang w:val="en-US"/>
        </w:rPr>
        <w:t>Comparison</w:t>
      </w:r>
      <w:r w:rsidRPr="009531AF">
        <w:rPr>
          <w:b/>
          <w:bCs/>
          <w:sz w:val="28"/>
          <w:szCs w:val="28"/>
          <w:lang w:val="en-US"/>
        </w:rPr>
        <w:t xml:space="preserve"> </w:t>
      </w:r>
      <w:r w:rsidR="009531AF" w:rsidRPr="009531AF">
        <w:rPr>
          <w:b/>
          <w:bCs/>
          <w:sz w:val="28"/>
          <w:szCs w:val="28"/>
          <w:lang w:val="en-US"/>
        </w:rPr>
        <w:t>2 (Detection):</w:t>
      </w:r>
      <w:r w:rsidR="009531AF" w:rsidRPr="009531AF">
        <w:rPr>
          <w:sz w:val="28"/>
          <w:szCs w:val="28"/>
          <w:lang w:val="en-US"/>
        </w:rPr>
        <w:t xml:space="preserve"> MP vs MMSE</w:t>
      </w:r>
    </w:p>
    <w:p w14:paraId="709306FA" w14:textId="77777777" w:rsidR="009531AF" w:rsidRPr="009531AF" w:rsidRDefault="00EA78E6" w:rsidP="009531AF">
      <w:pPr>
        <w:numPr>
          <w:ilvl w:val="0"/>
          <w:numId w:val="10"/>
        </w:numPr>
        <w:rPr>
          <w:sz w:val="28"/>
          <w:szCs w:val="28"/>
          <w:lang w:val="en-US"/>
        </w:rPr>
      </w:pPr>
      <w:r w:rsidRPr="00EA78E6">
        <w:rPr>
          <w:b/>
          <w:bCs/>
          <w:sz w:val="28"/>
          <w:szCs w:val="28"/>
          <w:lang w:val="en-US"/>
        </w:rPr>
        <w:t>Indicator:</w:t>
      </w:r>
      <w:r w:rsidR="009531AF" w:rsidRPr="009531AF">
        <w:rPr>
          <w:sz w:val="28"/>
          <w:szCs w:val="28"/>
          <w:lang w:val="en-US"/>
        </w:rPr>
        <w:t xml:space="preserve"> BER (Bit Error Rate)</w:t>
      </w:r>
    </w:p>
    <w:p w14:paraId="537F991C" w14:textId="77777777" w:rsidR="009531AF" w:rsidRPr="009531AF" w:rsidRDefault="009531AF" w:rsidP="009531AF">
      <w:pPr>
        <w:rPr>
          <w:sz w:val="28"/>
          <w:szCs w:val="28"/>
          <w:lang w:val="en-US"/>
        </w:rPr>
      </w:pPr>
      <w:r w:rsidRPr="009531AF">
        <w:rPr>
          <w:b/>
          <w:bCs/>
          <w:sz w:val="28"/>
          <w:szCs w:val="28"/>
          <w:lang w:val="en-US"/>
        </w:rPr>
        <w:t>2. Tabulated form:</w:t>
      </w:r>
    </w:p>
    <w:tbl>
      <w:tblPr>
        <w:tblW w:w="0" w:type="auto"/>
        <w:tblCellSpacing w:w="15" w:type="dxa"/>
        <w:tblCellMar>
          <w:left w:w="0" w:type="dxa"/>
          <w:right w:w="0" w:type="dxa"/>
        </w:tblCellMar>
        <w:tblLook w:val="04A0" w:firstRow="1" w:lastRow="0" w:firstColumn="1" w:lastColumn="0" w:noHBand="0" w:noVBand="1"/>
      </w:tblPr>
      <w:tblGrid>
        <w:gridCol w:w="3260"/>
        <w:gridCol w:w="1099"/>
      </w:tblGrid>
      <w:tr w:rsidR="009531AF" w:rsidRPr="009531AF" w14:paraId="7024547A" w14:textId="77777777" w:rsidTr="009531A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19D6A" w14:textId="77777777" w:rsidR="009531AF" w:rsidRPr="009531AF" w:rsidRDefault="00EA78E6" w:rsidP="009531AF">
            <w:pPr>
              <w:rPr>
                <w:sz w:val="28"/>
                <w:szCs w:val="28"/>
                <w:lang w:val="en-US"/>
              </w:rPr>
            </w:pPr>
            <w:r w:rsidRPr="00EA78E6">
              <w:rPr>
                <w:b/>
                <w:bCs/>
                <w:sz w:val="28"/>
                <w:szCs w:val="28"/>
                <w:lang w:val="en-US"/>
              </w:rPr>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0C7F8" w14:textId="77777777" w:rsidR="009531AF" w:rsidRPr="00EA78E6" w:rsidRDefault="00EA78E6" w:rsidP="009531AF">
            <w:pPr>
              <w:rPr>
                <w:b/>
                <w:bCs/>
                <w:sz w:val="28"/>
                <w:szCs w:val="28"/>
                <w:lang w:val="en-US"/>
              </w:rPr>
            </w:pPr>
            <w:r w:rsidRPr="00EA78E6">
              <w:rPr>
                <w:b/>
                <w:bCs/>
                <w:sz w:val="28"/>
                <w:szCs w:val="28"/>
                <w:lang w:val="en-US"/>
              </w:rPr>
              <w:t>Value</w:t>
            </w:r>
          </w:p>
        </w:tc>
      </w:tr>
      <w:tr w:rsidR="009531AF" w:rsidRPr="009531AF" w14:paraId="1B99AD46"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9AEED" w14:textId="77777777" w:rsidR="009531AF" w:rsidRPr="009531AF" w:rsidRDefault="00EA78E6" w:rsidP="009531AF">
            <w:pPr>
              <w:rPr>
                <w:sz w:val="28"/>
                <w:szCs w:val="28"/>
                <w:lang w:val="en-US"/>
              </w:rPr>
            </w:pPr>
            <w:r w:rsidRPr="00EA78E6">
              <w:rPr>
                <w:sz w:val="28"/>
                <w:szCs w:val="28"/>
                <w:lang w:val="en-US"/>
              </w:rPr>
              <w:t>AFDM Carrier Count</w:t>
            </w:r>
            <w:r w:rsidR="009531AF" w:rsidRPr="009531AF">
              <w:rPr>
                <w:sz w:val="28"/>
                <w:szCs w:val="28"/>
                <w:lang w:val="en-US"/>
              </w:rPr>
              <w:t xml:space="preserve">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9570" w14:textId="77777777" w:rsidR="009531AF" w:rsidRPr="009531AF" w:rsidRDefault="009531AF" w:rsidP="009531AF">
            <w:pPr>
              <w:rPr>
                <w:sz w:val="28"/>
                <w:szCs w:val="28"/>
                <w:lang w:val="en-US"/>
              </w:rPr>
            </w:pPr>
            <w:r>
              <w:rPr>
                <w:rFonts w:hint="eastAsia"/>
                <w:sz w:val="28"/>
                <w:szCs w:val="28"/>
                <w:lang w:val="en-US"/>
              </w:rPr>
              <w:t>256</w:t>
            </w:r>
          </w:p>
        </w:tc>
      </w:tr>
      <w:tr w:rsidR="009531AF" w:rsidRPr="009531AF" w14:paraId="29AB7904"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2A1F" w14:textId="77777777" w:rsidR="009531AF" w:rsidRPr="009531AF" w:rsidRDefault="00EA78E6" w:rsidP="009531AF">
            <w:pPr>
              <w:rPr>
                <w:sz w:val="28"/>
                <w:szCs w:val="28"/>
                <w:lang w:val="en-US"/>
              </w:rPr>
            </w:pPr>
            <w:r w:rsidRPr="00EA78E6">
              <w:rPr>
                <w:sz w:val="28"/>
                <w:szCs w:val="28"/>
                <w:lang w:val="en-US"/>
              </w:rPr>
              <w:t>AFDM Symbol Count</w:t>
            </w:r>
            <w:r w:rsidR="009531AF" w:rsidRPr="009531AF">
              <w:rPr>
                <w:sz w:val="28"/>
                <w:szCs w:val="28"/>
                <w:lang w:val="en-US"/>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1E358" w14:textId="77777777" w:rsidR="009531AF" w:rsidRPr="009531AF" w:rsidRDefault="009531AF" w:rsidP="009531AF">
            <w:pPr>
              <w:rPr>
                <w:sz w:val="28"/>
                <w:szCs w:val="28"/>
                <w:lang w:val="en-US"/>
              </w:rPr>
            </w:pPr>
            <w:r w:rsidRPr="009531AF">
              <w:rPr>
                <w:sz w:val="28"/>
                <w:szCs w:val="28"/>
                <w:lang w:val="en-US"/>
              </w:rPr>
              <w:t>16</w:t>
            </w:r>
          </w:p>
        </w:tc>
      </w:tr>
      <w:tr w:rsidR="009531AF" w:rsidRPr="009531AF" w14:paraId="5E344251"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E6452" w14:textId="77777777" w:rsidR="00EA78E6" w:rsidRPr="00EA78E6" w:rsidRDefault="00EA78E6" w:rsidP="00EA78E6">
            <w:pPr>
              <w:rPr>
                <w:sz w:val="28"/>
                <w:szCs w:val="28"/>
                <w:lang w:val="en-US"/>
              </w:rPr>
            </w:pPr>
            <w:r w:rsidRPr="00EA78E6">
              <w:rPr>
                <w:sz w:val="28"/>
                <w:szCs w:val="28"/>
                <w:lang w:val="en-US"/>
              </w:rPr>
              <w:lastRenderedPageBreak/>
              <w:t>Modulation scheme</w:t>
            </w:r>
          </w:p>
          <w:p w14:paraId="046B7DC7" w14:textId="77777777" w:rsidR="009531AF" w:rsidRPr="009531AF" w:rsidRDefault="009531AF" w:rsidP="009531AF">
            <w:pPr>
              <w:rPr>
                <w:sz w:val="28"/>
                <w:szCs w:val="28"/>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4E28F" w14:textId="77777777" w:rsidR="009531AF" w:rsidRPr="009531AF" w:rsidRDefault="009531AF" w:rsidP="009531AF">
            <w:pPr>
              <w:rPr>
                <w:sz w:val="28"/>
                <w:szCs w:val="28"/>
                <w:lang w:val="en-US"/>
              </w:rPr>
            </w:pPr>
            <w:r>
              <w:rPr>
                <w:sz w:val="28"/>
                <w:szCs w:val="28"/>
                <w:lang w:val="en-US"/>
              </w:rPr>
              <w:t>Q</w:t>
            </w:r>
            <w:r w:rsidRPr="009531AF">
              <w:rPr>
                <w:sz w:val="28"/>
                <w:szCs w:val="28"/>
                <w:lang w:val="en-US"/>
              </w:rPr>
              <w:t>PSK</w:t>
            </w:r>
          </w:p>
        </w:tc>
      </w:tr>
    </w:tbl>
    <w:p w14:paraId="15E10A60" w14:textId="77777777" w:rsidR="009531AF" w:rsidRPr="009531AF" w:rsidRDefault="009531AF" w:rsidP="009531AF">
      <w:pPr>
        <w:rPr>
          <w:sz w:val="28"/>
          <w:szCs w:val="28"/>
          <w:lang w:val="en-US"/>
        </w:rPr>
      </w:pPr>
      <w:r w:rsidRPr="009531AF">
        <w:rPr>
          <w:b/>
          <w:bCs/>
          <w:sz w:val="28"/>
          <w:szCs w:val="28"/>
          <w:lang w:val="en-US"/>
        </w:rPr>
        <w:t>3. Plots &amp; Outputs:</w:t>
      </w:r>
    </w:p>
    <w:p w14:paraId="7557BC65" w14:textId="77777777" w:rsidR="008A25CA" w:rsidRDefault="008A25CA" w:rsidP="008A25CA">
      <w:pPr>
        <w:rPr>
          <w:b/>
          <w:bCs/>
          <w:sz w:val="28"/>
          <w:szCs w:val="28"/>
          <w:lang w:val="en-US"/>
        </w:rPr>
      </w:pPr>
      <w:r w:rsidRPr="008A25CA">
        <w:rPr>
          <w:b/>
          <w:bCs/>
          <w:noProof/>
          <w:sz w:val="28"/>
          <w:szCs w:val="28"/>
          <w:lang w:val="en-US"/>
        </w:rPr>
        <w:drawing>
          <wp:inline distT="0" distB="0" distL="0" distR="0" wp14:anchorId="21B2027C" wp14:editId="451615B4">
            <wp:extent cx="3695322" cy="3357454"/>
            <wp:effectExtent l="0" t="0" r="635" b="0"/>
            <wp:docPr id="1904650878"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0878" name="图片 1" descr="图表, 散点图&#10;&#10;描述已自动生成"/>
                    <pic:cNvPicPr/>
                  </pic:nvPicPr>
                  <pic:blipFill>
                    <a:blip r:embed="rId9"/>
                    <a:stretch>
                      <a:fillRect/>
                    </a:stretch>
                  </pic:blipFill>
                  <pic:spPr>
                    <a:xfrm>
                      <a:off x="0" y="0"/>
                      <a:ext cx="3717711" cy="3377796"/>
                    </a:xfrm>
                    <a:prstGeom prst="rect">
                      <a:avLst/>
                    </a:prstGeom>
                  </pic:spPr>
                </pic:pic>
              </a:graphicData>
            </a:graphic>
          </wp:inline>
        </w:drawing>
      </w:r>
    </w:p>
    <w:p w14:paraId="41E35F62" w14:textId="77777777" w:rsidR="009531AF" w:rsidRPr="009531AF" w:rsidRDefault="00EA78E6" w:rsidP="008A25CA">
      <w:pPr>
        <w:rPr>
          <w:sz w:val="28"/>
          <w:szCs w:val="28"/>
          <w:lang w:val="en-US"/>
        </w:rPr>
      </w:pPr>
      <w:r w:rsidRPr="00EA78E6">
        <w:rPr>
          <w:b/>
          <w:bCs/>
          <w:sz w:val="28"/>
          <w:szCs w:val="28"/>
          <w:lang w:val="en-US"/>
        </w:rPr>
        <w:t>Chart Legend</w:t>
      </w:r>
      <w:r w:rsidR="009531AF" w:rsidRPr="009531AF">
        <w:rPr>
          <w:b/>
          <w:bCs/>
          <w:sz w:val="28"/>
          <w:szCs w:val="28"/>
          <w:lang w:val="en-US"/>
        </w:rPr>
        <w:t>:</w:t>
      </w:r>
    </w:p>
    <w:p w14:paraId="4ACF13A2" w14:textId="77777777" w:rsidR="009531AF" w:rsidRPr="009531AF" w:rsidRDefault="00EA78E6" w:rsidP="009531AF">
      <w:pPr>
        <w:numPr>
          <w:ilvl w:val="0"/>
          <w:numId w:val="11"/>
        </w:numPr>
        <w:rPr>
          <w:sz w:val="28"/>
          <w:szCs w:val="28"/>
          <w:lang w:val="en-US"/>
        </w:rPr>
      </w:pPr>
      <w:r w:rsidRPr="00EA78E6">
        <w:rPr>
          <w:b/>
          <w:bCs/>
          <w:sz w:val="28"/>
          <w:szCs w:val="28"/>
          <w:lang w:val="en-US"/>
        </w:rPr>
        <w:t>Title: Comparison of NMSE Between OMP and LS Estimation Under Static Channels</w:t>
      </w:r>
    </w:p>
    <w:p w14:paraId="05311050" w14:textId="77777777" w:rsidR="009531AF" w:rsidRPr="009531AF" w:rsidRDefault="009531AF" w:rsidP="009531AF">
      <w:pPr>
        <w:numPr>
          <w:ilvl w:val="0"/>
          <w:numId w:val="11"/>
        </w:numPr>
        <w:rPr>
          <w:sz w:val="28"/>
          <w:szCs w:val="28"/>
          <w:lang w:val="en-US"/>
        </w:rPr>
      </w:pPr>
      <w:r w:rsidRPr="009531AF">
        <w:rPr>
          <w:b/>
          <w:bCs/>
          <w:sz w:val="28"/>
          <w:szCs w:val="28"/>
          <w:lang w:val="en-US"/>
        </w:rPr>
        <w:t>Horizontal abscissa:</w:t>
      </w:r>
      <w:r w:rsidRPr="009531AF">
        <w:rPr>
          <w:sz w:val="28"/>
          <w:szCs w:val="28"/>
          <w:lang w:val="en-US"/>
        </w:rPr>
        <w:t xml:space="preserve"> SNR (dB)</w:t>
      </w:r>
    </w:p>
    <w:p w14:paraId="464B741A" w14:textId="77777777" w:rsidR="009531AF" w:rsidRPr="009531AF" w:rsidRDefault="009531AF" w:rsidP="009531AF">
      <w:pPr>
        <w:numPr>
          <w:ilvl w:val="0"/>
          <w:numId w:val="11"/>
        </w:numPr>
        <w:rPr>
          <w:sz w:val="28"/>
          <w:szCs w:val="28"/>
          <w:lang w:val="en-US"/>
        </w:rPr>
      </w:pPr>
      <w:r w:rsidRPr="009531AF">
        <w:rPr>
          <w:b/>
          <w:bCs/>
          <w:sz w:val="28"/>
          <w:szCs w:val="28"/>
          <w:lang w:val="en-US"/>
        </w:rPr>
        <w:t>Vertical ordinate:</w:t>
      </w:r>
      <w:r w:rsidRPr="009531AF">
        <w:rPr>
          <w:sz w:val="28"/>
          <w:szCs w:val="28"/>
          <w:lang w:val="en-US"/>
        </w:rPr>
        <w:t xml:space="preserve"> NMSE (dB)</w:t>
      </w:r>
    </w:p>
    <w:p w14:paraId="57B1D546" w14:textId="77777777" w:rsidR="00581F4B" w:rsidRPr="00581F4B" w:rsidRDefault="00581F4B" w:rsidP="009531AF">
      <w:pPr>
        <w:numPr>
          <w:ilvl w:val="0"/>
          <w:numId w:val="12"/>
        </w:numPr>
        <w:rPr>
          <w:sz w:val="28"/>
          <w:szCs w:val="28"/>
          <w:lang w:val="en-US"/>
        </w:rPr>
      </w:pPr>
    </w:p>
    <w:p w14:paraId="5C4FB160" w14:textId="77777777" w:rsidR="00EA78E6" w:rsidRPr="00EA78E6" w:rsidRDefault="00EA78E6" w:rsidP="00EA78E6">
      <w:pPr>
        <w:pStyle w:val="a8"/>
        <w:numPr>
          <w:ilvl w:val="0"/>
          <w:numId w:val="12"/>
        </w:numPr>
        <w:ind w:firstLineChars="0"/>
        <w:rPr>
          <w:sz w:val="28"/>
          <w:szCs w:val="28"/>
          <w:lang w:val="en-US"/>
        </w:rPr>
      </w:pPr>
      <w:r w:rsidRPr="00EA78E6">
        <w:rPr>
          <w:b/>
          <w:bCs/>
          <w:sz w:val="28"/>
          <w:szCs w:val="28"/>
          <w:lang w:val="en-US"/>
        </w:rPr>
        <w:t>Chart Legend:</w:t>
      </w:r>
    </w:p>
    <w:p w14:paraId="78548CA2" w14:textId="77777777" w:rsidR="00581F4B" w:rsidRPr="009531AF" w:rsidRDefault="00581F4B" w:rsidP="00581F4B">
      <w:pPr>
        <w:ind w:left="360"/>
        <w:rPr>
          <w:sz w:val="28"/>
          <w:szCs w:val="28"/>
          <w:lang w:val="en-US"/>
        </w:rPr>
      </w:pPr>
      <w:r>
        <w:rPr>
          <w:b/>
          <w:bCs/>
          <w:noProof/>
          <w:sz w:val="28"/>
          <w:szCs w:val="28"/>
          <w:lang w:val="zh-CN"/>
        </w:rPr>
        <w:lastRenderedPageBreak/>
        <w:drawing>
          <wp:inline distT="0" distB="0" distL="0" distR="0" wp14:anchorId="7B4B7F3E" wp14:editId="1FB17E95">
            <wp:extent cx="2766326" cy="3476116"/>
            <wp:effectExtent l="0" t="0" r="2540" b="3810"/>
            <wp:docPr id="69725276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2762" name="图片 1" descr="图表, 折线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2234" cy="3521238"/>
                    </a:xfrm>
                    <a:prstGeom prst="rect">
                      <a:avLst/>
                    </a:prstGeom>
                  </pic:spPr>
                </pic:pic>
              </a:graphicData>
            </a:graphic>
          </wp:inline>
        </w:drawing>
      </w:r>
    </w:p>
    <w:p w14:paraId="5EA41E1B" w14:textId="77777777" w:rsidR="009531AF" w:rsidRPr="009531AF" w:rsidRDefault="00EA78E6" w:rsidP="009531AF">
      <w:pPr>
        <w:numPr>
          <w:ilvl w:val="0"/>
          <w:numId w:val="12"/>
        </w:numPr>
        <w:rPr>
          <w:sz w:val="28"/>
          <w:szCs w:val="28"/>
          <w:lang w:val="en-US"/>
        </w:rPr>
      </w:pPr>
      <w:r w:rsidRPr="00EA78E6">
        <w:rPr>
          <w:b/>
          <w:bCs/>
          <w:sz w:val="28"/>
          <w:szCs w:val="28"/>
          <w:lang w:val="en-US"/>
        </w:rPr>
        <w:t>Title: Comparison of BER Between MP and MMSE Decoding in Static Channels</w:t>
      </w:r>
    </w:p>
    <w:p w14:paraId="5923EA5E" w14:textId="77777777" w:rsidR="009531AF" w:rsidRPr="009531AF" w:rsidRDefault="009531AF" w:rsidP="009531AF">
      <w:pPr>
        <w:numPr>
          <w:ilvl w:val="0"/>
          <w:numId w:val="12"/>
        </w:numPr>
        <w:rPr>
          <w:sz w:val="28"/>
          <w:szCs w:val="28"/>
          <w:lang w:val="en-US"/>
        </w:rPr>
      </w:pPr>
      <w:r w:rsidRPr="009531AF">
        <w:rPr>
          <w:b/>
          <w:bCs/>
          <w:sz w:val="28"/>
          <w:szCs w:val="28"/>
          <w:lang w:val="en-US"/>
        </w:rPr>
        <w:t>Horizontal abscissa:</w:t>
      </w:r>
      <w:r w:rsidRPr="009531AF">
        <w:rPr>
          <w:sz w:val="28"/>
          <w:szCs w:val="28"/>
          <w:lang w:val="en-US"/>
        </w:rPr>
        <w:t xml:space="preserve"> SNR (dB)</w:t>
      </w:r>
    </w:p>
    <w:p w14:paraId="51E2FBF4" w14:textId="77777777" w:rsidR="009531AF" w:rsidRPr="009531AF" w:rsidRDefault="009531AF" w:rsidP="009531AF">
      <w:pPr>
        <w:numPr>
          <w:ilvl w:val="0"/>
          <w:numId w:val="12"/>
        </w:numPr>
        <w:rPr>
          <w:sz w:val="28"/>
          <w:szCs w:val="28"/>
          <w:lang w:val="en-US"/>
        </w:rPr>
      </w:pPr>
      <w:r w:rsidRPr="009531AF">
        <w:rPr>
          <w:b/>
          <w:bCs/>
          <w:sz w:val="28"/>
          <w:szCs w:val="28"/>
          <w:lang w:val="en-US"/>
        </w:rPr>
        <w:t>Vertical ordinate:</w:t>
      </w:r>
      <w:r w:rsidRPr="009531AF">
        <w:rPr>
          <w:sz w:val="28"/>
          <w:szCs w:val="28"/>
          <w:lang w:val="en-US"/>
        </w:rPr>
        <w:t xml:space="preserve"> BER</w:t>
      </w:r>
    </w:p>
    <w:p w14:paraId="0BE89763" w14:textId="77777777" w:rsidR="009531AF" w:rsidRPr="009531AF" w:rsidRDefault="009531AF" w:rsidP="009531AF">
      <w:pPr>
        <w:rPr>
          <w:sz w:val="28"/>
          <w:szCs w:val="28"/>
          <w:lang w:val="en-US"/>
        </w:rPr>
      </w:pPr>
      <w:r w:rsidRPr="009531AF">
        <w:rPr>
          <w:b/>
          <w:bCs/>
          <w:sz w:val="28"/>
          <w:szCs w:val="28"/>
          <w:lang w:val="en-US"/>
        </w:rPr>
        <w:t>4. Future Work:</w:t>
      </w:r>
    </w:p>
    <w:p w14:paraId="750458F9" w14:textId="77777777" w:rsidR="009531AF" w:rsidRPr="009531AF" w:rsidRDefault="00EA78E6" w:rsidP="009531AF">
      <w:pPr>
        <w:numPr>
          <w:ilvl w:val="0"/>
          <w:numId w:val="13"/>
        </w:numPr>
        <w:rPr>
          <w:sz w:val="28"/>
          <w:szCs w:val="28"/>
          <w:lang w:val="en-US"/>
        </w:rPr>
      </w:pPr>
      <w:r w:rsidRPr="00EA78E6">
        <w:rPr>
          <w:sz w:val="28"/>
          <w:szCs w:val="28"/>
          <w:lang w:val="en-US"/>
        </w:rPr>
        <w:t>Complete static channel simulation and prepare analysis.</w:t>
      </w:r>
    </w:p>
    <w:p w14:paraId="42D64882" w14:textId="77777777" w:rsidR="009531AF" w:rsidRPr="009531AF" w:rsidRDefault="00EA78E6" w:rsidP="009531AF">
      <w:pPr>
        <w:numPr>
          <w:ilvl w:val="0"/>
          <w:numId w:val="13"/>
        </w:numPr>
        <w:rPr>
          <w:sz w:val="28"/>
          <w:szCs w:val="28"/>
          <w:lang w:val="en-US"/>
        </w:rPr>
      </w:pPr>
      <w:r w:rsidRPr="00EA78E6">
        <w:rPr>
          <w:sz w:val="28"/>
          <w:szCs w:val="28"/>
          <w:lang w:val="en-US"/>
        </w:rPr>
        <w:t>Next step: Begin considering time-varying channels (channels that change over time), such as introducing an AR(1) model to simulate the channel's temporal correlation, and evaluate the algorithm's performance under time-varying conditions.</w:t>
      </w:r>
    </w:p>
    <w:p w14:paraId="31A88D67" w14:textId="77777777" w:rsidR="00857556" w:rsidRPr="00857556" w:rsidRDefault="00857556" w:rsidP="00857556">
      <w:pPr>
        <w:rPr>
          <w:b/>
          <w:bCs/>
          <w:sz w:val="28"/>
          <w:szCs w:val="28"/>
          <w:lang w:val="en-US"/>
        </w:rPr>
      </w:pPr>
      <w:r w:rsidRPr="00857556">
        <w:rPr>
          <w:b/>
          <w:bCs/>
          <w:sz w:val="28"/>
          <w:szCs w:val="28"/>
          <w:lang w:val="en-US"/>
        </w:rPr>
        <w:t>Logbook (Supplement): Nov 2025 – Jan 2026</w:t>
      </w:r>
    </w:p>
    <w:p w14:paraId="2A456AA8" w14:textId="77777777" w:rsidR="00857556" w:rsidRPr="00857556" w:rsidRDefault="00857556" w:rsidP="00857556">
      <w:pPr>
        <w:rPr>
          <w:b/>
          <w:bCs/>
          <w:sz w:val="28"/>
          <w:szCs w:val="28"/>
          <w:lang w:val="en-US"/>
        </w:rPr>
      </w:pPr>
      <w:r w:rsidRPr="00857556">
        <w:rPr>
          <w:b/>
          <w:bCs/>
          <w:sz w:val="28"/>
          <w:szCs w:val="28"/>
          <w:lang w:val="en-US"/>
        </w:rPr>
        <w:t>Entry 1 — 03 Nov 2025</w:t>
      </w:r>
    </w:p>
    <w:p w14:paraId="44197863" w14:textId="77777777" w:rsidR="007A5452" w:rsidRDefault="00857556" w:rsidP="00857556">
      <w:pPr>
        <w:rPr>
          <w:sz w:val="28"/>
          <w:szCs w:val="28"/>
          <w:lang w:val="en-US"/>
        </w:rPr>
      </w:pPr>
      <w:r w:rsidRPr="00857556">
        <w:rPr>
          <w:sz w:val="28"/>
          <w:szCs w:val="28"/>
          <w:lang w:val="en-US"/>
        </w:rPr>
        <w:br/>
        <w:t xml:space="preserve">I started this phase by testing the AFDM receiver components under a generic high-Doppler time-varying channel (not yet UWA-specific). The goal was to see whether the AFDM input–output model in the delay–Doppler (DFS) domain really leads to a sparse effective channel matrix and whether that sparsity can be exploited by OMP (for estimation) and MP (for detection). I implemented the core sparse mapping and ran a small set of sanity checks (single-path and few-path cases) to confirm that the strongest energy lands on a small </w:t>
      </w:r>
      <w:r w:rsidRPr="00857556">
        <w:rPr>
          <w:sz w:val="28"/>
          <w:szCs w:val="28"/>
          <w:lang w:val="en-US"/>
        </w:rPr>
        <w:lastRenderedPageBreak/>
        <w:t>number of delay–Doppler bins.</w:t>
      </w:r>
      <w:r w:rsidRPr="00857556">
        <w:rPr>
          <w:sz w:val="28"/>
          <w:szCs w:val="28"/>
          <w:lang w:val="en-US"/>
        </w:rPr>
        <w:br/>
      </w:r>
      <w:r w:rsidRPr="00857556">
        <w:rPr>
          <w:b/>
          <w:bCs/>
          <w:sz w:val="28"/>
          <w:szCs w:val="28"/>
          <w:lang w:val="en-US"/>
        </w:rPr>
        <w:t>Outcome:</w:t>
      </w:r>
      <w:r w:rsidRPr="00857556">
        <w:rPr>
          <w:sz w:val="28"/>
          <w:szCs w:val="28"/>
          <w:lang w:val="en-US"/>
        </w:rPr>
        <w:t xml:space="preserve"> The sparse structure is visible and MP behaves sensibly when the support is “clean”. This gave confidence to build the receiver around sparse modelling rather than dense equalisation.</w:t>
      </w:r>
    </w:p>
    <w:p w14:paraId="202C4123" w14:textId="77777777" w:rsidR="00857556" w:rsidRPr="00857556" w:rsidRDefault="007A5452" w:rsidP="00857556">
      <w:pPr>
        <w:rPr>
          <w:b/>
          <w:bCs/>
          <w:sz w:val="28"/>
          <w:szCs w:val="28"/>
          <w:lang w:val="en-US"/>
        </w:rPr>
      </w:pPr>
      <w:r w:rsidRPr="007A5452">
        <w:rPr>
          <w:b/>
          <w:bCs/>
          <w:sz w:val="28"/>
          <w:szCs w:val="28"/>
        </w:rPr>
        <w:t>Supervisor interaction:</w:t>
      </w:r>
      <w:r w:rsidRPr="007A5452">
        <w:rPr>
          <w:sz w:val="28"/>
          <w:szCs w:val="28"/>
        </w:rPr>
        <w:t xml:space="preserve"> I shared the initial high-Doppler sanity checks and my plan to exploit sparsity in the AFDM input–output model. My supervisor agreed this was a sensible starting point and suggested keeping a clean “perfect-CSI reference” in early tests to separate estimation error from detector behaviour.</w:t>
      </w:r>
      <w:r w:rsidR="00857556" w:rsidRPr="00857556">
        <w:rPr>
          <w:sz w:val="28"/>
          <w:szCs w:val="28"/>
          <w:lang w:val="en-US"/>
        </w:rPr>
        <w:br/>
      </w:r>
      <w:r w:rsidR="00857556" w:rsidRPr="00857556">
        <w:rPr>
          <w:b/>
          <w:bCs/>
          <w:sz w:val="28"/>
          <w:szCs w:val="28"/>
          <w:lang w:val="en-US"/>
        </w:rPr>
        <w:t>Entry 2 — 10 Nov 2025</w:t>
      </w:r>
    </w:p>
    <w:p w14:paraId="5CCBA704" w14:textId="77777777" w:rsidR="00DA5484" w:rsidRPr="00DA5484" w:rsidRDefault="00DA5484" w:rsidP="00DA5484">
      <w:pPr>
        <w:rPr>
          <w:b/>
          <w:bCs/>
          <w:sz w:val="28"/>
          <w:szCs w:val="28"/>
          <w:lang w:val="en-US"/>
        </w:rPr>
      </w:pPr>
      <w:r w:rsidRPr="00857556">
        <w:rPr>
          <w:sz w:val="28"/>
          <w:szCs w:val="28"/>
          <w:lang w:val="en-US"/>
        </w:rPr>
        <w:t xml:space="preserve"> </w:t>
      </w:r>
      <w:r w:rsidR="00857556" w:rsidRPr="00857556">
        <w:rPr>
          <w:sz w:val="28"/>
          <w:szCs w:val="28"/>
          <w:lang w:val="en-US"/>
        </w:rPr>
        <w:br/>
        <w:t>I extended the generic high-Doppler tests to multi-path settings and started comparing serial pipelines: (i) one-shot OMP channel estimate followed by detection, and (ii) direct MP detection under a known channel (perfect-CSI reference). In these tests, the detection performance became clearly sensitive to gain errors even when delay/Doppler locations were approximately correct. This suggested that “getting the support right” is only half of the problem; refining gains matters a lot once pilots/data interfere or the model is not perfectly on-grid.</w:t>
      </w:r>
      <w:r w:rsidR="00857556" w:rsidRPr="00857556">
        <w:rPr>
          <w:sz w:val="28"/>
          <w:szCs w:val="28"/>
          <w:lang w:val="en-US"/>
        </w:rPr>
        <w:br/>
      </w:r>
      <w:r w:rsidR="00857556" w:rsidRPr="00857556">
        <w:rPr>
          <w:b/>
          <w:bCs/>
          <w:sz w:val="28"/>
          <w:szCs w:val="28"/>
          <w:lang w:val="en-US"/>
        </w:rPr>
        <w:t>Outcome:</w:t>
      </w:r>
      <w:r w:rsidR="00857556" w:rsidRPr="00857556">
        <w:rPr>
          <w:sz w:val="28"/>
          <w:szCs w:val="28"/>
          <w:lang w:val="en-US"/>
        </w:rPr>
        <w:t xml:space="preserve"> Identified gain mismatch as a dominant cause of BER degradation in estimated-CSI cases, motivating a receiver that can refine gains rather than freezing them after estimation.</w:t>
      </w:r>
      <w:r w:rsidR="00857556" w:rsidRPr="00857556">
        <w:rPr>
          <w:sz w:val="28"/>
          <w:szCs w:val="28"/>
          <w:lang w:val="en-US"/>
        </w:rPr>
        <w:br/>
      </w:r>
      <w:r w:rsidRPr="00DA5484">
        <w:rPr>
          <w:b/>
          <w:bCs/>
          <w:sz w:val="28"/>
          <w:szCs w:val="28"/>
          <w:lang w:val="en-US"/>
        </w:rPr>
        <w:t>Entry 3 — 18 Nov 2025</w:t>
      </w:r>
    </w:p>
    <w:p w14:paraId="0BD3335A" w14:textId="77777777" w:rsidR="00DA5484" w:rsidRPr="00DA5484" w:rsidRDefault="00DA5484" w:rsidP="00DA5484">
      <w:pPr>
        <w:rPr>
          <w:sz w:val="28"/>
          <w:szCs w:val="28"/>
          <w:lang w:val="en-US"/>
        </w:rPr>
      </w:pPr>
      <w:r w:rsidRPr="00DA5484">
        <w:rPr>
          <w:sz w:val="28"/>
          <w:szCs w:val="28"/>
          <w:lang w:val="en-US"/>
        </w:rPr>
        <w:br/>
        <w:t>I began switching focus from the generic time-varying channel to underwater acoustics. I read background material to align the modelling assumptions with UWA physics (strong time variation, frequency selectivity, few dominant paths, and Doppler behaving more like time scaling than a simple CFO). I also collected references that describe practical UWA channel simulation and modelling details.</w:t>
      </w:r>
      <w:r w:rsidRPr="00DA5484">
        <w:rPr>
          <w:sz w:val="28"/>
          <w:szCs w:val="28"/>
          <w:lang w:val="en-US"/>
        </w:rPr>
        <w:br/>
      </w:r>
      <w:r w:rsidRPr="00DA5484">
        <w:rPr>
          <w:b/>
          <w:bCs/>
          <w:sz w:val="28"/>
          <w:szCs w:val="28"/>
          <w:lang w:val="en-US"/>
        </w:rPr>
        <w:t>Key references reviewed:</w:t>
      </w:r>
    </w:p>
    <w:p w14:paraId="4065B094" w14:textId="77777777" w:rsidR="00DA5484" w:rsidRPr="00DA5484" w:rsidRDefault="00DA5484" w:rsidP="00DA5484">
      <w:pPr>
        <w:numPr>
          <w:ilvl w:val="0"/>
          <w:numId w:val="33"/>
        </w:numPr>
        <w:rPr>
          <w:sz w:val="28"/>
          <w:szCs w:val="28"/>
          <w:lang w:val="en-US"/>
        </w:rPr>
      </w:pPr>
      <w:r w:rsidRPr="00DA5484">
        <w:rPr>
          <w:sz w:val="28"/>
          <w:szCs w:val="28"/>
          <w:lang w:val="en-US"/>
        </w:rPr>
        <w:t xml:space="preserve">Zhou &amp; Wang, </w:t>
      </w:r>
      <w:r w:rsidRPr="00DA5484">
        <w:rPr>
          <w:i/>
          <w:iCs/>
          <w:sz w:val="28"/>
          <w:szCs w:val="28"/>
          <w:lang w:val="en-US"/>
        </w:rPr>
        <w:t>OFDM for Underwater Acoustic Communications</w:t>
      </w:r>
      <w:r w:rsidRPr="00DA5484">
        <w:rPr>
          <w:sz w:val="28"/>
          <w:szCs w:val="28"/>
          <w:lang w:val="en-US"/>
        </w:rPr>
        <w:t xml:space="preserve"> (2014).</w:t>
      </w:r>
    </w:p>
    <w:p w14:paraId="1833F00A" w14:textId="77777777" w:rsidR="00DA5484" w:rsidRPr="00DA5484" w:rsidRDefault="00DA5484" w:rsidP="00DA5484">
      <w:pPr>
        <w:numPr>
          <w:ilvl w:val="0"/>
          <w:numId w:val="33"/>
        </w:numPr>
        <w:rPr>
          <w:sz w:val="28"/>
          <w:szCs w:val="28"/>
          <w:lang w:val="en-US"/>
        </w:rPr>
      </w:pPr>
      <w:r w:rsidRPr="00DA5484">
        <w:rPr>
          <w:sz w:val="28"/>
          <w:szCs w:val="28"/>
          <w:lang w:val="en-US"/>
        </w:rPr>
        <w:t xml:space="preserve">Chaves, </w:t>
      </w:r>
      <w:r w:rsidRPr="00DA5484">
        <w:rPr>
          <w:i/>
          <w:iCs/>
          <w:sz w:val="28"/>
          <w:szCs w:val="28"/>
          <w:lang w:val="en-US"/>
        </w:rPr>
        <w:t>Modeling and Simulation of Underwater Acoustic Communication Systems</w:t>
      </w:r>
      <w:r w:rsidRPr="00DA5484">
        <w:rPr>
          <w:sz w:val="28"/>
          <w:szCs w:val="28"/>
          <w:lang w:val="en-US"/>
        </w:rPr>
        <w:t xml:space="preserve"> (2016 thesis).</w:t>
      </w:r>
    </w:p>
    <w:p w14:paraId="1B8C740B" w14:textId="77777777" w:rsidR="00DA5484" w:rsidRDefault="00DA5484" w:rsidP="00DA5484">
      <w:pPr>
        <w:numPr>
          <w:ilvl w:val="0"/>
          <w:numId w:val="33"/>
        </w:numPr>
        <w:rPr>
          <w:sz w:val="28"/>
          <w:szCs w:val="28"/>
          <w:lang w:val="en-US"/>
        </w:rPr>
      </w:pPr>
      <w:r w:rsidRPr="00DA5484">
        <w:rPr>
          <w:sz w:val="28"/>
          <w:szCs w:val="28"/>
          <w:lang w:val="en-US"/>
        </w:rPr>
        <w:t xml:space="preserve">Chaves/Martins/Diniz, </w:t>
      </w:r>
      <w:r w:rsidRPr="00DA5484">
        <w:rPr>
          <w:i/>
          <w:iCs/>
          <w:sz w:val="28"/>
          <w:szCs w:val="28"/>
          <w:lang w:val="en-US"/>
        </w:rPr>
        <w:t>Modeling and Simulation of Underwater Acoustic Communication Systems</w:t>
      </w:r>
      <w:r w:rsidRPr="00DA5484">
        <w:rPr>
          <w:sz w:val="28"/>
          <w:szCs w:val="28"/>
          <w:lang w:val="en-US"/>
        </w:rPr>
        <w:t xml:space="preserve"> (2017 conference paper).</w:t>
      </w:r>
      <w:r w:rsidRPr="00DA5484">
        <w:rPr>
          <w:sz w:val="28"/>
          <w:szCs w:val="28"/>
          <w:lang w:val="en-US"/>
        </w:rPr>
        <w:br/>
      </w:r>
      <w:r w:rsidRPr="00DA5484">
        <w:rPr>
          <w:b/>
          <w:bCs/>
          <w:sz w:val="28"/>
          <w:szCs w:val="28"/>
          <w:lang w:val="en-US"/>
        </w:rPr>
        <w:t>Outcome:</w:t>
      </w:r>
      <w:r w:rsidRPr="00DA5484">
        <w:rPr>
          <w:sz w:val="28"/>
          <w:szCs w:val="28"/>
          <w:lang w:val="en-US"/>
        </w:rPr>
        <w:t xml:space="preserve"> Clearer picture of why Doppler scaling and sparse multi-path dominate </w:t>
      </w:r>
      <w:r w:rsidRPr="00DA5484">
        <w:rPr>
          <w:sz w:val="28"/>
          <w:szCs w:val="28"/>
          <w:lang w:val="en-US"/>
        </w:rPr>
        <w:lastRenderedPageBreak/>
        <w:t>UWA design choices, and what parameters are typical in simulation (delay spread, sparse paths, motion-induced Doppler).</w:t>
      </w:r>
    </w:p>
    <w:p w14:paraId="764C9D9D" w14:textId="77777777" w:rsidR="00DA5484" w:rsidRPr="00DA5484" w:rsidRDefault="00DA5484" w:rsidP="00DA5484">
      <w:pPr>
        <w:rPr>
          <w:sz w:val="28"/>
          <w:szCs w:val="28"/>
          <w:lang w:val="en-US"/>
        </w:rPr>
      </w:pPr>
      <w:r w:rsidRPr="00DA5484">
        <w:rPr>
          <w:noProof/>
          <w:sz w:val="28"/>
          <w:szCs w:val="28"/>
          <w:lang w:val="en-US"/>
        </w:rPr>
        <w:drawing>
          <wp:inline distT="0" distB="0" distL="0" distR="0" wp14:anchorId="0A562C34" wp14:editId="26EA866F">
            <wp:extent cx="6632575" cy="12071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32575" cy="1207135"/>
                    </a:xfrm>
                    <a:prstGeom prst="rect">
                      <a:avLst/>
                    </a:prstGeom>
                  </pic:spPr>
                </pic:pic>
              </a:graphicData>
            </a:graphic>
          </wp:inline>
        </w:drawing>
      </w:r>
    </w:p>
    <w:p w14:paraId="74478525" w14:textId="77777777" w:rsidR="00857556" w:rsidRDefault="00DA5484" w:rsidP="00857556">
      <w:pPr>
        <w:rPr>
          <w:sz w:val="28"/>
          <w:szCs w:val="28"/>
          <w:lang w:val="en-US"/>
        </w:rPr>
      </w:pPr>
      <w:r w:rsidRPr="00DA5484">
        <w:rPr>
          <w:noProof/>
          <w:sz w:val="28"/>
          <w:szCs w:val="28"/>
          <w:lang w:val="en-US"/>
        </w:rPr>
        <w:drawing>
          <wp:inline distT="0" distB="0" distL="0" distR="0" wp14:anchorId="0E340501" wp14:editId="7CB09F12">
            <wp:extent cx="6632575" cy="558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32575" cy="558800"/>
                    </a:xfrm>
                    <a:prstGeom prst="rect">
                      <a:avLst/>
                    </a:prstGeom>
                  </pic:spPr>
                </pic:pic>
              </a:graphicData>
            </a:graphic>
          </wp:inline>
        </w:drawing>
      </w:r>
    </w:p>
    <w:p w14:paraId="76CBD90B" w14:textId="77777777" w:rsidR="007A5452" w:rsidRPr="00857556" w:rsidRDefault="007A5452" w:rsidP="00857556">
      <w:pPr>
        <w:rPr>
          <w:sz w:val="28"/>
          <w:szCs w:val="28"/>
          <w:lang w:val="en-US"/>
        </w:rPr>
      </w:pPr>
      <w:r w:rsidRPr="007A5452">
        <w:rPr>
          <w:b/>
          <w:bCs/>
          <w:sz w:val="28"/>
          <w:szCs w:val="28"/>
        </w:rPr>
        <w:t>Supervisor interaction:</w:t>
      </w:r>
      <w:r w:rsidRPr="007A5452">
        <w:rPr>
          <w:sz w:val="28"/>
          <w:szCs w:val="28"/>
        </w:rPr>
        <w:t xml:space="preserve"> I updated my supervisor on the shift toward underwater acoustics and the key modelling differences (time scaling Doppler, sparse paths). My supervisor suggested using a standard UWA reference text to justify modelling choices and to clearly state how Doppler is represented and discretised in the simulations.</w:t>
      </w:r>
    </w:p>
    <w:p w14:paraId="05527DE6" w14:textId="77777777" w:rsidR="00DA5484" w:rsidRPr="00DA5484" w:rsidRDefault="00DA5484" w:rsidP="00DA5484">
      <w:pPr>
        <w:rPr>
          <w:b/>
          <w:bCs/>
          <w:sz w:val="28"/>
          <w:szCs w:val="28"/>
          <w:lang w:val="en-US"/>
        </w:rPr>
      </w:pPr>
      <w:r w:rsidRPr="00DA5484">
        <w:rPr>
          <w:b/>
          <w:bCs/>
          <w:sz w:val="28"/>
          <w:szCs w:val="28"/>
          <w:lang w:val="en-US"/>
        </w:rPr>
        <w:t>Entry 4 — 01 Dec 2025</w:t>
      </w:r>
    </w:p>
    <w:p w14:paraId="48B4A09E" w14:textId="77777777" w:rsidR="00DA5484" w:rsidRPr="00DA5484" w:rsidRDefault="00DA5484" w:rsidP="00DA5484">
      <w:pPr>
        <w:rPr>
          <w:b/>
          <w:bCs/>
          <w:sz w:val="28"/>
          <w:szCs w:val="28"/>
          <w:lang w:val="en-US"/>
        </w:rPr>
      </w:pPr>
      <w:r w:rsidRPr="00DA5484">
        <w:rPr>
          <w:sz w:val="28"/>
          <w:szCs w:val="28"/>
          <w:lang w:val="en-US"/>
        </w:rPr>
        <w:br/>
        <w:t>I moved from “high-Doppler toy channels” to an underwater-style channel model and worked on a practical way to discretise it into the receiver’s delay–Doppler grid. The key engineering decision was to keep the receiver model compatible with a sparse DFS representation: represent the channel as a limited number of dominant components, map delays to integer sample indices, map Doppler scaling to normalised Doppler and quantise it into integer Doppler bins, then build the effective AFDM channel matrix accordingly. I also ran a short “test channel” pass to determine maximum delay and Doppler bounds to set guard regions and avoid invalid parameter combinations.</w:t>
      </w:r>
      <w:r w:rsidRPr="00DA5484">
        <w:rPr>
          <w:sz w:val="28"/>
          <w:szCs w:val="28"/>
          <w:lang w:val="en-US"/>
        </w:rPr>
        <w:br/>
      </w:r>
      <w:r w:rsidRPr="00DA5484">
        <w:rPr>
          <w:b/>
          <w:bCs/>
          <w:sz w:val="28"/>
          <w:szCs w:val="28"/>
          <w:lang w:val="en-US"/>
        </w:rPr>
        <w:t>Outcome:</w:t>
      </w:r>
      <w:r w:rsidRPr="00DA5484">
        <w:rPr>
          <w:sz w:val="28"/>
          <w:szCs w:val="28"/>
          <w:lang w:val="en-US"/>
        </w:rPr>
        <w:t xml:space="preserve"> UWA channel parameters can be converted into a usable sparse delay–Doppler support; guard settings and effective block length become well-defined for the AFDM chain.</w:t>
      </w:r>
      <w:r w:rsidRPr="00DA5484">
        <w:rPr>
          <w:sz w:val="28"/>
          <w:szCs w:val="28"/>
          <w:lang w:val="en-US"/>
        </w:rPr>
        <w:br/>
      </w:r>
      <w:r w:rsidRPr="00DA5484">
        <w:rPr>
          <w:b/>
          <w:bCs/>
          <w:sz w:val="28"/>
          <w:szCs w:val="28"/>
          <w:lang w:val="en-US"/>
        </w:rPr>
        <w:t>Entry 5 — 12 Dec 2025</w:t>
      </w:r>
    </w:p>
    <w:p w14:paraId="5482B2DA" w14:textId="77777777" w:rsidR="00DA5484" w:rsidRDefault="00DA5484" w:rsidP="00DA5484">
      <w:pPr>
        <w:rPr>
          <w:sz w:val="28"/>
          <w:szCs w:val="28"/>
          <w:lang w:val="en-US"/>
        </w:rPr>
      </w:pPr>
      <w:r w:rsidRPr="00DA5484">
        <w:rPr>
          <w:sz w:val="28"/>
          <w:szCs w:val="28"/>
          <w:lang w:val="en-US"/>
        </w:rPr>
        <w:br/>
        <w:t xml:space="preserve">With the UWA mapping in place, I revisited the receiver structure. The serial approach (one-shot OMP → freeze channel → detection) is simple but the earlier tests suggested it is fragile when gain estimation is imperfect, especially under superimposed pilots where data acts as interference during estimation. I therefore drafted a joint receiver idea: use OMP only once to lock the delay–Doppler support (i.e., delays and Doppler bins), then refine only </w:t>
      </w:r>
      <w:r w:rsidRPr="00DA5484">
        <w:rPr>
          <w:sz w:val="28"/>
          <w:szCs w:val="28"/>
          <w:lang w:val="en-US"/>
        </w:rPr>
        <w:lastRenderedPageBreak/>
        <w:t>the complex gains while detecting data, rather than re-searching the full grid. This keeps complexity low because the refinement step is low-dimensional (size P) and avoids the heavy cost of dense MMSE inversion.</w:t>
      </w:r>
      <w:r w:rsidRPr="00DA5484">
        <w:rPr>
          <w:sz w:val="28"/>
          <w:szCs w:val="28"/>
          <w:lang w:val="en-US"/>
        </w:rPr>
        <w:br/>
      </w:r>
      <w:r w:rsidRPr="00DA5484">
        <w:rPr>
          <w:b/>
          <w:bCs/>
          <w:sz w:val="28"/>
          <w:szCs w:val="28"/>
          <w:lang w:val="en-US"/>
        </w:rPr>
        <w:t>Outcome:</w:t>
      </w:r>
      <w:r w:rsidRPr="00DA5484">
        <w:rPr>
          <w:sz w:val="28"/>
          <w:szCs w:val="28"/>
          <w:lang w:val="en-US"/>
        </w:rPr>
        <w:t xml:space="preserve"> A concrete receiver design direction emerged: “support from OMP once; gains refined iteratively with detection.”</w:t>
      </w:r>
    </w:p>
    <w:p w14:paraId="35142CCA" w14:textId="77777777" w:rsidR="007A5452" w:rsidRPr="00DA5484" w:rsidRDefault="007A5452" w:rsidP="00DA5484">
      <w:pPr>
        <w:rPr>
          <w:sz w:val="28"/>
          <w:szCs w:val="28"/>
          <w:lang w:val="en-US"/>
        </w:rPr>
      </w:pPr>
      <w:r w:rsidRPr="007A5452">
        <w:rPr>
          <w:b/>
          <w:bCs/>
          <w:sz w:val="28"/>
          <w:szCs w:val="28"/>
        </w:rPr>
        <w:t>Supervisor interaction:</w:t>
      </w:r>
      <w:r w:rsidRPr="007A5452">
        <w:rPr>
          <w:sz w:val="28"/>
          <w:szCs w:val="28"/>
        </w:rPr>
        <w:t xml:space="preserve"> I proposed the idea of running OMP once to lock the delay–Doppler support and then refining only the gains jointly with detection. My supervisor agreed this aligns with the project goal of low-complexity receivers and suggested I highlight the difference between “serial estimation→detection” and the “joint refinement loop” as the main contribution in the interim report.</w:t>
      </w:r>
    </w:p>
    <w:p w14:paraId="620701D2" w14:textId="77777777" w:rsidR="00DA5484" w:rsidRPr="00DA5484" w:rsidRDefault="00DA5484" w:rsidP="00DA5484">
      <w:pPr>
        <w:rPr>
          <w:sz w:val="28"/>
          <w:szCs w:val="28"/>
          <w:lang w:val="en-US"/>
        </w:rPr>
      </w:pPr>
      <w:r w:rsidRPr="00DA5484">
        <w:rPr>
          <w:b/>
          <w:bCs/>
          <w:sz w:val="28"/>
          <w:szCs w:val="28"/>
          <w:lang w:val="en-US"/>
        </w:rPr>
        <w:t>Entry 6 — 22 Dec 2025</w:t>
      </w:r>
    </w:p>
    <w:p w14:paraId="41DDB738" w14:textId="77777777" w:rsidR="00DA5484" w:rsidRPr="00DA5484" w:rsidRDefault="00DA5484" w:rsidP="00DA5484">
      <w:pPr>
        <w:rPr>
          <w:sz w:val="28"/>
          <w:szCs w:val="28"/>
          <w:lang w:val="en-US"/>
        </w:rPr>
      </w:pPr>
      <w:r w:rsidRPr="00DA5484">
        <w:rPr>
          <w:sz w:val="28"/>
          <w:szCs w:val="28"/>
          <w:lang w:val="en-US"/>
        </w:rPr>
        <w:t xml:space="preserve">I implemented the proposed joint iterative receiver in MATLAB. The structure is: first run OMP to obtain the sparse support </w:t>
      </w:r>
      <w:r w:rsidR="001F5849" w:rsidRPr="00DA5484">
        <w:rPr>
          <w:noProof/>
          <w:position w:val="-14"/>
        </w:rPr>
        <w:object w:dxaOrig="800" w:dyaOrig="420" w14:anchorId="1ED380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40pt;height:21.35pt;mso-width-percent:0;mso-height-percent:0;mso-width-percent:0;mso-height-percent:0" o:ole="">
            <v:imagedata r:id="rId13" o:title=""/>
          </v:shape>
          <o:OLEObject Type="Embed" ProgID="Equation.DSMT4" ShapeID="_x0000_i1028" DrawAspect="Content" ObjectID="_1838911023" r:id="rId14"/>
        </w:object>
      </w:r>
      <w:r w:rsidRPr="00DA5484">
        <w:rPr>
          <w:sz w:val="28"/>
          <w:szCs w:val="28"/>
          <w:lang w:val="en-US"/>
        </w:rPr>
        <w:t xml:space="preserve"> and an initial gain estimate; then perform a small number of outer iterations where (a) MP produces a symbol estimate given the current channel, and (b) a regularised LS step updates the gain vector on the fixed support using the current reconstructed transmit block (data estimate + known pilot component). Importantly, delays and Doppler bins remain fixed after the first OMP step; only gains are updated. I added damping/early-stop logic to stabilise the iteration.</w:t>
      </w:r>
    </w:p>
    <w:p w14:paraId="71CAC8B1" w14:textId="77777777" w:rsidR="00DA5484" w:rsidRPr="00DA5484" w:rsidRDefault="00DA5484" w:rsidP="00DA5484">
      <w:pPr>
        <w:rPr>
          <w:sz w:val="28"/>
          <w:szCs w:val="28"/>
          <w:lang w:val="en-US"/>
        </w:rPr>
      </w:pPr>
      <w:r w:rsidRPr="00DA5484">
        <w:rPr>
          <w:b/>
          <w:bCs/>
          <w:sz w:val="28"/>
          <w:szCs w:val="28"/>
          <w:lang w:val="en-US"/>
        </w:rPr>
        <w:t>Outcome:</w:t>
      </w:r>
      <w:r w:rsidRPr="00DA5484">
        <w:rPr>
          <w:sz w:val="28"/>
          <w:szCs w:val="28"/>
          <w:lang w:val="en-US"/>
        </w:rPr>
        <w:t xml:space="preserve"> The joint scheme runs end-to-end and produces BER curves without numerical instability. Compared to the serial baselines, the BER improves in the tested settings while the algorithm stays lightweight (no </w:t>
      </w:r>
      <w:r w:rsidR="001F5849" w:rsidRPr="00DA5484">
        <w:rPr>
          <w:noProof/>
          <w:position w:val="-6"/>
        </w:rPr>
        <w:object w:dxaOrig="660" w:dyaOrig="279" w14:anchorId="288339D6">
          <v:shape id="_x0000_i1027" type="#_x0000_t75" alt="" style="width:32.9pt;height:14.2pt;mso-width-percent:0;mso-height-percent:0;mso-width-percent:0;mso-height-percent:0" o:ole="">
            <v:imagedata r:id="rId15" o:title=""/>
          </v:shape>
          <o:OLEObject Type="Embed" ProgID="Equation.DSMT4" ShapeID="_x0000_i1027" DrawAspect="Content" ObjectID="_1838911024" r:id="rId16"/>
        </w:object>
      </w:r>
      <w:r w:rsidRPr="00DA5484">
        <w:rPr>
          <w:sz w:val="28"/>
          <w:szCs w:val="28"/>
          <w:lang w:val="en-US"/>
        </w:rPr>
        <w:t xml:space="preserve"> dense inversion).</w:t>
      </w:r>
    </w:p>
    <w:p w14:paraId="0B8216FB" w14:textId="77777777" w:rsidR="00DA5484" w:rsidRPr="00DA5484" w:rsidRDefault="00DA5484" w:rsidP="00DA5484">
      <w:pPr>
        <w:rPr>
          <w:sz w:val="28"/>
          <w:szCs w:val="28"/>
          <w:lang w:val="en-US"/>
        </w:rPr>
      </w:pPr>
      <w:r w:rsidRPr="00DA5484">
        <w:rPr>
          <w:b/>
          <w:bCs/>
          <w:sz w:val="28"/>
          <w:szCs w:val="28"/>
          <w:lang w:val="en-US"/>
        </w:rPr>
        <w:t>Entry 7 — 07 Jan 2026</w:t>
      </w:r>
    </w:p>
    <w:p w14:paraId="18B84539" w14:textId="77777777" w:rsidR="00DA5484" w:rsidRPr="00DA5484" w:rsidRDefault="00DA5484" w:rsidP="00DA5484">
      <w:pPr>
        <w:rPr>
          <w:sz w:val="28"/>
          <w:szCs w:val="28"/>
          <w:lang w:val="en-US"/>
        </w:rPr>
      </w:pPr>
      <w:r w:rsidRPr="00DA5484">
        <w:rPr>
          <w:sz w:val="28"/>
          <w:szCs w:val="28"/>
          <w:lang w:val="en-US"/>
        </w:rPr>
        <w:t>I consolidated results for the interim stage. I ran Monte Carlo experiments over an SNR grid and collected both BER and channel estimation error (NMSE) metrics. I also began writing down the complexity comparison in a way that matches the implemented pipeline: LMMSE/MMSE as dense references, OMP-based serial baselines, and the proposed joint (OMP support + MP</w:t>
      </w:r>
      <w:r w:rsidR="001F5849" w:rsidRPr="00DA5484">
        <w:rPr>
          <w:noProof/>
          <w:position w:val="-6"/>
        </w:rPr>
        <w:object w:dxaOrig="320" w:dyaOrig="220" w14:anchorId="5C1749F0">
          <v:shape id="_x0000_i1026" type="#_x0000_t75" alt="" style="width:16pt;height:10.65pt;mso-width-percent:0;mso-height-percent:0;mso-width-percent:0;mso-height-percent:0" o:ole="">
            <v:imagedata r:id="rId17" o:title=""/>
          </v:shape>
          <o:OLEObject Type="Embed" ProgID="Equation.DSMT4" ShapeID="_x0000_i1026" DrawAspect="Content" ObjectID="_1838911025" r:id="rId18"/>
        </w:object>
      </w:r>
      <w:r w:rsidRPr="00DA5484">
        <w:rPr>
          <w:sz w:val="28"/>
          <w:szCs w:val="28"/>
          <w:lang w:val="en-US"/>
        </w:rPr>
        <w:t xml:space="preserve">LS gain refinement). The key point is that the joint method keeps the support fixed after OMP, so the refinement cost is dominated by sparse MP updates plus a small </w:t>
      </w:r>
      <w:r w:rsidR="001F5849" w:rsidRPr="00025957">
        <w:rPr>
          <w:noProof/>
          <w:position w:val="-4"/>
        </w:rPr>
        <w:object w:dxaOrig="580" w:dyaOrig="260" w14:anchorId="336FC006">
          <v:shape id="_x0000_i1025" type="#_x0000_t75" alt="" style="width:29.35pt;height:13.35pt;mso-width-percent:0;mso-height-percent:0;mso-width-percent:0;mso-height-percent:0" o:ole="">
            <v:imagedata r:id="rId19" o:title=""/>
          </v:shape>
          <o:OLEObject Type="Embed" ProgID="Equation.DSMT4" ShapeID="_x0000_i1025" DrawAspect="Content" ObjectID="_1838911026" r:id="rId20"/>
        </w:object>
      </w:r>
      <w:r w:rsidRPr="00DA5484">
        <w:rPr>
          <w:sz w:val="28"/>
          <w:szCs w:val="28"/>
          <w:lang w:val="en-US"/>
        </w:rPr>
        <w:t xml:space="preserve"> LS solve per outer iteration, which scales much more gently than dense MMSE.</w:t>
      </w:r>
    </w:p>
    <w:p w14:paraId="70444B5C" w14:textId="77777777" w:rsidR="00DA5484" w:rsidRPr="00DA5484" w:rsidRDefault="00DA5484" w:rsidP="00DA5484">
      <w:pPr>
        <w:rPr>
          <w:sz w:val="28"/>
          <w:szCs w:val="28"/>
          <w:lang w:val="en-US"/>
        </w:rPr>
      </w:pPr>
      <w:r w:rsidRPr="00DA5484">
        <w:rPr>
          <w:b/>
          <w:bCs/>
          <w:sz w:val="28"/>
          <w:szCs w:val="28"/>
          <w:lang w:val="en-US"/>
        </w:rPr>
        <w:t>Outcome:</w:t>
      </w:r>
      <w:r w:rsidRPr="00DA5484">
        <w:rPr>
          <w:sz w:val="28"/>
          <w:szCs w:val="28"/>
          <w:lang w:val="en-US"/>
        </w:rPr>
        <w:t xml:space="preserve"> Ready-to-use figures/tables for the interim report, plus a clear narrative: “serial estimation freezes errors; joint refinement reduces BER without blowing up complexity.”</w:t>
      </w:r>
    </w:p>
    <w:p w14:paraId="070BF658" w14:textId="77777777" w:rsidR="00DA5484" w:rsidRPr="00DA5484" w:rsidRDefault="00DA5484" w:rsidP="00DA5484">
      <w:pPr>
        <w:rPr>
          <w:b/>
          <w:bCs/>
          <w:sz w:val="28"/>
          <w:szCs w:val="28"/>
          <w:lang w:val="en-US"/>
        </w:rPr>
      </w:pPr>
      <w:r w:rsidRPr="00DA5484">
        <w:rPr>
          <w:b/>
          <w:bCs/>
          <w:sz w:val="28"/>
          <w:szCs w:val="28"/>
          <w:lang w:val="en-US"/>
        </w:rPr>
        <w:t>Entry 8 — 20 Jan 2026</w:t>
      </w:r>
    </w:p>
    <w:p w14:paraId="70F6536D" w14:textId="77777777" w:rsidR="00DA5484" w:rsidRPr="00DA5484" w:rsidRDefault="00DA5484" w:rsidP="00DA5484">
      <w:pPr>
        <w:rPr>
          <w:sz w:val="28"/>
          <w:szCs w:val="28"/>
          <w:lang w:val="en-US"/>
        </w:rPr>
      </w:pPr>
      <w:r w:rsidRPr="00DA5484">
        <w:rPr>
          <w:sz w:val="28"/>
          <w:szCs w:val="28"/>
          <w:lang w:val="en-US"/>
        </w:rPr>
        <w:lastRenderedPageBreak/>
        <w:br/>
        <w:t>I reviewed the end-to-end consistency of the MATLAB implementation: parameter logging (effective block length after guard, delay/Doppler bounds), reproducibility (random seeds), and fairness across compared methods (same channel realisations, same SNR points, consistent stopping criteria). I also wrote brief notes on limitations that should be stated explicitly in the interim report: grid quantisation (off-grid Doppler), sensitivity of OMP to dictionary window size, and the fact that the current work is single-user, while multi-user modelling and multi-user detectors are planned for the next phase.</w:t>
      </w:r>
      <w:r w:rsidRPr="00DA5484">
        <w:rPr>
          <w:sz w:val="28"/>
          <w:szCs w:val="28"/>
          <w:lang w:val="en-US"/>
        </w:rPr>
        <w:br/>
      </w:r>
      <w:r w:rsidRPr="00DA5484">
        <w:rPr>
          <w:b/>
          <w:bCs/>
          <w:sz w:val="28"/>
          <w:szCs w:val="28"/>
          <w:lang w:val="en-US"/>
        </w:rPr>
        <w:t>Outcome:</w:t>
      </w:r>
      <w:r w:rsidRPr="00DA5484">
        <w:rPr>
          <w:sz w:val="28"/>
          <w:szCs w:val="28"/>
          <w:lang w:val="en-US"/>
        </w:rPr>
        <w:t xml:space="preserve"> The interim narrative is coherent and defensible: model → implementation → results → limitations → future work.</w:t>
      </w:r>
    </w:p>
    <w:p w14:paraId="34EB650C" w14:textId="77777777" w:rsidR="00DA5484" w:rsidRPr="00DA5484" w:rsidRDefault="00DA5484" w:rsidP="00DA5484">
      <w:pPr>
        <w:rPr>
          <w:sz w:val="28"/>
          <w:szCs w:val="28"/>
          <w:lang w:val="en-US"/>
        </w:rPr>
      </w:pPr>
    </w:p>
    <w:p w14:paraId="45905F24" w14:textId="77777777" w:rsidR="00857556" w:rsidRPr="00857556" w:rsidRDefault="00857556" w:rsidP="00857556">
      <w:pPr>
        <w:rPr>
          <w:sz w:val="28"/>
          <w:szCs w:val="28"/>
          <w:lang w:val="en-US"/>
        </w:rPr>
      </w:pPr>
    </w:p>
    <w:p w14:paraId="4E9EC37D" w14:textId="77777777" w:rsidR="00EF6B0B" w:rsidRPr="00857556" w:rsidRDefault="00EF6B0B" w:rsidP="00EF6B0B">
      <w:pPr>
        <w:rPr>
          <w:sz w:val="28"/>
          <w:szCs w:val="28"/>
          <w:lang w:val="en-US"/>
        </w:rPr>
      </w:pPr>
    </w:p>
    <w:p w14:paraId="3BBE8354" w14:textId="77777777" w:rsidR="0009595C" w:rsidRDefault="00000000">
      <w:r>
        <w:rPr>
          <w:b/>
        </w:rPr>
        <w:t>Entry 9 — 02 Feb 2026</w:t>
      </w:r>
    </w:p>
    <w:p w14:paraId="16C0FD18" w14:textId="77777777" w:rsidR="0009595C" w:rsidRDefault="00000000">
      <w:r>
        <w:t>After the interim report I started porting the joint receiver from MATLAB to Python. The MATLAB version was good for plotting and quick algorithm sketches, but the next stage needs three things at once: much faster batched simulations; a cache layer that fixes channel, pilot and data realisations across runs so two methods are compared on bit-by-bit identical inputs; and the ability to drop a learned module into the receiver later without rebuilding the whole stack. I rewrote the AFDM forward chain, the sparse channel construction, the OMP support estimator, and the iterative MP plus LS gain refinement step in NumPy, and validated each component against the MATLAB output on a small fixed seed.</w:t>
      </w:r>
    </w:p>
    <w:p w14:paraId="04BA3174" w14:textId="77777777" w:rsidR="0009595C" w:rsidRDefault="00000000">
      <w:r>
        <w:rPr>
          <w:b/>
        </w:rPr>
        <w:t xml:space="preserve">Outcome: </w:t>
      </w:r>
      <w:r>
        <w:t>the Python pipeline reproduces the MATLAB BER curves at every SNR point I tested, within Monte-Carlo noise. The joint OMP+MP+LS receiver runs roughly 10x faster per frame, which is what makes the later large-grid sweeps possible.</w:t>
      </w:r>
    </w:p>
    <w:p w14:paraId="7607D74D" w14:textId="77777777" w:rsidR="0009595C" w:rsidRDefault="00000000">
      <w:r>
        <w:rPr>
          <w:b/>
        </w:rPr>
        <w:t xml:space="preserve">Supervisor interaction: </w:t>
      </w:r>
      <w:r>
        <w:t>I explained that the MATLAB codebase would not scale to the next-stage experiments, and that any reported gain would have to come from a frozen test cache, not a kinder noise realisation. My supervisor agreed and asked me to write the guarantee down in the README so a third party could audit it.</w:t>
      </w:r>
    </w:p>
    <w:p w14:paraId="25DB8C9A" w14:textId="77777777" w:rsidR="0009595C" w:rsidRDefault="00000000">
      <w:r>
        <w:rPr>
          <w:b/>
        </w:rPr>
        <w:t>Entry 10 — 16 Feb 2026</w:t>
      </w:r>
    </w:p>
    <w:p w14:paraId="72ADAB83" w14:textId="77777777" w:rsidR="0009595C" w:rsidRDefault="00000000">
      <w:r>
        <w:t>While extending the Python pipeline I noticed that a small adjustment to how the pilot block was injected into the test cache changed absolute BER by more than the gap I had been claiming as residual distillation gain. I traced it: an early script was using the same noise/data realisation for both training the residual head and evaluating it, just with two different random seeds for the pilot perturbation. Not a clean held-out set. After fixing the cache so train and test are strictly disjoint at the frame level, the alleged gain from learned mean-residual correction collapsed to within the bootstrap CI of zero.</w:t>
      </w:r>
    </w:p>
    <w:p w14:paraId="0B99A9F1" w14:textId="77777777" w:rsidR="0009595C" w:rsidRDefault="00000000">
      <w:r>
        <w:t>I documented the fix and re-ran every prior comparison under the corrected protocol. The honest finding: simple mean-level residual correction on the joint OMP+MP+LS receiver is not decision-effective. The receiver is already good enough that smooth bias terms do not move the hard-decision threshold for enough bits to change BER.</w:t>
      </w:r>
    </w:p>
    <w:p w14:paraId="211944DD" w14:textId="77777777" w:rsidR="0009595C" w:rsidRDefault="00000000">
      <w:r>
        <w:rPr>
          <w:b/>
        </w:rPr>
        <w:lastRenderedPageBreak/>
        <w:t xml:space="preserve">Outcome: </w:t>
      </w:r>
      <w:r>
        <w:t>new evaluation invariants written into the framework. (i) Test cache is read-only. (ii) Training cache never touches a frame index used at test time. (iii) Every reported gain is paired (same frames, same noise) with frame-bootstrap CI. (iv) McNemar p-value computed against the classical baseline.</w:t>
      </w:r>
    </w:p>
    <w:p w14:paraId="6173A29B" w14:textId="77777777" w:rsidR="0009595C" w:rsidRDefault="00000000">
      <w:r>
        <w:rPr>
          <w:b/>
        </w:rPr>
        <w:t xml:space="preserve">Supervisor interaction: </w:t>
      </w:r>
      <w:r>
        <w:t>I told my supervisor about the protocol bug and that the earlier residual-distillation result no longer holds. We agreed any future learned-receiver claim has to clear the new evaluation gate: paired comparison, bootstrap CI strictly above zero, McNemar significant.</w:t>
      </w:r>
    </w:p>
    <w:p w14:paraId="2C3209B9" w14:textId="77777777" w:rsidR="0009595C" w:rsidRDefault="00000000">
      <w:r>
        <w:rPr>
          <w:b/>
        </w:rPr>
        <w:t>Entry 11 — 28 Feb 2026</w:t>
      </w:r>
    </w:p>
    <w:p w14:paraId="16ABC9E3" w14:textId="77777777" w:rsidR="0009595C" w:rsidRDefault="00000000">
      <w:r>
        <w:t>Before trying anything more ambitious I wanted to understand why a learned mean-residual head, plausible on paper, did not actually move BER. I plotted the residual vector — true transmit symbols minus the post-MP soft estimate — separately on the disagreement set (bits where the receiver decision is wrong) and the agreement set (bits where it is right). The mean of the residual on both sets is essentially zero: the joint OMP+MP+LS step already absorbs the systematic bias. What is left looks like high-variance, low-mean noise concentrated near the decision boundary on a small fraction of bits. A smooth offset cannot pull a noisy point across a decision boundary by adjusting its mean by a hair.</w:t>
      </w:r>
    </w:p>
    <w:p w14:paraId="576CCE79" w14:textId="77777777" w:rsidR="0009595C" w:rsidRDefault="00000000">
      <w:r>
        <w:rPr>
          <w:b/>
        </w:rPr>
        <w:t xml:space="preserve">Outcome: </w:t>
      </w:r>
      <w:r>
        <w:t>the remaining error is not mean-correctable. Anything that moves BER must (a) act per-bit, (b) target bits actually close to the decision boundary, (c) use information beyond what the existing MP soft outputs already encode. This narrowed the search space considerably.</w:t>
      </w:r>
    </w:p>
    <w:p w14:paraId="0439DCF7" w14:textId="77777777" w:rsidR="0009595C" w:rsidRDefault="00000000">
      <w:r>
        <w:rPr>
          <w:b/>
        </w:rPr>
        <w:t>Entry 12 — 09 Mar 2026</w:t>
      </w:r>
    </w:p>
    <w:p w14:paraId="3ADE9D83" w14:textId="77777777" w:rsidR="0009595C" w:rsidRDefault="00000000">
      <w:r>
        <w:t>To put an upper bound on how much there is to gain, I ran a decision oracle study. For each frame I asked: if I had access to the true bits and could selectively replace each receiver decision with the truth, how much BER would drop? Then the more realistic version: if I had access to a teacher receiver — a slower, oracle-aligned MP+SIC variant with a much larger inner-iteration budget — how much BER could I recover by replacing the fast receiver's decision with the teacher's only on the disagreement set?</w:t>
      </w:r>
    </w:p>
    <w:p w14:paraId="094D83C2" w14:textId="77777777" w:rsidR="0009595C" w:rsidRDefault="00000000">
      <w:pPr>
        <w:jc w:val="center"/>
      </w:pPr>
      <w:r>
        <w:rPr>
          <w:noProof/>
        </w:rPr>
        <w:drawing>
          <wp:inline distT="0" distB="0" distL="0" distR="0" wp14:anchorId="1A91ADF1" wp14:editId="61CAC1DA">
            <wp:extent cx="5303520" cy="2842143"/>
            <wp:effectExtent l="0" t="0" r="0" b="0"/>
            <wp:docPr id="1904650879" name="Picture 190465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13_oracle_headroom.png"/>
                    <pic:cNvPicPr/>
                  </pic:nvPicPr>
                  <pic:blipFill>
                    <a:blip r:embed="rId21"/>
                    <a:stretch>
                      <a:fillRect/>
                    </a:stretch>
                  </pic:blipFill>
                  <pic:spPr>
                    <a:xfrm>
                      <a:off x="0" y="0"/>
                      <a:ext cx="5303520" cy="2842143"/>
                    </a:xfrm>
                    <a:prstGeom prst="rect">
                      <a:avLst/>
                    </a:prstGeom>
                  </pic:spPr>
                </pic:pic>
              </a:graphicData>
            </a:graphic>
          </wp:inline>
        </w:drawing>
      </w:r>
    </w:p>
    <w:p w14:paraId="7DC462CB" w14:textId="77777777" w:rsidR="0009595C" w:rsidRDefault="00000000">
      <w:pPr>
        <w:jc w:val="center"/>
      </w:pPr>
      <w:r>
        <w:rPr>
          <w:i/>
          <w:sz w:val="18"/>
        </w:rPr>
        <w:t>Fig. 12.1 — Oracle-support headroom (classical-joint BER with OMP replaced by ground-truth top-K) at fs = 4B. The headroom over the Classical bar is what any practical learned head can realistically extract; it sits on the disagreement set, not everywhere.</w:t>
      </w:r>
    </w:p>
    <w:p w14:paraId="720F0439" w14:textId="77777777" w:rsidR="0009595C" w:rsidRDefault="00000000">
      <w:r>
        <w:lastRenderedPageBreak/>
        <w:t>Result: the disagreement-set headroom is real and concentrated. At SNR = 20–25 dB roughly 60–80 percent of the residual BER lives on a disagreement set that is itself a small fraction of total bits.</w:t>
      </w:r>
    </w:p>
    <w:p w14:paraId="4521EFEC" w14:textId="77777777" w:rsidR="0009595C" w:rsidRDefault="00000000">
      <w:r>
        <w:rPr>
          <w:b/>
        </w:rPr>
        <w:t xml:space="preserve">Outcome: </w:t>
      </w:r>
      <w:r>
        <w:t>concrete experimental target — build a per-bit head that, on the disagreement set, picks the teacher decision more often than the fast receiver does, and is at least neutral elsewhere. The earlier mean-residual approach was doomed because it acted everywhere uniformly.</w:t>
      </w:r>
    </w:p>
    <w:p w14:paraId="41FE1C42" w14:textId="77777777" w:rsidR="0009595C" w:rsidRDefault="00000000">
      <w:r>
        <w:rPr>
          <w:b/>
        </w:rPr>
        <w:t xml:space="preserve">Supervisor interaction: </w:t>
      </w:r>
      <w:r>
        <w:t>I showed the oracle headroom plot to my supervisor and proposed targeting the disagreement set with a small per-bit classifier. My supervisor approved and emphasised that the action-level audit (helpful flips vs. harmful flips) needs to be reported, not just the BER number.</w:t>
      </w:r>
    </w:p>
    <w:p w14:paraId="4C8EDC8E" w14:textId="77777777" w:rsidR="0009595C" w:rsidRDefault="00000000">
      <w:r>
        <w:rPr>
          <w:b/>
        </w:rPr>
        <w:t>Entry 13 — 22 Mar 2026</w:t>
      </w:r>
    </w:p>
    <w:p w14:paraId="1FAFFF7E" w14:textId="77777777" w:rsidR="0009595C" w:rsidRDefault="00000000">
      <w:r>
        <w:t>I implemented a 12-feature MLP head on the disagreement set, trained with binary cross-entropy against the teacher decision. Features: post-MP soft value, magnitude of post-MP residual, distance to nearest constellation point, local SINR estimate from the LS gain step, and a few neighbour-bit aggregates within the same delay-Doppler tile. Training used the training cache only; evaluation used the read-only test cache.</w:t>
      </w:r>
    </w:p>
    <w:p w14:paraId="3DE93853" w14:textId="77777777" w:rsidR="0009595C" w:rsidRDefault="00000000">
      <w:pPr>
        <w:jc w:val="center"/>
      </w:pPr>
      <w:r>
        <w:rPr>
          <w:noProof/>
        </w:rPr>
        <w:drawing>
          <wp:inline distT="0" distB="0" distL="0" distR="0" wp14:anchorId="3A7BB717" wp14:editId="372BC09A">
            <wp:extent cx="5303520" cy="2031448"/>
            <wp:effectExtent l="0" t="0" r="0" b="0"/>
            <wp:docPr id="1904650880" name="Picture 190465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7_ber_waterfall.png"/>
                    <pic:cNvPicPr/>
                  </pic:nvPicPr>
                  <pic:blipFill>
                    <a:blip r:embed="rId22"/>
                    <a:stretch>
                      <a:fillRect/>
                    </a:stretch>
                  </pic:blipFill>
                  <pic:spPr>
                    <a:xfrm>
                      <a:off x="0" y="0"/>
                      <a:ext cx="5303520" cy="2031448"/>
                    </a:xfrm>
                    <a:prstGeom prst="rect">
                      <a:avLst/>
                    </a:prstGeom>
                  </pic:spPr>
                </pic:pic>
              </a:graphicData>
            </a:graphic>
          </wp:inline>
        </w:drawing>
      </w:r>
    </w:p>
    <w:p w14:paraId="3722A0CB" w14:textId="77777777" w:rsidR="0009595C" w:rsidRDefault="00000000">
      <w:pPr>
        <w:jc w:val="center"/>
      </w:pPr>
      <w:r>
        <w:rPr>
          <w:i/>
          <w:sz w:val="18"/>
        </w:rPr>
        <w:t>Fig. 13.1 — Loop-7 BER waterfall (MLP corrector vs. classical baseline). The head clears the gate but only barely; absolute BER gain saturates around 1e-3 at SNR = 20 dB and capacity past the 12-feature MLP does not transfer.</w:t>
      </w:r>
    </w:p>
    <w:p w14:paraId="467F6104" w14:textId="77777777" w:rsidR="0009595C" w:rsidRDefault="00000000">
      <w:r>
        <w:t>Increasing capacity past the 12-feature MLP did not help — it overfit the training cache without transferring. Bottleneck is the feature set, not the model size.</w:t>
      </w:r>
    </w:p>
    <w:p w14:paraId="1FB9A50E" w14:textId="77777777" w:rsidR="0009595C" w:rsidRDefault="00000000">
      <w:r>
        <w:rPr>
          <w:b/>
        </w:rPr>
        <w:t xml:space="preserve">Outcome: </w:t>
      </w:r>
      <w:r>
        <w:t>per-bit BCE correction is a viable evaluation gate but the gain ceiling at this feature design is small. Next step: enrich features (use the candidate-active structure inside the joint receiver) or rethink what is being learned.</w:t>
      </w:r>
    </w:p>
    <w:p w14:paraId="2FFDD251" w14:textId="77777777" w:rsidR="0009595C" w:rsidRDefault="00000000">
      <w:r>
        <w:rPr>
          <w:b/>
        </w:rPr>
        <w:t>Entry 14 — 30 Mar 2026</w:t>
      </w:r>
    </w:p>
    <w:p w14:paraId="377A4B29" w14:textId="77777777" w:rsidR="0009595C" w:rsidRDefault="00000000">
      <w:r>
        <w:t>To make any learned module trainable end-to-end I needed a differentiable version of the joint receiver. I rebuilt the classical OMP-MP-LS pipeline as a PyTorch module (classical_joint_unrolled.py) where every step — support proposal, MP soft update, LS gain refinement — is implemented with torch ops on the same tensor shapes as the NumPy baseline. With hyperparameters frozen to the NumPy values, the unrolled module produces bit-exact output on N = 512 over a held-out batch (verified by verify_classical_unrolled_matches_numpy.py). This is the new backbone.</w:t>
      </w:r>
    </w:p>
    <w:p w14:paraId="69A246A6" w14:textId="77777777" w:rsidR="0009595C" w:rsidRDefault="00000000">
      <w:pPr>
        <w:jc w:val="center"/>
      </w:pPr>
      <w:r>
        <w:rPr>
          <w:noProof/>
        </w:rPr>
        <w:lastRenderedPageBreak/>
        <w:drawing>
          <wp:inline distT="0" distB="0" distL="0" distR="0" wp14:anchorId="2488A638" wp14:editId="295D76C1">
            <wp:extent cx="5303520" cy="1715206"/>
            <wp:effectExtent l="0" t="0" r="0" b="0"/>
            <wp:docPr id="1904650881" name="Picture 190465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_new.png"/>
                    <pic:cNvPicPr/>
                  </pic:nvPicPr>
                  <pic:blipFill>
                    <a:blip r:embed="rId23"/>
                    <a:stretch>
                      <a:fillRect/>
                    </a:stretch>
                  </pic:blipFill>
                  <pic:spPr>
                    <a:xfrm>
                      <a:off x="0" y="0"/>
                      <a:ext cx="5303520" cy="1715206"/>
                    </a:xfrm>
                    <a:prstGeom prst="rect">
                      <a:avLst/>
                    </a:prstGeom>
                  </pic:spPr>
                </pic:pic>
              </a:graphicData>
            </a:graphic>
          </wp:inline>
        </w:drawing>
      </w:r>
    </w:p>
    <w:p w14:paraId="117D3795" w14:textId="77777777" w:rsidR="0009595C" w:rsidRDefault="00000000">
      <w:pPr>
        <w:jc w:val="center"/>
      </w:pPr>
      <w:r>
        <w:rPr>
          <w:i/>
          <w:sz w:val="18"/>
        </w:rPr>
        <w:t>Fig. 14.1 — System block diagram of the AFDM-UWA receiver chain. The joint receiver loops over support refinement, MP soft update, and LS gain refinement; the unrolled torch version mirrors this exactly.</w:t>
      </w:r>
    </w:p>
    <w:p w14:paraId="0BCA0A7A" w14:textId="77777777" w:rsidR="0009595C" w:rsidRDefault="00000000">
      <w:r>
        <w:t>There is also a cleanup decision worth recording. I had an earlier, less faithful unrolled receiver (afdm_joint_unrolled.py::JointSparseUnrolledReceiver, internally called CurrentJoint) in which the MP step was a learned nn.Linear and the support proposal was learned logits. It clears the gate at low SNR but underperforms the classical teacher at high SNR and does not give a clean ablation, because both the support and the message-passing rule are simultaneously learned. Kept for ablations only; the faithful classical unroll is the new main line.</w:t>
      </w:r>
    </w:p>
    <w:p w14:paraId="61009866" w14:textId="77777777" w:rsidR="0009595C" w:rsidRDefault="00000000">
      <w:r>
        <w:rPr>
          <w:b/>
        </w:rPr>
        <w:t xml:space="preserve">Outcome: </w:t>
      </w:r>
      <w:r>
        <w:t>a torch backbone bit-exact to the classical baseline at fixed hyperparameters. The training loop now compiles, gradients flow, and any learned head added to it can be cleanly attributed.</w:t>
      </w:r>
    </w:p>
    <w:p w14:paraId="6EE37617" w14:textId="77777777" w:rsidR="0009595C" w:rsidRDefault="00000000">
      <w:r>
        <w:rPr>
          <w:b/>
        </w:rPr>
        <w:t>Entry 15 — 06 Apr 2026</w:t>
      </w:r>
    </w:p>
    <w:p w14:paraId="273645EB" w14:textId="77777777" w:rsidR="0009595C" w:rsidRDefault="00000000">
      <w:r>
        <w:t>Working on the unrolled backbone I noticed the classical receiver throws away information at the support-locking step. OMP commits to a single hard support after one pass and never revisits it, even though the MP+LS refinement step often produces gain estimates that imply a different support is more likely. I tried a different scheduler:</w:t>
      </w:r>
    </w:p>
    <w:p w14:paraId="6825220F" w14:textId="77777777" w:rsidR="0009595C" w:rsidRDefault="00000000">
      <w:pPr>
        <w:ind w:left="360"/>
      </w:pPr>
      <w:r>
        <w:t>(a) Refine — at every outer iteration, recompute the candidate score for active atoms using the current MP residual, not just the initial OMP correlation.</w:t>
      </w:r>
    </w:p>
    <w:p w14:paraId="7398838B" w14:textId="77777777" w:rsidR="0009595C" w:rsidRDefault="00000000">
      <w:pPr>
        <w:ind w:left="360"/>
      </w:pPr>
      <w:r>
        <w:t>(b) Refresh-pool — keep a top-K candidate pool (topm = 96) outside the active set and re-rank both pools jointly each iteration.</w:t>
      </w:r>
    </w:p>
    <w:p w14:paraId="3CFB737E" w14:textId="77777777" w:rsidR="0009595C" w:rsidRDefault="00000000">
      <w:pPr>
        <w:ind w:left="360"/>
      </w:pPr>
      <w:r>
        <w:t>(c) Defer-prune — do not commit to dropping a candidate until the final outer iteration.</w:t>
      </w:r>
    </w:p>
    <w:p w14:paraId="158A7654" w14:textId="77777777" w:rsidR="0009595C" w:rsidRDefault="00000000">
      <w:pPr>
        <w:ind w:left="360"/>
      </w:pPr>
      <w:r>
        <w:t>(d) Protect-added — once a candidate is promoted to the active set, give it a few iterations of protection before it can be dropped.</w:t>
      </w:r>
    </w:p>
    <w:p w14:paraId="7BEA27EA" w14:textId="77777777" w:rsidR="0009595C" w:rsidRDefault="00000000">
      <w:pPr>
        <w:jc w:val="center"/>
      </w:pPr>
      <w:r>
        <w:rPr>
          <w:noProof/>
        </w:rPr>
        <w:drawing>
          <wp:inline distT="0" distB="0" distL="0" distR="0" wp14:anchorId="01A19DBD" wp14:editId="302D040C">
            <wp:extent cx="5303520" cy="1717546"/>
            <wp:effectExtent l="0" t="0" r="0" b="0"/>
            <wp:docPr id="1904650882" name="Picture 190465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30cutoff_official_v2.png"/>
                    <pic:cNvPicPr/>
                  </pic:nvPicPr>
                  <pic:blipFill>
                    <a:blip r:embed="rId24"/>
                    <a:stretch>
                      <a:fillRect/>
                    </a:stretch>
                  </pic:blipFill>
                  <pic:spPr>
                    <a:xfrm>
                      <a:off x="0" y="0"/>
                      <a:ext cx="5303520" cy="1717546"/>
                    </a:xfrm>
                    <a:prstGeom prst="rect">
                      <a:avLst/>
                    </a:prstGeom>
                  </pic:spPr>
                </pic:pic>
              </a:graphicData>
            </a:graphic>
          </wp:inline>
        </w:drawing>
      </w:r>
    </w:p>
    <w:p w14:paraId="610A2D13" w14:textId="77777777" w:rsidR="0009595C" w:rsidRDefault="00000000">
      <w:pPr>
        <w:jc w:val="center"/>
      </w:pPr>
      <w:r>
        <w:rPr>
          <w:i/>
          <w:sz w:val="18"/>
        </w:rPr>
        <w:t>Fig. 15.1 — Loop-10 F2-P smoke test (tau-30 cutoff, official v2). Even with classical (non-learned) ranking, F2-P alone improves BER over the frozen-support classical receiver; the gain is small at low SNR and opens up around SNR = 20 dB.</w:t>
      </w:r>
    </w:p>
    <w:p w14:paraId="5E700F7C" w14:textId="77777777" w:rsidR="0009595C" w:rsidRDefault="00000000">
      <w:r>
        <w:rPr>
          <w:b/>
        </w:rPr>
        <w:lastRenderedPageBreak/>
        <w:t xml:space="preserve">Outcome: </w:t>
      </w:r>
      <w:r>
        <w:t>a receiver-internal mechanism, fully classical, that already moves BER without any learning. Confirms that the support-locking step is genuinely lossy and that there is room to win.</w:t>
      </w:r>
    </w:p>
    <w:p w14:paraId="0C0F033C" w14:textId="77777777" w:rsidR="0009595C" w:rsidRDefault="00000000">
      <w:r>
        <w:rPr>
          <w:b/>
        </w:rPr>
        <w:t>Entry 16 — 14 Apr 2026</w:t>
      </w:r>
    </w:p>
    <w:p w14:paraId="36FBB996" w14:textId="77777777" w:rsidR="0009595C" w:rsidRDefault="00000000">
      <w:r>
        <w:t>F2-P gave a clean place to insert a learned scorer. Instead of ranking candidates by a hand-tuned correlation, I score each candidate-active pair with a small relation head. Features are intentionally lightweight: a candidate-active pair coherence (a single inner product per pair), and a pre-LS pilot matched-filter signal. The head is identity-at-init (so at initialisation it reproduces the classical ranker exactly) and has roughly 1k parameters in total. Trained with BCE against the F2-P-with-oracle-ranking decision on the training cache.</w:t>
      </w:r>
    </w:p>
    <w:p w14:paraId="720B9072" w14:textId="77777777" w:rsidR="0009595C" w:rsidRDefault="00000000">
      <w:pPr>
        <w:jc w:val="center"/>
      </w:pPr>
      <w:r>
        <w:rPr>
          <w:noProof/>
        </w:rPr>
        <w:drawing>
          <wp:inline distT="0" distB="0" distL="0" distR="0" wp14:anchorId="4A011687" wp14:editId="26CA1A0A">
            <wp:extent cx="5303520" cy="1670804"/>
            <wp:effectExtent l="0" t="0" r="0" b="0"/>
            <wp:docPr id="1904650883" name="Picture 190465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11_r1_f2p_ber_mse.png"/>
                    <pic:cNvPicPr/>
                  </pic:nvPicPr>
                  <pic:blipFill>
                    <a:blip r:embed="rId25"/>
                    <a:stretch>
                      <a:fillRect/>
                    </a:stretch>
                  </pic:blipFill>
                  <pic:spPr>
                    <a:xfrm>
                      <a:off x="0" y="0"/>
                      <a:ext cx="5303520" cy="1670804"/>
                    </a:xfrm>
                    <a:prstGeom prst="rect">
                      <a:avLst/>
                    </a:prstGeom>
                  </pic:spPr>
                </pic:pic>
              </a:graphicData>
            </a:graphic>
          </wp:inline>
        </w:drawing>
      </w:r>
    </w:p>
    <w:p w14:paraId="40B16744" w14:textId="77777777" w:rsidR="0009595C" w:rsidRDefault="00000000">
      <w:pPr>
        <w:jc w:val="center"/>
      </w:pPr>
      <w:r>
        <w:rPr>
          <w:i/>
          <w:sz w:val="18"/>
        </w:rPr>
        <w:t>Fig. 16.1 — Loop-11 R1 paired BER and channel-NMSE on the corrected evaluation cache. C2-rel + F2-P clears the classical baseline by an unambiguous margin at SNR = 20–30 dB.</w:t>
      </w:r>
    </w:p>
    <w:p w14:paraId="70D36D4C" w14:textId="77777777" w:rsidR="0009595C" w:rsidRDefault="00000000">
      <w:r>
        <w:t>Loop-11 results (paired, frame-bootstrap, McNemar):</w:t>
      </w:r>
    </w:p>
    <w:p w14:paraId="7A14F564" w14:textId="77777777" w:rsidR="0009595C" w:rsidRDefault="00000000">
      <w:pPr>
        <w:ind w:left="576"/>
      </w:pPr>
      <w:r>
        <w:rPr>
          <w:rFonts w:ascii="Consolas" w:hAnsi="Consolas"/>
          <w:sz w:val="20"/>
        </w:rPr>
        <w:t>SNR = 10 dB:  -2.23% relative BER, p = 1.4e-9</w:t>
      </w:r>
    </w:p>
    <w:p w14:paraId="1116F60A" w14:textId="77777777" w:rsidR="0009595C" w:rsidRDefault="00000000">
      <w:pPr>
        <w:ind w:left="576"/>
      </w:pPr>
      <w:r>
        <w:rPr>
          <w:rFonts w:ascii="Consolas" w:hAnsi="Consolas"/>
          <w:sz w:val="20"/>
        </w:rPr>
        <w:t>SNR = 15 dB:  -7.42% relative BER, p = 5.3e-24</w:t>
      </w:r>
    </w:p>
    <w:p w14:paraId="38E9A916" w14:textId="77777777" w:rsidR="0009595C" w:rsidRDefault="00000000">
      <w:pPr>
        <w:ind w:left="576"/>
      </w:pPr>
      <w:r>
        <w:rPr>
          <w:rFonts w:ascii="Consolas" w:hAnsi="Consolas"/>
          <w:sz w:val="20"/>
        </w:rPr>
        <w:t>SNR = 20 dB:  -24.4% relative BER, ~1.21 dB visual gain, p = 7.6e-14</w:t>
      </w:r>
    </w:p>
    <w:p w14:paraId="77088775" w14:textId="77777777" w:rsidR="0009595C" w:rsidRDefault="00000000">
      <w:pPr>
        <w:ind w:left="576"/>
      </w:pPr>
      <w:r>
        <w:rPr>
          <w:rFonts w:ascii="Consolas" w:hAnsi="Consolas"/>
          <w:sz w:val="20"/>
        </w:rPr>
        <w:t>SNR = 25 dB:  -66.8% relative BER, ~4.79 dB visual gain, p = 2.0e-58</w:t>
      </w:r>
    </w:p>
    <w:p w14:paraId="1D4184DF" w14:textId="77777777" w:rsidR="0009595C" w:rsidRDefault="00000000">
      <w:pPr>
        <w:ind w:left="576"/>
      </w:pPr>
      <w:r>
        <w:rPr>
          <w:rFonts w:ascii="Consolas" w:hAnsi="Consolas"/>
          <w:sz w:val="20"/>
        </w:rPr>
        <w:t>SNR = 30 dB:  -53.0% relative BER, ~3.28 dB visual gain, p = 1.8e-18</w:t>
      </w:r>
    </w:p>
    <w:p w14:paraId="7593321B" w14:textId="77777777" w:rsidR="0009595C" w:rsidRDefault="00000000">
      <w:r>
        <w:rPr>
          <w:b/>
        </w:rPr>
        <w:t xml:space="preserve">Outcome: </w:t>
      </w:r>
      <w:r>
        <w:t>first time the learned receiver clears the classical baseline by an unambiguous margin in the SNR regime we care about. The head is small enough that I can audit each input feature independently.</w:t>
      </w:r>
    </w:p>
    <w:p w14:paraId="2AF62082" w14:textId="77777777" w:rsidR="0009595C" w:rsidRDefault="00000000">
      <w:r>
        <w:rPr>
          <w:b/>
        </w:rPr>
        <w:t xml:space="preserve">Supervisor interaction: </w:t>
      </w:r>
      <w:r>
        <w:t>I showed my supervisor the Loop-11 plots with paired CIs and McNemar p-values. The first reaction was the right one — "is this a single seed?" — so we agreed the next step was multi-seed validation under a normalised evaluation protocol before believing the headline.</w:t>
      </w:r>
    </w:p>
    <w:p w14:paraId="3F49E7E1" w14:textId="77777777" w:rsidR="0009595C" w:rsidRDefault="00000000">
      <w:r>
        <w:rPr>
          <w:b/>
        </w:rPr>
        <w:t>Entry 17 — 22 Apr 2026</w:t>
      </w:r>
    </w:p>
    <w:p w14:paraId="1151759D" w14:textId="77777777" w:rsidR="0009595C" w:rsidRDefault="00000000">
      <w:r>
        <w:t>I ran the validation pass on the Loop-11 result. The full pipeline was executed on three independent seeds (seed 0, 1, 2) under a normalised evaluation protocol: same number of frames per SNR, same pilot/data realisations across methods, paired comparison, frame-bootstrap CI, and McNemar test.</w:t>
      </w:r>
    </w:p>
    <w:p w14:paraId="7D19B776" w14:textId="77777777" w:rsidR="0009595C" w:rsidRDefault="00000000">
      <w:pPr>
        <w:jc w:val="center"/>
      </w:pPr>
      <w:r>
        <w:rPr>
          <w:noProof/>
        </w:rPr>
        <w:lastRenderedPageBreak/>
        <w:drawing>
          <wp:inline distT="0" distB="0" distL="0" distR="0" wp14:anchorId="3255BD76" wp14:editId="1E522AD1">
            <wp:extent cx="5303520" cy="2007308"/>
            <wp:effectExtent l="0" t="0" r="0" b="0"/>
            <wp:docPr id="1904650884" name="Picture 190465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12_pooled_ber_mse.png"/>
                    <pic:cNvPicPr/>
                  </pic:nvPicPr>
                  <pic:blipFill>
                    <a:blip r:embed="rId26"/>
                    <a:stretch>
                      <a:fillRect/>
                    </a:stretch>
                  </pic:blipFill>
                  <pic:spPr>
                    <a:xfrm>
                      <a:off x="0" y="0"/>
                      <a:ext cx="5303520" cy="2007308"/>
                    </a:xfrm>
                    <a:prstGeom prst="rect">
                      <a:avLst/>
                    </a:prstGeom>
                  </pic:spPr>
                </pic:pic>
              </a:graphicData>
            </a:graphic>
          </wp:inline>
        </w:drawing>
      </w:r>
    </w:p>
    <w:p w14:paraId="5EA0293E" w14:textId="77777777" w:rsidR="0009595C" w:rsidRDefault="00000000">
      <w:pPr>
        <w:jc w:val="center"/>
      </w:pPr>
      <w:r>
        <w:rPr>
          <w:i/>
          <w:sz w:val="18"/>
        </w:rPr>
        <w:t>Fig. 17.1 — Loop-12 pooled BER waterfall and channel-NMSE across three seeds (R3 + matched + seed-2). The learned C2-rel + F2-P keeps a consistent ~2.0–2.3 dB lead at SNR = 20/25/30 dB; CIs strictly above 0.</w:t>
      </w:r>
    </w:p>
    <w:p w14:paraId="415B27A2" w14:textId="77777777" w:rsidR="0009595C" w:rsidRDefault="00000000">
      <w:r>
        <w:t>Pooled three-seed result, normalised:</w:t>
      </w:r>
    </w:p>
    <w:p w14:paraId="610C5235" w14:textId="77777777" w:rsidR="0009595C" w:rsidRDefault="00000000">
      <w:pPr>
        <w:ind w:left="576"/>
      </w:pPr>
      <w:r>
        <w:rPr>
          <w:rFonts w:ascii="Consolas" w:hAnsi="Consolas"/>
          <w:sz w:val="20"/>
        </w:rPr>
        <w:t>SNR = 20 dB:  ~2.06 dB consistent gain, CI strictly above 0</w:t>
      </w:r>
    </w:p>
    <w:p w14:paraId="30BAABB9" w14:textId="77777777" w:rsidR="0009595C" w:rsidRDefault="00000000">
      <w:pPr>
        <w:ind w:left="576"/>
      </w:pPr>
      <w:r>
        <w:rPr>
          <w:rFonts w:ascii="Consolas" w:hAnsi="Consolas"/>
          <w:sz w:val="20"/>
        </w:rPr>
        <w:t>SNR = 25 dB:  ~2.23 dB consistent gain, CI strictly above 0</w:t>
      </w:r>
    </w:p>
    <w:p w14:paraId="045AA457" w14:textId="77777777" w:rsidR="0009595C" w:rsidRDefault="00000000">
      <w:pPr>
        <w:ind w:left="576"/>
      </w:pPr>
      <w:r>
        <w:rPr>
          <w:rFonts w:ascii="Consolas" w:hAnsi="Consolas"/>
          <w:sz w:val="20"/>
        </w:rPr>
        <w:t>SNR = 30 dB:  ~2.05 dB consistent gain, CI strictly above 0</w:t>
      </w:r>
    </w:p>
    <w:p w14:paraId="245F3FB3" w14:textId="77777777" w:rsidR="0009595C" w:rsidRDefault="00000000">
      <w:pPr>
        <w:ind w:left="576"/>
      </w:pPr>
      <w:r>
        <w:rPr>
          <w:rFonts w:ascii="Consolas" w:hAnsi="Consolas"/>
          <w:sz w:val="20"/>
        </w:rPr>
        <w:t>All McNemar p-values below 1.4e-40</w:t>
      </w:r>
    </w:p>
    <w:p w14:paraId="751B824D" w14:textId="77777777" w:rsidR="0009595C" w:rsidRDefault="00000000">
      <w:pPr>
        <w:ind w:left="576"/>
      </w:pPr>
      <w:r>
        <w:rPr>
          <w:rFonts w:ascii="Consolas" w:hAnsi="Consolas"/>
          <w:sz w:val="20"/>
        </w:rPr>
        <w:t>Frame counts: 600 / 773 / 1300 at 20 / 25 / 30 dB respectively</w:t>
      </w:r>
    </w:p>
    <w:p w14:paraId="3B62C0BB" w14:textId="77777777" w:rsidR="0009595C" w:rsidRDefault="00000000">
      <w:r>
        <w:t>The headline gain shrinks from the Loop-11 single-seed report to the three-seed pooled estimate — that is expected. The single-seed numbers were partly variance and partly real; the multi-seed pool isolates the real component. Two dB at high SNR on a fair evaluation is still a meaningful number.</w:t>
      </w:r>
    </w:p>
    <w:p w14:paraId="56888A0B" w14:textId="77777777" w:rsidR="0009595C" w:rsidRDefault="00000000">
      <w:r>
        <w:t>I also ran a classical-ranker attribution ablation: replace the C2-rel learned head with a hand-tuned classical ranker and re-run F2-P. The classical ranker recovers between 0 and 30 percent of the learned gain depending on SNR; the learned head is doing 70–100 percent of the work. The gain is not just F2-P mechanics — it requires the learned scoring.</w:t>
      </w:r>
    </w:p>
    <w:p w14:paraId="4F24A61B" w14:textId="77777777" w:rsidR="0009595C" w:rsidRDefault="00000000">
      <w:r>
        <w:rPr>
          <w:b/>
        </w:rPr>
        <w:t xml:space="preserve">Outcome: </w:t>
      </w:r>
      <w:r>
        <w:t>headline gain confirmed across three seeds at the SNR levels of interest. Attribution favourable to the learned component. Audit (helpful flips, harmful flips, no-cliff check, monotonicity check, PCSI bound check) clean.</w:t>
      </w:r>
    </w:p>
    <w:p w14:paraId="4C05390B" w14:textId="77777777" w:rsidR="0009595C" w:rsidRDefault="00000000">
      <w:r>
        <w:rPr>
          <w:b/>
        </w:rPr>
        <w:t>Entry 18 — 25 Apr 2026</w:t>
      </w:r>
    </w:p>
    <w:p w14:paraId="7F6A2FA9" w14:textId="77777777" w:rsidR="0009595C" w:rsidRDefault="00000000">
      <w:r>
        <w:t>The validated result was on N = 512 single-block frames. I extended the same trained head to a 4x block configuration (4B, larger frame, more bits per frame, higher pilot leverage) without retraining, only re-running inference. The point is to show the head transfers to a setting it was not trained on, and to push the absolute BER number low enough that classical baseline is in the BER-floor regime where every flip matters.</w:t>
      </w:r>
    </w:p>
    <w:p w14:paraId="27B37057" w14:textId="77777777" w:rsidR="0009595C" w:rsidRDefault="00000000">
      <w:pPr>
        <w:jc w:val="center"/>
      </w:pPr>
      <w:r>
        <w:rPr>
          <w:noProof/>
        </w:rPr>
        <w:lastRenderedPageBreak/>
        <w:drawing>
          <wp:inline distT="0" distB="0" distL="0" distR="0" wp14:anchorId="51414A53" wp14:editId="50CD270C">
            <wp:extent cx="5303520" cy="2144418"/>
            <wp:effectExtent l="0" t="0" r="0" b="0"/>
            <wp:docPr id="1904650885" name="Picture 190465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13_2B_vs_4B_final.png"/>
                    <pic:cNvPicPr/>
                  </pic:nvPicPr>
                  <pic:blipFill>
                    <a:blip r:embed="rId27"/>
                    <a:stretch>
                      <a:fillRect/>
                    </a:stretch>
                  </pic:blipFill>
                  <pic:spPr>
                    <a:xfrm>
                      <a:off x="0" y="0"/>
                      <a:ext cx="5303520" cy="2144418"/>
                    </a:xfrm>
                    <a:prstGeom prst="rect">
                      <a:avLst/>
                    </a:prstGeom>
                  </pic:spPr>
                </pic:pic>
              </a:graphicData>
            </a:graphic>
          </wp:inline>
        </w:drawing>
      </w:r>
    </w:p>
    <w:p w14:paraId="29E97C85" w14:textId="77777777" w:rsidR="0009595C" w:rsidRDefault="00000000">
      <w:pPr>
        <w:jc w:val="center"/>
      </w:pPr>
      <w:r>
        <w:rPr>
          <w:i/>
          <w:sz w:val="18"/>
        </w:rPr>
        <w:t>Fig. 18.1 — BER and channel-NMSE: 2B vs 4B. The learned F2-P head transfers from 2B to 4B without retraining and the gain holds in the low-BER regime.</w:t>
      </w:r>
    </w:p>
    <w:p w14:paraId="7D5AB5A8" w14:textId="77777777" w:rsidR="0009595C" w:rsidRDefault="00000000">
      <w:r>
        <w:t>Highlight numbers (4B):</w:t>
      </w:r>
    </w:p>
    <w:p w14:paraId="1BF7E8D7" w14:textId="77777777" w:rsidR="0009595C" w:rsidRDefault="00000000">
      <w:pPr>
        <w:ind w:left="576"/>
      </w:pPr>
      <w:r>
        <w:rPr>
          <w:rFonts w:ascii="Consolas" w:hAnsi="Consolas"/>
          <w:sz w:val="20"/>
        </w:rPr>
        <w:t>Learned receiver, SNR = 20 dB: BER ~ 7.39e-5</w:t>
      </w:r>
    </w:p>
    <w:p w14:paraId="10AC4EDC" w14:textId="77777777" w:rsidR="0009595C" w:rsidRDefault="00000000">
      <w:pPr>
        <w:ind w:left="576"/>
      </w:pPr>
      <w:r>
        <w:rPr>
          <w:rFonts w:ascii="Consolas" w:hAnsi="Consolas"/>
          <w:sz w:val="20"/>
        </w:rPr>
        <w:t>Learned receiver, SNR = 25 dB: BER ~ 5.58e-6</w:t>
      </w:r>
    </w:p>
    <w:p w14:paraId="3D59FDBA" w14:textId="77777777" w:rsidR="0009595C" w:rsidRDefault="00000000">
      <w:pPr>
        <w:ind w:left="576"/>
      </w:pPr>
      <w:r>
        <w:rPr>
          <w:rFonts w:ascii="Consolas" w:hAnsi="Consolas"/>
          <w:sz w:val="20"/>
        </w:rPr>
        <w:t>Classical baseline at the same operating point is roughly 4-6x higher.</w:t>
      </w:r>
    </w:p>
    <w:p w14:paraId="40679E10" w14:textId="77777777" w:rsidR="0009595C" w:rsidRDefault="00000000">
      <w:pPr>
        <w:jc w:val="center"/>
      </w:pPr>
      <w:r>
        <w:rPr>
          <w:noProof/>
        </w:rPr>
        <w:drawing>
          <wp:inline distT="0" distB="0" distL="0" distR="0" wp14:anchorId="695FC97B" wp14:editId="1AC15086">
            <wp:extent cx="5303520" cy="3774114"/>
            <wp:effectExtent l="0" t="0" r="0" b="0"/>
            <wp:docPr id="1904650886" name="Picture 190465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p13_iter_convergence_4B.png"/>
                    <pic:cNvPicPr/>
                  </pic:nvPicPr>
                  <pic:blipFill>
                    <a:blip r:embed="rId28"/>
                    <a:stretch>
                      <a:fillRect/>
                    </a:stretch>
                  </pic:blipFill>
                  <pic:spPr>
                    <a:xfrm>
                      <a:off x="0" y="0"/>
                      <a:ext cx="5303520" cy="3774114"/>
                    </a:xfrm>
                    <a:prstGeom prst="rect">
                      <a:avLst/>
                    </a:prstGeom>
                  </pic:spPr>
                </pic:pic>
              </a:graphicData>
            </a:graphic>
          </wp:inline>
        </w:drawing>
      </w:r>
    </w:p>
    <w:p w14:paraId="6227AF51" w14:textId="77777777" w:rsidR="0009595C" w:rsidRDefault="00000000">
      <w:pPr>
        <w:jc w:val="center"/>
      </w:pPr>
      <w:r>
        <w:rPr>
          <w:i/>
          <w:sz w:val="18"/>
        </w:rPr>
        <w:t>Fig. 18.2 — Iteration convergence at 4B. Both the classical and learned variants reach a stable iterate within a small number of outer iterations; the learned head shifts the converged operating point.</w:t>
      </w:r>
    </w:p>
    <w:p w14:paraId="277D98A9" w14:textId="77777777" w:rsidR="0009595C" w:rsidRDefault="00000000">
      <w:r>
        <w:rPr>
          <w:b/>
        </w:rPr>
        <w:t xml:space="preserve">Outcome: </w:t>
      </w:r>
      <w:r>
        <w:t>the trained head transfers to the 4B configuration without retraining. The headline gain holds in the low-BER regime.</w:t>
      </w:r>
    </w:p>
    <w:p w14:paraId="185643E5" w14:textId="77777777" w:rsidR="0009595C" w:rsidRDefault="00000000">
      <w:r>
        <w:rPr>
          <w:b/>
        </w:rPr>
        <w:lastRenderedPageBreak/>
        <w:t>Entry 19 — 28 Apr 2026</w:t>
      </w:r>
    </w:p>
    <w:p w14:paraId="40775A05" w14:textId="77777777" w:rsidR="0009595C" w:rsidRDefault="00000000">
      <w:r>
        <w:t>The last working day before writing the final report was spent on rationalising the codebase. The repo had grown to roughly 7 GB of mixed snapshots, exploratory branches, and stale caches. I cut it to about 174 MB by:</w:t>
      </w:r>
    </w:p>
    <w:p w14:paraId="3DC543A3" w14:textId="77777777" w:rsidR="0009595C" w:rsidRDefault="00000000">
      <w:pPr>
        <w:ind w:left="360"/>
      </w:pPr>
      <w:r>
        <w:t>(a) Moving deprecated alt-direction modules (afdm_joint_param_unrolled/, afdm_sp_refactored/, the learned-MP JointSparseUnrolledReceiver) into legacy_for_ablation/, so they remain available for ablation but are not on the main path.</w:t>
      </w:r>
    </w:p>
    <w:p w14:paraId="53C0AB8A" w14:textId="77777777" w:rsidR="0009595C" w:rsidRDefault="00000000">
      <w:pPr>
        <w:ind w:left="360"/>
      </w:pPr>
      <w:r>
        <w:t>(b) Staging about 6.9 GB of safety backups and pre-dated snapshots out of the working tree.</w:t>
      </w:r>
    </w:p>
    <w:p w14:paraId="2181B97B" w14:textId="77777777" w:rsidR="0009595C" w:rsidRDefault="00000000">
      <w:pPr>
        <w:ind w:left="360"/>
      </w:pPr>
      <w:r>
        <w:t>(c) Committing the OTFS deletion (1198 lines) — OTFS was an early comparison that did not survive the joint-receiver pivot.</w:t>
      </w:r>
    </w:p>
    <w:p w14:paraId="08B57030" w14:textId="77777777" w:rsidR="0009595C" w:rsidRDefault="00000000">
      <w:pPr>
        <w:ind w:left="360"/>
      </w:pPr>
      <w:r>
        <w:t>(d) Whitelisting seven load-bearing result JSONs in .gitignore so the headline numbers are reproducible from the repo without pulling external archives.</w:t>
      </w:r>
    </w:p>
    <w:p w14:paraId="339DA65F" w14:textId="77777777" w:rsidR="0009595C" w:rsidRDefault="00000000">
      <w:pPr>
        <w:ind w:left="360"/>
      </w:pPr>
      <w:r>
        <w:t>(e) Writing REPRODUCTION.md with the exact commands to regenerate the Loop 11 / Loop 12 / Loop 13 numbers.</w:t>
      </w:r>
    </w:p>
    <w:p w14:paraId="4204688C" w14:textId="77777777" w:rsidR="0009595C" w:rsidRDefault="00000000">
      <w:r>
        <w:t>Final main-line entry points: paired_learned_eval.py, eval_classical_joint_unrolled.py, _loop11_audit.py, _loop12_frame_bootstrap.py, _loop12_pooled_plot.py, the loop13_*.py family, plus the core modules (afdm_baselines, env, layers, models, trainer, classical_joint_unrolled, afdm_joint_unrolled, train, eval, audit).</w:t>
      </w:r>
    </w:p>
    <w:p w14:paraId="3E2B9B20" w14:textId="77777777" w:rsidR="0009595C" w:rsidRDefault="00000000">
      <w:r>
        <w:rPr>
          <w:b/>
        </w:rPr>
        <w:t xml:space="preserve">Outcome: </w:t>
      </w:r>
      <w:r>
        <w:t>a project tree at ~174 MB that builds, trains, evaluates, and reproduces the headline numbers with a single set of documented commands. Legacy modules archived but reachable for the ablation table in the report. The consolidated headline result — about 2.0–2.3 dB consistent gain over the classical joint OMP+MP+LS receiver across SNR = 20/25/30 dB on UWA-style channels, with three-seed validation and full audit — is locked behind a frozen evaluation cache for the final report; regime-shift checks (stronger Doppler, integer-Doppler ablation, pilot-power sensitivity, P_paths = 15) are listed honestly as future work.</w:t>
      </w:r>
    </w:p>
    <w:p w14:paraId="29EAF36B" w14:textId="77777777" w:rsidR="0009595C" w:rsidRDefault="00000000">
      <w:r>
        <w:rPr>
          <w:b/>
        </w:rPr>
        <w:t xml:space="preserve">Supervisor interaction: </w:t>
      </w:r>
      <w:r>
        <w:t>I notified my supervisor that the codebase was consolidated and the headline numbers locked behind a frozen evaluation cache; the next deliverable will be the final report. My supervisor confirmed the regime-shift checks belong in the future-work section.</w:t>
      </w:r>
    </w:p>
    <w:sectPr w:rsidR="0009595C" w:rsidSect="00D63D03">
      <w:headerReference w:type="default" r:id="rId29"/>
      <w:pgSz w:w="11907" w:h="16839" w:code="9"/>
      <w:pgMar w:top="981" w:right="731" w:bottom="1123" w:left="731" w:header="0" w:footer="92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D3E9D5" w14:textId="77777777" w:rsidR="001F5849" w:rsidRDefault="001F5849" w:rsidP="00807CE2">
      <w:pPr>
        <w:spacing w:after="0" w:line="240" w:lineRule="auto"/>
      </w:pPr>
      <w:r>
        <w:separator/>
      </w:r>
    </w:p>
  </w:endnote>
  <w:endnote w:type="continuationSeparator" w:id="0">
    <w:p w14:paraId="5465B5E4" w14:textId="77777777" w:rsidR="001F5849" w:rsidRDefault="001F5849" w:rsidP="0080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12737" w14:textId="77777777" w:rsidR="001F5849" w:rsidRDefault="001F5849" w:rsidP="00807CE2">
      <w:pPr>
        <w:spacing w:after="0" w:line="240" w:lineRule="auto"/>
      </w:pPr>
      <w:r>
        <w:separator/>
      </w:r>
    </w:p>
  </w:footnote>
  <w:footnote w:type="continuationSeparator" w:id="0">
    <w:p w14:paraId="79B8CCB2" w14:textId="77777777" w:rsidR="001F5849" w:rsidRDefault="001F5849" w:rsidP="0080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8310B" w14:textId="77777777" w:rsidR="007D5493" w:rsidRDefault="007D5493" w:rsidP="00807CE2">
    <w:pPr>
      <w:pStyle w:val="a4"/>
      <w:jc w:val="center"/>
    </w:pPr>
  </w:p>
  <w:p w14:paraId="6F1E4E7B" w14:textId="77777777" w:rsidR="007D5493" w:rsidRDefault="007D5493" w:rsidP="00807CE2">
    <w:pPr>
      <w:pStyle w:val="a4"/>
      <w:jc w:val="center"/>
    </w:pPr>
  </w:p>
  <w:p w14:paraId="78B5BC91" w14:textId="77777777" w:rsidR="007D5493" w:rsidRDefault="007D5493" w:rsidP="00807CE2">
    <w:pPr>
      <w:pStyle w:val="a4"/>
      <w:jc w:val="center"/>
    </w:pPr>
  </w:p>
  <w:p w14:paraId="6F0FF87D" w14:textId="77777777" w:rsidR="00807CE2" w:rsidRDefault="00807CE2" w:rsidP="00807CE2">
    <w:pPr>
      <w:pStyle w:val="a4"/>
      <w:jc w:val="center"/>
    </w:pPr>
    <w:r>
      <w:rPr>
        <w:noProof/>
        <w:lang w:eastAsia="en-GB"/>
      </w:rPr>
      <w:drawing>
        <wp:inline distT="0" distB="0" distL="0" distR="0" wp14:anchorId="335D48D3" wp14:editId="1CBFA6A3">
          <wp:extent cx="3277590" cy="87599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格拉斯哥学院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14017" cy="8857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06A6"/>
    <w:multiLevelType w:val="multilevel"/>
    <w:tmpl w:val="6FD8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3CE6"/>
    <w:multiLevelType w:val="multilevel"/>
    <w:tmpl w:val="E71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C4192"/>
    <w:multiLevelType w:val="multilevel"/>
    <w:tmpl w:val="949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7DC6"/>
    <w:multiLevelType w:val="multilevel"/>
    <w:tmpl w:val="C4E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051DA"/>
    <w:multiLevelType w:val="multilevel"/>
    <w:tmpl w:val="BA8C1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57D6"/>
    <w:multiLevelType w:val="multilevel"/>
    <w:tmpl w:val="F21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A51DF"/>
    <w:multiLevelType w:val="multilevel"/>
    <w:tmpl w:val="1CB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0A9C"/>
    <w:multiLevelType w:val="multilevel"/>
    <w:tmpl w:val="5756E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809F7"/>
    <w:multiLevelType w:val="multilevel"/>
    <w:tmpl w:val="0DE69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63383"/>
    <w:multiLevelType w:val="multilevel"/>
    <w:tmpl w:val="B4C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93C6E"/>
    <w:multiLevelType w:val="multilevel"/>
    <w:tmpl w:val="02748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A3EAA"/>
    <w:multiLevelType w:val="multilevel"/>
    <w:tmpl w:val="80F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045B1"/>
    <w:multiLevelType w:val="multilevel"/>
    <w:tmpl w:val="9E9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731FA"/>
    <w:multiLevelType w:val="multilevel"/>
    <w:tmpl w:val="04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C1D53"/>
    <w:multiLevelType w:val="multilevel"/>
    <w:tmpl w:val="628AA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3059D"/>
    <w:multiLevelType w:val="multilevel"/>
    <w:tmpl w:val="FD1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37988"/>
    <w:multiLevelType w:val="multilevel"/>
    <w:tmpl w:val="654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44EC1"/>
    <w:multiLevelType w:val="multilevel"/>
    <w:tmpl w:val="20500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E6364"/>
    <w:multiLevelType w:val="multilevel"/>
    <w:tmpl w:val="6FC4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911AE"/>
    <w:multiLevelType w:val="multilevel"/>
    <w:tmpl w:val="FA2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94A29"/>
    <w:multiLevelType w:val="multilevel"/>
    <w:tmpl w:val="84A8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221D8E"/>
    <w:multiLevelType w:val="multilevel"/>
    <w:tmpl w:val="022E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82417"/>
    <w:multiLevelType w:val="multilevel"/>
    <w:tmpl w:val="A0A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F2010"/>
    <w:multiLevelType w:val="multilevel"/>
    <w:tmpl w:val="950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30C32"/>
    <w:multiLevelType w:val="hybridMultilevel"/>
    <w:tmpl w:val="5B147C04"/>
    <w:lvl w:ilvl="0" w:tplc="06AEB2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9B632C2"/>
    <w:multiLevelType w:val="multilevel"/>
    <w:tmpl w:val="100E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51187"/>
    <w:multiLevelType w:val="multilevel"/>
    <w:tmpl w:val="5C8A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26E62"/>
    <w:multiLevelType w:val="multilevel"/>
    <w:tmpl w:val="D20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776EF"/>
    <w:multiLevelType w:val="multilevel"/>
    <w:tmpl w:val="07A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05E29"/>
    <w:multiLevelType w:val="multilevel"/>
    <w:tmpl w:val="4610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B2791"/>
    <w:multiLevelType w:val="multilevel"/>
    <w:tmpl w:val="2604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475E8"/>
    <w:multiLevelType w:val="multilevel"/>
    <w:tmpl w:val="278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332549">
    <w:abstractNumId w:val="17"/>
  </w:num>
  <w:num w:numId="2" w16cid:durableId="1863543696">
    <w:abstractNumId w:val="9"/>
  </w:num>
  <w:num w:numId="3" w16cid:durableId="1180855583">
    <w:abstractNumId w:val="15"/>
  </w:num>
  <w:num w:numId="4" w16cid:durableId="800465306">
    <w:abstractNumId w:val="6"/>
  </w:num>
  <w:num w:numId="5" w16cid:durableId="1132091635">
    <w:abstractNumId w:val="14"/>
  </w:num>
  <w:num w:numId="6" w16cid:durableId="258148413">
    <w:abstractNumId w:val="14"/>
    <w:lvlOverride w:ilvl="2">
      <w:startOverride w:val="1"/>
    </w:lvlOverride>
  </w:num>
  <w:num w:numId="7" w16cid:durableId="44838818">
    <w:abstractNumId w:val="8"/>
  </w:num>
  <w:num w:numId="8" w16cid:durableId="657421201">
    <w:abstractNumId w:val="7"/>
  </w:num>
  <w:num w:numId="9" w16cid:durableId="1909881609">
    <w:abstractNumId w:val="19"/>
  </w:num>
  <w:num w:numId="10" w16cid:durableId="545722849">
    <w:abstractNumId w:val="22"/>
  </w:num>
  <w:num w:numId="11" w16cid:durableId="731805893">
    <w:abstractNumId w:val="1"/>
  </w:num>
  <w:num w:numId="12" w16cid:durableId="1457480756">
    <w:abstractNumId w:val="13"/>
  </w:num>
  <w:num w:numId="13" w16cid:durableId="510919583">
    <w:abstractNumId w:val="0"/>
  </w:num>
  <w:num w:numId="14" w16cid:durableId="486555948">
    <w:abstractNumId w:val="21"/>
  </w:num>
  <w:num w:numId="15" w16cid:durableId="1559854490">
    <w:abstractNumId w:val="25"/>
  </w:num>
  <w:num w:numId="16" w16cid:durableId="1609922230">
    <w:abstractNumId w:val="26"/>
  </w:num>
  <w:num w:numId="17" w16cid:durableId="1030061410">
    <w:abstractNumId w:val="31"/>
  </w:num>
  <w:num w:numId="18" w16cid:durableId="1472095270">
    <w:abstractNumId w:val="27"/>
  </w:num>
  <w:num w:numId="19" w16cid:durableId="131675069">
    <w:abstractNumId w:val="16"/>
  </w:num>
  <w:num w:numId="20" w16cid:durableId="1396011669">
    <w:abstractNumId w:val="5"/>
  </w:num>
  <w:num w:numId="21" w16cid:durableId="1168906448">
    <w:abstractNumId w:val="3"/>
  </w:num>
  <w:num w:numId="22" w16cid:durableId="1327629188">
    <w:abstractNumId w:val="10"/>
  </w:num>
  <w:num w:numId="23" w16cid:durableId="121577440">
    <w:abstractNumId w:val="10"/>
    <w:lvlOverride w:ilvl="1">
      <w:startOverride w:val="1"/>
    </w:lvlOverride>
  </w:num>
  <w:num w:numId="24" w16cid:durableId="985931697">
    <w:abstractNumId w:val="11"/>
  </w:num>
  <w:num w:numId="25" w16cid:durableId="549609560">
    <w:abstractNumId w:val="4"/>
  </w:num>
  <w:num w:numId="26" w16cid:durableId="1752461459">
    <w:abstractNumId w:val="20"/>
  </w:num>
  <w:num w:numId="27" w16cid:durableId="906763083">
    <w:abstractNumId w:val="2"/>
  </w:num>
  <w:num w:numId="28" w16cid:durableId="69810469">
    <w:abstractNumId w:val="18"/>
  </w:num>
  <w:num w:numId="29" w16cid:durableId="1588538838">
    <w:abstractNumId w:val="28"/>
  </w:num>
  <w:num w:numId="30" w16cid:durableId="1521236461">
    <w:abstractNumId w:val="12"/>
  </w:num>
  <w:num w:numId="31" w16cid:durableId="65155715">
    <w:abstractNumId w:val="29"/>
  </w:num>
  <w:num w:numId="32" w16cid:durableId="1373192142">
    <w:abstractNumId w:val="30"/>
  </w:num>
  <w:num w:numId="33" w16cid:durableId="584992452">
    <w:abstractNumId w:val="23"/>
  </w:num>
  <w:num w:numId="34" w16cid:durableId="15276730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bordersDoNotSurroundHeader/>
  <w:bordersDoNotSurroundFooter/>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0B"/>
    <w:rsid w:val="0000043D"/>
    <w:rsid w:val="00021945"/>
    <w:rsid w:val="000252E6"/>
    <w:rsid w:val="000426FA"/>
    <w:rsid w:val="000477A8"/>
    <w:rsid w:val="00082908"/>
    <w:rsid w:val="000869C1"/>
    <w:rsid w:val="0009595C"/>
    <w:rsid w:val="00153E8E"/>
    <w:rsid w:val="001D633F"/>
    <w:rsid w:val="001F5849"/>
    <w:rsid w:val="00256F9D"/>
    <w:rsid w:val="00335E29"/>
    <w:rsid w:val="00367CF7"/>
    <w:rsid w:val="003711CB"/>
    <w:rsid w:val="00412A06"/>
    <w:rsid w:val="0047015B"/>
    <w:rsid w:val="004717B1"/>
    <w:rsid w:val="004F2202"/>
    <w:rsid w:val="004F47E5"/>
    <w:rsid w:val="00581F4B"/>
    <w:rsid w:val="005C7221"/>
    <w:rsid w:val="006C2D94"/>
    <w:rsid w:val="006E538B"/>
    <w:rsid w:val="00737C61"/>
    <w:rsid w:val="007A5452"/>
    <w:rsid w:val="007D5493"/>
    <w:rsid w:val="00807CE2"/>
    <w:rsid w:val="00835CB6"/>
    <w:rsid w:val="00840C2D"/>
    <w:rsid w:val="00857556"/>
    <w:rsid w:val="00872581"/>
    <w:rsid w:val="008A25CA"/>
    <w:rsid w:val="00950A69"/>
    <w:rsid w:val="009531AF"/>
    <w:rsid w:val="009F7204"/>
    <w:rsid w:val="00A21E06"/>
    <w:rsid w:val="00A8576F"/>
    <w:rsid w:val="00AA7FC1"/>
    <w:rsid w:val="00AC0266"/>
    <w:rsid w:val="00BF28DF"/>
    <w:rsid w:val="00C71297"/>
    <w:rsid w:val="00D4201D"/>
    <w:rsid w:val="00D63D03"/>
    <w:rsid w:val="00D91E99"/>
    <w:rsid w:val="00DA5484"/>
    <w:rsid w:val="00DE5C9A"/>
    <w:rsid w:val="00E23D57"/>
    <w:rsid w:val="00E75637"/>
    <w:rsid w:val="00EA78E6"/>
    <w:rsid w:val="00EF6B0B"/>
    <w:rsid w:val="00F21255"/>
    <w:rsid w:val="00F3194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680D6"/>
  <w15:chartTrackingRefBased/>
  <w15:docId w15:val="{E9DE2F72-49C2-4AF3-BAF9-B30640F9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85755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6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07CE2"/>
    <w:pPr>
      <w:tabs>
        <w:tab w:val="center" w:pos="4513"/>
        <w:tab w:val="right" w:pos="9026"/>
      </w:tabs>
      <w:spacing w:after="0" w:line="240" w:lineRule="auto"/>
    </w:pPr>
  </w:style>
  <w:style w:type="character" w:customStyle="1" w:styleId="a5">
    <w:name w:val="页眉 字符"/>
    <w:basedOn w:val="a0"/>
    <w:link w:val="a4"/>
    <w:uiPriority w:val="99"/>
    <w:rsid w:val="00807CE2"/>
  </w:style>
  <w:style w:type="paragraph" w:styleId="a6">
    <w:name w:val="footer"/>
    <w:basedOn w:val="a"/>
    <w:link w:val="a7"/>
    <w:uiPriority w:val="99"/>
    <w:unhideWhenUsed/>
    <w:rsid w:val="00807CE2"/>
    <w:pPr>
      <w:tabs>
        <w:tab w:val="center" w:pos="4513"/>
        <w:tab w:val="right" w:pos="9026"/>
      </w:tabs>
      <w:spacing w:after="0" w:line="240" w:lineRule="auto"/>
    </w:pPr>
  </w:style>
  <w:style w:type="character" w:customStyle="1" w:styleId="a7">
    <w:name w:val="页脚 字符"/>
    <w:basedOn w:val="a0"/>
    <w:link w:val="a6"/>
    <w:uiPriority w:val="99"/>
    <w:rsid w:val="00807CE2"/>
  </w:style>
  <w:style w:type="paragraph" w:styleId="a8">
    <w:name w:val="List Paragraph"/>
    <w:basedOn w:val="a"/>
    <w:uiPriority w:val="34"/>
    <w:qFormat/>
    <w:rsid w:val="00581F4B"/>
    <w:pPr>
      <w:ind w:firstLineChars="200" w:firstLine="420"/>
    </w:pPr>
  </w:style>
  <w:style w:type="character" w:customStyle="1" w:styleId="30">
    <w:name w:val="标题 3 字符"/>
    <w:basedOn w:val="a0"/>
    <w:link w:val="3"/>
    <w:uiPriority w:val="9"/>
    <w:semiHidden/>
    <w:rsid w:val="0085755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697965">
      <w:bodyDiv w:val="1"/>
      <w:marLeft w:val="0"/>
      <w:marRight w:val="0"/>
      <w:marTop w:val="0"/>
      <w:marBottom w:val="0"/>
      <w:divBdr>
        <w:top w:val="none" w:sz="0" w:space="0" w:color="auto"/>
        <w:left w:val="none" w:sz="0" w:space="0" w:color="auto"/>
        <w:bottom w:val="none" w:sz="0" w:space="0" w:color="auto"/>
        <w:right w:val="none" w:sz="0" w:space="0" w:color="auto"/>
      </w:divBdr>
    </w:div>
    <w:div w:id="92943881">
      <w:bodyDiv w:val="1"/>
      <w:marLeft w:val="0"/>
      <w:marRight w:val="0"/>
      <w:marTop w:val="0"/>
      <w:marBottom w:val="0"/>
      <w:divBdr>
        <w:top w:val="none" w:sz="0" w:space="0" w:color="auto"/>
        <w:left w:val="none" w:sz="0" w:space="0" w:color="auto"/>
        <w:bottom w:val="none" w:sz="0" w:space="0" w:color="auto"/>
        <w:right w:val="none" w:sz="0" w:space="0" w:color="auto"/>
      </w:divBdr>
    </w:div>
    <w:div w:id="222495201">
      <w:bodyDiv w:val="1"/>
      <w:marLeft w:val="0"/>
      <w:marRight w:val="0"/>
      <w:marTop w:val="0"/>
      <w:marBottom w:val="0"/>
      <w:divBdr>
        <w:top w:val="none" w:sz="0" w:space="0" w:color="auto"/>
        <w:left w:val="none" w:sz="0" w:space="0" w:color="auto"/>
        <w:bottom w:val="none" w:sz="0" w:space="0" w:color="auto"/>
        <w:right w:val="none" w:sz="0" w:space="0" w:color="auto"/>
      </w:divBdr>
    </w:div>
    <w:div w:id="231045154">
      <w:bodyDiv w:val="1"/>
      <w:marLeft w:val="0"/>
      <w:marRight w:val="0"/>
      <w:marTop w:val="0"/>
      <w:marBottom w:val="0"/>
      <w:divBdr>
        <w:top w:val="none" w:sz="0" w:space="0" w:color="auto"/>
        <w:left w:val="none" w:sz="0" w:space="0" w:color="auto"/>
        <w:bottom w:val="none" w:sz="0" w:space="0" w:color="auto"/>
        <w:right w:val="none" w:sz="0" w:space="0" w:color="auto"/>
      </w:divBdr>
    </w:div>
    <w:div w:id="243421175">
      <w:bodyDiv w:val="1"/>
      <w:marLeft w:val="0"/>
      <w:marRight w:val="0"/>
      <w:marTop w:val="0"/>
      <w:marBottom w:val="0"/>
      <w:divBdr>
        <w:top w:val="none" w:sz="0" w:space="0" w:color="auto"/>
        <w:left w:val="none" w:sz="0" w:space="0" w:color="auto"/>
        <w:bottom w:val="none" w:sz="0" w:space="0" w:color="auto"/>
        <w:right w:val="none" w:sz="0" w:space="0" w:color="auto"/>
      </w:divBdr>
    </w:div>
    <w:div w:id="259797301">
      <w:bodyDiv w:val="1"/>
      <w:marLeft w:val="0"/>
      <w:marRight w:val="0"/>
      <w:marTop w:val="0"/>
      <w:marBottom w:val="0"/>
      <w:divBdr>
        <w:top w:val="none" w:sz="0" w:space="0" w:color="auto"/>
        <w:left w:val="none" w:sz="0" w:space="0" w:color="auto"/>
        <w:bottom w:val="none" w:sz="0" w:space="0" w:color="auto"/>
        <w:right w:val="none" w:sz="0" w:space="0" w:color="auto"/>
      </w:divBdr>
    </w:div>
    <w:div w:id="390429134">
      <w:bodyDiv w:val="1"/>
      <w:marLeft w:val="0"/>
      <w:marRight w:val="0"/>
      <w:marTop w:val="0"/>
      <w:marBottom w:val="0"/>
      <w:divBdr>
        <w:top w:val="none" w:sz="0" w:space="0" w:color="auto"/>
        <w:left w:val="none" w:sz="0" w:space="0" w:color="auto"/>
        <w:bottom w:val="none" w:sz="0" w:space="0" w:color="auto"/>
        <w:right w:val="none" w:sz="0" w:space="0" w:color="auto"/>
      </w:divBdr>
    </w:div>
    <w:div w:id="435952789">
      <w:bodyDiv w:val="1"/>
      <w:marLeft w:val="0"/>
      <w:marRight w:val="0"/>
      <w:marTop w:val="0"/>
      <w:marBottom w:val="0"/>
      <w:divBdr>
        <w:top w:val="none" w:sz="0" w:space="0" w:color="auto"/>
        <w:left w:val="none" w:sz="0" w:space="0" w:color="auto"/>
        <w:bottom w:val="none" w:sz="0" w:space="0" w:color="auto"/>
        <w:right w:val="none" w:sz="0" w:space="0" w:color="auto"/>
      </w:divBdr>
    </w:div>
    <w:div w:id="501042124">
      <w:bodyDiv w:val="1"/>
      <w:marLeft w:val="0"/>
      <w:marRight w:val="0"/>
      <w:marTop w:val="0"/>
      <w:marBottom w:val="0"/>
      <w:divBdr>
        <w:top w:val="none" w:sz="0" w:space="0" w:color="auto"/>
        <w:left w:val="none" w:sz="0" w:space="0" w:color="auto"/>
        <w:bottom w:val="none" w:sz="0" w:space="0" w:color="auto"/>
        <w:right w:val="none" w:sz="0" w:space="0" w:color="auto"/>
      </w:divBdr>
    </w:div>
    <w:div w:id="516770019">
      <w:bodyDiv w:val="1"/>
      <w:marLeft w:val="0"/>
      <w:marRight w:val="0"/>
      <w:marTop w:val="0"/>
      <w:marBottom w:val="0"/>
      <w:divBdr>
        <w:top w:val="none" w:sz="0" w:space="0" w:color="auto"/>
        <w:left w:val="none" w:sz="0" w:space="0" w:color="auto"/>
        <w:bottom w:val="none" w:sz="0" w:space="0" w:color="auto"/>
        <w:right w:val="none" w:sz="0" w:space="0" w:color="auto"/>
      </w:divBdr>
      <w:divsChild>
        <w:div w:id="1918401309">
          <w:blockQuote w:val="1"/>
          <w:marLeft w:val="0"/>
          <w:marRight w:val="0"/>
          <w:marTop w:val="0"/>
          <w:marBottom w:val="0"/>
          <w:divBdr>
            <w:top w:val="none" w:sz="0" w:space="0" w:color="auto"/>
            <w:left w:val="none" w:sz="0" w:space="0" w:color="auto"/>
            <w:bottom w:val="none" w:sz="0" w:space="0" w:color="auto"/>
            <w:right w:val="none" w:sz="0" w:space="0" w:color="auto"/>
          </w:divBdr>
        </w:div>
        <w:div w:id="20544281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0943768">
      <w:bodyDiv w:val="1"/>
      <w:marLeft w:val="0"/>
      <w:marRight w:val="0"/>
      <w:marTop w:val="0"/>
      <w:marBottom w:val="0"/>
      <w:divBdr>
        <w:top w:val="none" w:sz="0" w:space="0" w:color="auto"/>
        <w:left w:val="none" w:sz="0" w:space="0" w:color="auto"/>
        <w:bottom w:val="none" w:sz="0" w:space="0" w:color="auto"/>
        <w:right w:val="none" w:sz="0" w:space="0" w:color="auto"/>
      </w:divBdr>
    </w:div>
    <w:div w:id="607742571">
      <w:bodyDiv w:val="1"/>
      <w:marLeft w:val="0"/>
      <w:marRight w:val="0"/>
      <w:marTop w:val="0"/>
      <w:marBottom w:val="0"/>
      <w:divBdr>
        <w:top w:val="none" w:sz="0" w:space="0" w:color="auto"/>
        <w:left w:val="none" w:sz="0" w:space="0" w:color="auto"/>
        <w:bottom w:val="none" w:sz="0" w:space="0" w:color="auto"/>
        <w:right w:val="none" w:sz="0" w:space="0" w:color="auto"/>
      </w:divBdr>
    </w:div>
    <w:div w:id="615866081">
      <w:bodyDiv w:val="1"/>
      <w:marLeft w:val="0"/>
      <w:marRight w:val="0"/>
      <w:marTop w:val="0"/>
      <w:marBottom w:val="0"/>
      <w:divBdr>
        <w:top w:val="none" w:sz="0" w:space="0" w:color="auto"/>
        <w:left w:val="none" w:sz="0" w:space="0" w:color="auto"/>
        <w:bottom w:val="none" w:sz="0" w:space="0" w:color="auto"/>
        <w:right w:val="none" w:sz="0" w:space="0" w:color="auto"/>
      </w:divBdr>
    </w:div>
    <w:div w:id="639307564">
      <w:bodyDiv w:val="1"/>
      <w:marLeft w:val="0"/>
      <w:marRight w:val="0"/>
      <w:marTop w:val="0"/>
      <w:marBottom w:val="0"/>
      <w:divBdr>
        <w:top w:val="none" w:sz="0" w:space="0" w:color="auto"/>
        <w:left w:val="none" w:sz="0" w:space="0" w:color="auto"/>
        <w:bottom w:val="none" w:sz="0" w:space="0" w:color="auto"/>
        <w:right w:val="none" w:sz="0" w:space="0" w:color="auto"/>
      </w:divBdr>
    </w:div>
    <w:div w:id="643972188">
      <w:bodyDiv w:val="1"/>
      <w:marLeft w:val="0"/>
      <w:marRight w:val="0"/>
      <w:marTop w:val="0"/>
      <w:marBottom w:val="0"/>
      <w:divBdr>
        <w:top w:val="none" w:sz="0" w:space="0" w:color="auto"/>
        <w:left w:val="none" w:sz="0" w:space="0" w:color="auto"/>
        <w:bottom w:val="none" w:sz="0" w:space="0" w:color="auto"/>
        <w:right w:val="none" w:sz="0" w:space="0" w:color="auto"/>
      </w:divBdr>
    </w:div>
    <w:div w:id="659773376">
      <w:bodyDiv w:val="1"/>
      <w:marLeft w:val="0"/>
      <w:marRight w:val="0"/>
      <w:marTop w:val="0"/>
      <w:marBottom w:val="0"/>
      <w:divBdr>
        <w:top w:val="none" w:sz="0" w:space="0" w:color="auto"/>
        <w:left w:val="none" w:sz="0" w:space="0" w:color="auto"/>
        <w:bottom w:val="none" w:sz="0" w:space="0" w:color="auto"/>
        <w:right w:val="none" w:sz="0" w:space="0" w:color="auto"/>
      </w:divBdr>
    </w:div>
    <w:div w:id="712533658">
      <w:bodyDiv w:val="1"/>
      <w:marLeft w:val="0"/>
      <w:marRight w:val="0"/>
      <w:marTop w:val="0"/>
      <w:marBottom w:val="0"/>
      <w:divBdr>
        <w:top w:val="none" w:sz="0" w:space="0" w:color="auto"/>
        <w:left w:val="none" w:sz="0" w:space="0" w:color="auto"/>
        <w:bottom w:val="none" w:sz="0" w:space="0" w:color="auto"/>
        <w:right w:val="none" w:sz="0" w:space="0" w:color="auto"/>
      </w:divBdr>
    </w:div>
    <w:div w:id="806164482">
      <w:bodyDiv w:val="1"/>
      <w:marLeft w:val="0"/>
      <w:marRight w:val="0"/>
      <w:marTop w:val="0"/>
      <w:marBottom w:val="0"/>
      <w:divBdr>
        <w:top w:val="none" w:sz="0" w:space="0" w:color="auto"/>
        <w:left w:val="none" w:sz="0" w:space="0" w:color="auto"/>
        <w:bottom w:val="none" w:sz="0" w:space="0" w:color="auto"/>
        <w:right w:val="none" w:sz="0" w:space="0" w:color="auto"/>
      </w:divBdr>
    </w:div>
    <w:div w:id="822889473">
      <w:bodyDiv w:val="1"/>
      <w:marLeft w:val="0"/>
      <w:marRight w:val="0"/>
      <w:marTop w:val="0"/>
      <w:marBottom w:val="0"/>
      <w:divBdr>
        <w:top w:val="none" w:sz="0" w:space="0" w:color="auto"/>
        <w:left w:val="none" w:sz="0" w:space="0" w:color="auto"/>
        <w:bottom w:val="none" w:sz="0" w:space="0" w:color="auto"/>
        <w:right w:val="none" w:sz="0" w:space="0" w:color="auto"/>
      </w:divBdr>
    </w:div>
    <w:div w:id="857040006">
      <w:bodyDiv w:val="1"/>
      <w:marLeft w:val="0"/>
      <w:marRight w:val="0"/>
      <w:marTop w:val="0"/>
      <w:marBottom w:val="0"/>
      <w:divBdr>
        <w:top w:val="none" w:sz="0" w:space="0" w:color="auto"/>
        <w:left w:val="none" w:sz="0" w:space="0" w:color="auto"/>
        <w:bottom w:val="none" w:sz="0" w:space="0" w:color="auto"/>
        <w:right w:val="none" w:sz="0" w:space="0" w:color="auto"/>
      </w:divBdr>
    </w:div>
    <w:div w:id="870649638">
      <w:bodyDiv w:val="1"/>
      <w:marLeft w:val="0"/>
      <w:marRight w:val="0"/>
      <w:marTop w:val="0"/>
      <w:marBottom w:val="0"/>
      <w:divBdr>
        <w:top w:val="none" w:sz="0" w:space="0" w:color="auto"/>
        <w:left w:val="none" w:sz="0" w:space="0" w:color="auto"/>
        <w:bottom w:val="none" w:sz="0" w:space="0" w:color="auto"/>
        <w:right w:val="none" w:sz="0" w:space="0" w:color="auto"/>
      </w:divBdr>
    </w:div>
    <w:div w:id="966161964">
      <w:bodyDiv w:val="1"/>
      <w:marLeft w:val="0"/>
      <w:marRight w:val="0"/>
      <w:marTop w:val="0"/>
      <w:marBottom w:val="0"/>
      <w:divBdr>
        <w:top w:val="none" w:sz="0" w:space="0" w:color="auto"/>
        <w:left w:val="none" w:sz="0" w:space="0" w:color="auto"/>
        <w:bottom w:val="none" w:sz="0" w:space="0" w:color="auto"/>
        <w:right w:val="none" w:sz="0" w:space="0" w:color="auto"/>
      </w:divBdr>
    </w:div>
    <w:div w:id="967585930">
      <w:bodyDiv w:val="1"/>
      <w:marLeft w:val="0"/>
      <w:marRight w:val="0"/>
      <w:marTop w:val="0"/>
      <w:marBottom w:val="0"/>
      <w:divBdr>
        <w:top w:val="none" w:sz="0" w:space="0" w:color="auto"/>
        <w:left w:val="none" w:sz="0" w:space="0" w:color="auto"/>
        <w:bottom w:val="none" w:sz="0" w:space="0" w:color="auto"/>
        <w:right w:val="none" w:sz="0" w:space="0" w:color="auto"/>
      </w:divBdr>
    </w:div>
    <w:div w:id="1012226066">
      <w:bodyDiv w:val="1"/>
      <w:marLeft w:val="0"/>
      <w:marRight w:val="0"/>
      <w:marTop w:val="0"/>
      <w:marBottom w:val="0"/>
      <w:divBdr>
        <w:top w:val="none" w:sz="0" w:space="0" w:color="auto"/>
        <w:left w:val="none" w:sz="0" w:space="0" w:color="auto"/>
        <w:bottom w:val="none" w:sz="0" w:space="0" w:color="auto"/>
        <w:right w:val="none" w:sz="0" w:space="0" w:color="auto"/>
      </w:divBdr>
    </w:div>
    <w:div w:id="1027219520">
      <w:bodyDiv w:val="1"/>
      <w:marLeft w:val="0"/>
      <w:marRight w:val="0"/>
      <w:marTop w:val="0"/>
      <w:marBottom w:val="0"/>
      <w:divBdr>
        <w:top w:val="none" w:sz="0" w:space="0" w:color="auto"/>
        <w:left w:val="none" w:sz="0" w:space="0" w:color="auto"/>
        <w:bottom w:val="none" w:sz="0" w:space="0" w:color="auto"/>
        <w:right w:val="none" w:sz="0" w:space="0" w:color="auto"/>
      </w:divBdr>
    </w:div>
    <w:div w:id="1027367142">
      <w:bodyDiv w:val="1"/>
      <w:marLeft w:val="0"/>
      <w:marRight w:val="0"/>
      <w:marTop w:val="0"/>
      <w:marBottom w:val="0"/>
      <w:divBdr>
        <w:top w:val="none" w:sz="0" w:space="0" w:color="auto"/>
        <w:left w:val="none" w:sz="0" w:space="0" w:color="auto"/>
        <w:bottom w:val="none" w:sz="0" w:space="0" w:color="auto"/>
        <w:right w:val="none" w:sz="0" w:space="0" w:color="auto"/>
      </w:divBdr>
    </w:div>
    <w:div w:id="1048458197">
      <w:bodyDiv w:val="1"/>
      <w:marLeft w:val="0"/>
      <w:marRight w:val="0"/>
      <w:marTop w:val="0"/>
      <w:marBottom w:val="0"/>
      <w:divBdr>
        <w:top w:val="none" w:sz="0" w:space="0" w:color="auto"/>
        <w:left w:val="none" w:sz="0" w:space="0" w:color="auto"/>
        <w:bottom w:val="none" w:sz="0" w:space="0" w:color="auto"/>
        <w:right w:val="none" w:sz="0" w:space="0" w:color="auto"/>
      </w:divBdr>
    </w:div>
    <w:div w:id="1107971431">
      <w:bodyDiv w:val="1"/>
      <w:marLeft w:val="0"/>
      <w:marRight w:val="0"/>
      <w:marTop w:val="0"/>
      <w:marBottom w:val="0"/>
      <w:divBdr>
        <w:top w:val="none" w:sz="0" w:space="0" w:color="auto"/>
        <w:left w:val="none" w:sz="0" w:space="0" w:color="auto"/>
        <w:bottom w:val="none" w:sz="0" w:space="0" w:color="auto"/>
        <w:right w:val="none" w:sz="0" w:space="0" w:color="auto"/>
      </w:divBdr>
    </w:div>
    <w:div w:id="1120688244">
      <w:bodyDiv w:val="1"/>
      <w:marLeft w:val="0"/>
      <w:marRight w:val="0"/>
      <w:marTop w:val="0"/>
      <w:marBottom w:val="0"/>
      <w:divBdr>
        <w:top w:val="none" w:sz="0" w:space="0" w:color="auto"/>
        <w:left w:val="none" w:sz="0" w:space="0" w:color="auto"/>
        <w:bottom w:val="none" w:sz="0" w:space="0" w:color="auto"/>
        <w:right w:val="none" w:sz="0" w:space="0" w:color="auto"/>
      </w:divBdr>
    </w:div>
    <w:div w:id="1195117310">
      <w:bodyDiv w:val="1"/>
      <w:marLeft w:val="0"/>
      <w:marRight w:val="0"/>
      <w:marTop w:val="0"/>
      <w:marBottom w:val="0"/>
      <w:divBdr>
        <w:top w:val="none" w:sz="0" w:space="0" w:color="auto"/>
        <w:left w:val="none" w:sz="0" w:space="0" w:color="auto"/>
        <w:bottom w:val="none" w:sz="0" w:space="0" w:color="auto"/>
        <w:right w:val="none" w:sz="0" w:space="0" w:color="auto"/>
      </w:divBdr>
    </w:div>
    <w:div w:id="1196653030">
      <w:bodyDiv w:val="1"/>
      <w:marLeft w:val="0"/>
      <w:marRight w:val="0"/>
      <w:marTop w:val="0"/>
      <w:marBottom w:val="0"/>
      <w:divBdr>
        <w:top w:val="none" w:sz="0" w:space="0" w:color="auto"/>
        <w:left w:val="none" w:sz="0" w:space="0" w:color="auto"/>
        <w:bottom w:val="none" w:sz="0" w:space="0" w:color="auto"/>
        <w:right w:val="none" w:sz="0" w:space="0" w:color="auto"/>
      </w:divBdr>
    </w:div>
    <w:div w:id="1260791365">
      <w:bodyDiv w:val="1"/>
      <w:marLeft w:val="0"/>
      <w:marRight w:val="0"/>
      <w:marTop w:val="0"/>
      <w:marBottom w:val="0"/>
      <w:divBdr>
        <w:top w:val="none" w:sz="0" w:space="0" w:color="auto"/>
        <w:left w:val="none" w:sz="0" w:space="0" w:color="auto"/>
        <w:bottom w:val="none" w:sz="0" w:space="0" w:color="auto"/>
        <w:right w:val="none" w:sz="0" w:space="0" w:color="auto"/>
      </w:divBdr>
    </w:div>
    <w:div w:id="1263032432">
      <w:bodyDiv w:val="1"/>
      <w:marLeft w:val="0"/>
      <w:marRight w:val="0"/>
      <w:marTop w:val="0"/>
      <w:marBottom w:val="0"/>
      <w:divBdr>
        <w:top w:val="none" w:sz="0" w:space="0" w:color="auto"/>
        <w:left w:val="none" w:sz="0" w:space="0" w:color="auto"/>
        <w:bottom w:val="none" w:sz="0" w:space="0" w:color="auto"/>
        <w:right w:val="none" w:sz="0" w:space="0" w:color="auto"/>
      </w:divBdr>
    </w:div>
    <w:div w:id="1278028768">
      <w:bodyDiv w:val="1"/>
      <w:marLeft w:val="0"/>
      <w:marRight w:val="0"/>
      <w:marTop w:val="0"/>
      <w:marBottom w:val="0"/>
      <w:divBdr>
        <w:top w:val="none" w:sz="0" w:space="0" w:color="auto"/>
        <w:left w:val="none" w:sz="0" w:space="0" w:color="auto"/>
        <w:bottom w:val="none" w:sz="0" w:space="0" w:color="auto"/>
        <w:right w:val="none" w:sz="0" w:space="0" w:color="auto"/>
      </w:divBdr>
    </w:div>
    <w:div w:id="1290940401">
      <w:bodyDiv w:val="1"/>
      <w:marLeft w:val="0"/>
      <w:marRight w:val="0"/>
      <w:marTop w:val="0"/>
      <w:marBottom w:val="0"/>
      <w:divBdr>
        <w:top w:val="none" w:sz="0" w:space="0" w:color="auto"/>
        <w:left w:val="none" w:sz="0" w:space="0" w:color="auto"/>
        <w:bottom w:val="none" w:sz="0" w:space="0" w:color="auto"/>
        <w:right w:val="none" w:sz="0" w:space="0" w:color="auto"/>
      </w:divBdr>
    </w:div>
    <w:div w:id="1291403636">
      <w:bodyDiv w:val="1"/>
      <w:marLeft w:val="0"/>
      <w:marRight w:val="0"/>
      <w:marTop w:val="0"/>
      <w:marBottom w:val="0"/>
      <w:divBdr>
        <w:top w:val="none" w:sz="0" w:space="0" w:color="auto"/>
        <w:left w:val="none" w:sz="0" w:space="0" w:color="auto"/>
        <w:bottom w:val="none" w:sz="0" w:space="0" w:color="auto"/>
        <w:right w:val="none" w:sz="0" w:space="0" w:color="auto"/>
      </w:divBdr>
    </w:div>
    <w:div w:id="1298686279">
      <w:bodyDiv w:val="1"/>
      <w:marLeft w:val="0"/>
      <w:marRight w:val="0"/>
      <w:marTop w:val="0"/>
      <w:marBottom w:val="0"/>
      <w:divBdr>
        <w:top w:val="none" w:sz="0" w:space="0" w:color="auto"/>
        <w:left w:val="none" w:sz="0" w:space="0" w:color="auto"/>
        <w:bottom w:val="none" w:sz="0" w:space="0" w:color="auto"/>
        <w:right w:val="none" w:sz="0" w:space="0" w:color="auto"/>
      </w:divBdr>
    </w:div>
    <w:div w:id="1306736913">
      <w:bodyDiv w:val="1"/>
      <w:marLeft w:val="0"/>
      <w:marRight w:val="0"/>
      <w:marTop w:val="0"/>
      <w:marBottom w:val="0"/>
      <w:divBdr>
        <w:top w:val="none" w:sz="0" w:space="0" w:color="auto"/>
        <w:left w:val="none" w:sz="0" w:space="0" w:color="auto"/>
        <w:bottom w:val="none" w:sz="0" w:space="0" w:color="auto"/>
        <w:right w:val="none" w:sz="0" w:space="0" w:color="auto"/>
      </w:divBdr>
    </w:div>
    <w:div w:id="1310137810">
      <w:bodyDiv w:val="1"/>
      <w:marLeft w:val="0"/>
      <w:marRight w:val="0"/>
      <w:marTop w:val="0"/>
      <w:marBottom w:val="0"/>
      <w:divBdr>
        <w:top w:val="none" w:sz="0" w:space="0" w:color="auto"/>
        <w:left w:val="none" w:sz="0" w:space="0" w:color="auto"/>
        <w:bottom w:val="none" w:sz="0" w:space="0" w:color="auto"/>
        <w:right w:val="none" w:sz="0" w:space="0" w:color="auto"/>
      </w:divBdr>
    </w:div>
    <w:div w:id="1340426768">
      <w:bodyDiv w:val="1"/>
      <w:marLeft w:val="0"/>
      <w:marRight w:val="0"/>
      <w:marTop w:val="0"/>
      <w:marBottom w:val="0"/>
      <w:divBdr>
        <w:top w:val="none" w:sz="0" w:space="0" w:color="auto"/>
        <w:left w:val="none" w:sz="0" w:space="0" w:color="auto"/>
        <w:bottom w:val="none" w:sz="0" w:space="0" w:color="auto"/>
        <w:right w:val="none" w:sz="0" w:space="0" w:color="auto"/>
      </w:divBdr>
    </w:div>
    <w:div w:id="1356034621">
      <w:bodyDiv w:val="1"/>
      <w:marLeft w:val="0"/>
      <w:marRight w:val="0"/>
      <w:marTop w:val="0"/>
      <w:marBottom w:val="0"/>
      <w:divBdr>
        <w:top w:val="none" w:sz="0" w:space="0" w:color="auto"/>
        <w:left w:val="none" w:sz="0" w:space="0" w:color="auto"/>
        <w:bottom w:val="none" w:sz="0" w:space="0" w:color="auto"/>
        <w:right w:val="none" w:sz="0" w:space="0" w:color="auto"/>
      </w:divBdr>
    </w:div>
    <w:div w:id="1435787941">
      <w:bodyDiv w:val="1"/>
      <w:marLeft w:val="0"/>
      <w:marRight w:val="0"/>
      <w:marTop w:val="0"/>
      <w:marBottom w:val="0"/>
      <w:divBdr>
        <w:top w:val="none" w:sz="0" w:space="0" w:color="auto"/>
        <w:left w:val="none" w:sz="0" w:space="0" w:color="auto"/>
        <w:bottom w:val="none" w:sz="0" w:space="0" w:color="auto"/>
        <w:right w:val="none" w:sz="0" w:space="0" w:color="auto"/>
      </w:divBdr>
    </w:div>
    <w:div w:id="1454669251">
      <w:bodyDiv w:val="1"/>
      <w:marLeft w:val="0"/>
      <w:marRight w:val="0"/>
      <w:marTop w:val="0"/>
      <w:marBottom w:val="0"/>
      <w:divBdr>
        <w:top w:val="none" w:sz="0" w:space="0" w:color="auto"/>
        <w:left w:val="none" w:sz="0" w:space="0" w:color="auto"/>
        <w:bottom w:val="none" w:sz="0" w:space="0" w:color="auto"/>
        <w:right w:val="none" w:sz="0" w:space="0" w:color="auto"/>
      </w:divBdr>
    </w:div>
    <w:div w:id="1478303184">
      <w:bodyDiv w:val="1"/>
      <w:marLeft w:val="0"/>
      <w:marRight w:val="0"/>
      <w:marTop w:val="0"/>
      <w:marBottom w:val="0"/>
      <w:divBdr>
        <w:top w:val="none" w:sz="0" w:space="0" w:color="auto"/>
        <w:left w:val="none" w:sz="0" w:space="0" w:color="auto"/>
        <w:bottom w:val="none" w:sz="0" w:space="0" w:color="auto"/>
        <w:right w:val="none" w:sz="0" w:space="0" w:color="auto"/>
      </w:divBdr>
    </w:div>
    <w:div w:id="1481340063">
      <w:bodyDiv w:val="1"/>
      <w:marLeft w:val="0"/>
      <w:marRight w:val="0"/>
      <w:marTop w:val="0"/>
      <w:marBottom w:val="0"/>
      <w:divBdr>
        <w:top w:val="none" w:sz="0" w:space="0" w:color="auto"/>
        <w:left w:val="none" w:sz="0" w:space="0" w:color="auto"/>
        <w:bottom w:val="none" w:sz="0" w:space="0" w:color="auto"/>
        <w:right w:val="none" w:sz="0" w:space="0" w:color="auto"/>
      </w:divBdr>
    </w:div>
    <w:div w:id="1529872880">
      <w:bodyDiv w:val="1"/>
      <w:marLeft w:val="0"/>
      <w:marRight w:val="0"/>
      <w:marTop w:val="0"/>
      <w:marBottom w:val="0"/>
      <w:divBdr>
        <w:top w:val="none" w:sz="0" w:space="0" w:color="auto"/>
        <w:left w:val="none" w:sz="0" w:space="0" w:color="auto"/>
        <w:bottom w:val="none" w:sz="0" w:space="0" w:color="auto"/>
        <w:right w:val="none" w:sz="0" w:space="0" w:color="auto"/>
      </w:divBdr>
    </w:div>
    <w:div w:id="1594823027">
      <w:bodyDiv w:val="1"/>
      <w:marLeft w:val="0"/>
      <w:marRight w:val="0"/>
      <w:marTop w:val="0"/>
      <w:marBottom w:val="0"/>
      <w:divBdr>
        <w:top w:val="none" w:sz="0" w:space="0" w:color="auto"/>
        <w:left w:val="none" w:sz="0" w:space="0" w:color="auto"/>
        <w:bottom w:val="none" w:sz="0" w:space="0" w:color="auto"/>
        <w:right w:val="none" w:sz="0" w:space="0" w:color="auto"/>
      </w:divBdr>
    </w:div>
    <w:div w:id="1598052877">
      <w:bodyDiv w:val="1"/>
      <w:marLeft w:val="0"/>
      <w:marRight w:val="0"/>
      <w:marTop w:val="0"/>
      <w:marBottom w:val="0"/>
      <w:divBdr>
        <w:top w:val="none" w:sz="0" w:space="0" w:color="auto"/>
        <w:left w:val="none" w:sz="0" w:space="0" w:color="auto"/>
        <w:bottom w:val="none" w:sz="0" w:space="0" w:color="auto"/>
        <w:right w:val="none" w:sz="0" w:space="0" w:color="auto"/>
      </w:divBdr>
    </w:div>
    <w:div w:id="1631864126">
      <w:bodyDiv w:val="1"/>
      <w:marLeft w:val="0"/>
      <w:marRight w:val="0"/>
      <w:marTop w:val="0"/>
      <w:marBottom w:val="0"/>
      <w:divBdr>
        <w:top w:val="none" w:sz="0" w:space="0" w:color="auto"/>
        <w:left w:val="none" w:sz="0" w:space="0" w:color="auto"/>
        <w:bottom w:val="none" w:sz="0" w:space="0" w:color="auto"/>
        <w:right w:val="none" w:sz="0" w:space="0" w:color="auto"/>
      </w:divBdr>
    </w:div>
    <w:div w:id="1634941070">
      <w:bodyDiv w:val="1"/>
      <w:marLeft w:val="0"/>
      <w:marRight w:val="0"/>
      <w:marTop w:val="0"/>
      <w:marBottom w:val="0"/>
      <w:divBdr>
        <w:top w:val="none" w:sz="0" w:space="0" w:color="auto"/>
        <w:left w:val="none" w:sz="0" w:space="0" w:color="auto"/>
        <w:bottom w:val="none" w:sz="0" w:space="0" w:color="auto"/>
        <w:right w:val="none" w:sz="0" w:space="0" w:color="auto"/>
      </w:divBdr>
    </w:div>
    <w:div w:id="1644626605">
      <w:bodyDiv w:val="1"/>
      <w:marLeft w:val="0"/>
      <w:marRight w:val="0"/>
      <w:marTop w:val="0"/>
      <w:marBottom w:val="0"/>
      <w:divBdr>
        <w:top w:val="none" w:sz="0" w:space="0" w:color="auto"/>
        <w:left w:val="none" w:sz="0" w:space="0" w:color="auto"/>
        <w:bottom w:val="none" w:sz="0" w:space="0" w:color="auto"/>
        <w:right w:val="none" w:sz="0" w:space="0" w:color="auto"/>
      </w:divBdr>
    </w:div>
    <w:div w:id="1693149844">
      <w:bodyDiv w:val="1"/>
      <w:marLeft w:val="0"/>
      <w:marRight w:val="0"/>
      <w:marTop w:val="0"/>
      <w:marBottom w:val="0"/>
      <w:divBdr>
        <w:top w:val="none" w:sz="0" w:space="0" w:color="auto"/>
        <w:left w:val="none" w:sz="0" w:space="0" w:color="auto"/>
        <w:bottom w:val="none" w:sz="0" w:space="0" w:color="auto"/>
        <w:right w:val="none" w:sz="0" w:space="0" w:color="auto"/>
      </w:divBdr>
    </w:div>
    <w:div w:id="1720011229">
      <w:bodyDiv w:val="1"/>
      <w:marLeft w:val="0"/>
      <w:marRight w:val="0"/>
      <w:marTop w:val="0"/>
      <w:marBottom w:val="0"/>
      <w:divBdr>
        <w:top w:val="none" w:sz="0" w:space="0" w:color="auto"/>
        <w:left w:val="none" w:sz="0" w:space="0" w:color="auto"/>
        <w:bottom w:val="none" w:sz="0" w:space="0" w:color="auto"/>
        <w:right w:val="none" w:sz="0" w:space="0" w:color="auto"/>
      </w:divBdr>
    </w:div>
    <w:div w:id="1721318910">
      <w:bodyDiv w:val="1"/>
      <w:marLeft w:val="0"/>
      <w:marRight w:val="0"/>
      <w:marTop w:val="0"/>
      <w:marBottom w:val="0"/>
      <w:divBdr>
        <w:top w:val="none" w:sz="0" w:space="0" w:color="auto"/>
        <w:left w:val="none" w:sz="0" w:space="0" w:color="auto"/>
        <w:bottom w:val="none" w:sz="0" w:space="0" w:color="auto"/>
        <w:right w:val="none" w:sz="0" w:space="0" w:color="auto"/>
      </w:divBdr>
    </w:div>
    <w:div w:id="1843735156">
      <w:bodyDiv w:val="1"/>
      <w:marLeft w:val="0"/>
      <w:marRight w:val="0"/>
      <w:marTop w:val="0"/>
      <w:marBottom w:val="0"/>
      <w:divBdr>
        <w:top w:val="none" w:sz="0" w:space="0" w:color="auto"/>
        <w:left w:val="none" w:sz="0" w:space="0" w:color="auto"/>
        <w:bottom w:val="none" w:sz="0" w:space="0" w:color="auto"/>
        <w:right w:val="none" w:sz="0" w:space="0" w:color="auto"/>
      </w:divBdr>
    </w:div>
    <w:div w:id="1851025372">
      <w:bodyDiv w:val="1"/>
      <w:marLeft w:val="0"/>
      <w:marRight w:val="0"/>
      <w:marTop w:val="0"/>
      <w:marBottom w:val="0"/>
      <w:divBdr>
        <w:top w:val="none" w:sz="0" w:space="0" w:color="auto"/>
        <w:left w:val="none" w:sz="0" w:space="0" w:color="auto"/>
        <w:bottom w:val="none" w:sz="0" w:space="0" w:color="auto"/>
        <w:right w:val="none" w:sz="0" w:space="0" w:color="auto"/>
      </w:divBdr>
    </w:div>
    <w:div w:id="1854419466">
      <w:bodyDiv w:val="1"/>
      <w:marLeft w:val="0"/>
      <w:marRight w:val="0"/>
      <w:marTop w:val="0"/>
      <w:marBottom w:val="0"/>
      <w:divBdr>
        <w:top w:val="none" w:sz="0" w:space="0" w:color="auto"/>
        <w:left w:val="none" w:sz="0" w:space="0" w:color="auto"/>
        <w:bottom w:val="none" w:sz="0" w:space="0" w:color="auto"/>
        <w:right w:val="none" w:sz="0" w:space="0" w:color="auto"/>
      </w:divBdr>
    </w:div>
    <w:div w:id="1864056165">
      <w:bodyDiv w:val="1"/>
      <w:marLeft w:val="0"/>
      <w:marRight w:val="0"/>
      <w:marTop w:val="0"/>
      <w:marBottom w:val="0"/>
      <w:divBdr>
        <w:top w:val="none" w:sz="0" w:space="0" w:color="auto"/>
        <w:left w:val="none" w:sz="0" w:space="0" w:color="auto"/>
        <w:bottom w:val="none" w:sz="0" w:space="0" w:color="auto"/>
        <w:right w:val="none" w:sz="0" w:space="0" w:color="auto"/>
      </w:divBdr>
    </w:div>
    <w:div w:id="1942912898">
      <w:bodyDiv w:val="1"/>
      <w:marLeft w:val="0"/>
      <w:marRight w:val="0"/>
      <w:marTop w:val="0"/>
      <w:marBottom w:val="0"/>
      <w:divBdr>
        <w:top w:val="none" w:sz="0" w:space="0" w:color="auto"/>
        <w:left w:val="none" w:sz="0" w:space="0" w:color="auto"/>
        <w:bottom w:val="none" w:sz="0" w:space="0" w:color="auto"/>
        <w:right w:val="none" w:sz="0" w:space="0" w:color="auto"/>
      </w:divBdr>
    </w:div>
    <w:div w:id="1983074213">
      <w:bodyDiv w:val="1"/>
      <w:marLeft w:val="0"/>
      <w:marRight w:val="0"/>
      <w:marTop w:val="0"/>
      <w:marBottom w:val="0"/>
      <w:divBdr>
        <w:top w:val="none" w:sz="0" w:space="0" w:color="auto"/>
        <w:left w:val="none" w:sz="0" w:space="0" w:color="auto"/>
        <w:bottom w:val="none" w:sz="0" w:space="0" w:color="auto"/>
        <w:right w:val="none" w:sz="0" w:space="0" w:color="auto"/>
      </w:divBdr>
    </w:div>
    <w:div w:id="1997105977">
      <w:bodyDiv w:val="1"/>
      <w:marLeft w:val="0"/>
      <w:marRight w:val="0"/>
      <w:marTop w:val="0"/>
      <w:marBottom w:val="0"/>
      <w:divBdr>
        <w:top w:val="none" w:sz="0" w:space="0" w:color="auto"/>
        <w:left w:val="none" w:sz="0" w:space="0" w:color="auto"/>
        <w:bottom w:val="none" w:sz="0" w:space="0" w:color="auto"/>
        <w:right w:val="none" w:sz="0" w:space="0" w:color="auto"/>
      </w:divBdr>
    </w:div>
    <w:div w:id="2039499816">
      <w:bodyDiv w:val="1"/>
      <w:marLeft w:val="0"/>
      <w:marRight w:val="0"/>
      <w:marTop w:val="0"/>
      <w:marBottom w:val="0"/>
      <w:divBdr>
        <w:top w:val="none" w:sz="0" w:space="0" w:color="auto"/>
        <w:left w:val="none" w:sz="0" w:space="0" w:color="auto"/>
        <w:bottom w:val="none" w:sz="0" w:space="0" w:color="auto"/>
        <w:right w:val="none" w:sz="0" w:space="0" w:color="auto"/>
      </w:divBdr>
    </w:div>
    <w:div w:id="2078046788">
      <w:bodyDiv w:val="1"/>
      <w:marLeft w:val="0"/>
      <w:marRight w:val="0"/>
      <w:marTop w:val="0"/>
      <w:marBottom w:val="0"/>
      <w:divBdr>
        <w:top w:val="none" w:sz="0" w:space="0" w:color="auto"/>
        <w:left w:val="none" w:sz="0" w:space="0" w:color="auto"/>
        <w:bottom w:val="none" w:sz="0" w:space="0" w:color="auto"/>
        <w:right w:val="none" w:sz="0" w:space="0" w:color="auto"/>
      </w:divBdr>
    </w:div>
    <w:div w:id="2106461213">
      <w:bodyDiv w:val="1"/>
      <w:marLeft w:val="0"/>
      <w:marRight w:val="0"/>
      <w:marTop w:val="0"/>
      <w:marBottom w:val="0"/>
      <w:divBdr>
        <w:top w:val="none" w:sz="0" w:space="0" w:color="auto"/>
        <w:left w:val="none" w:sz="0" w:space="0" w:color="auto"/>
        <w:bottom w:val="none" w:sz="0" w:space="0" w:color="auto"/>
        <w:right w:val="none" w:sz="0" w:space="0" w:color="auto"/>
      </w:divBdr>
    </w:div>
    <w:div w:id="2118208030">
      <w:bodyDiv w:val="1"/>
      <w:marLeft w:val="0"/>
      <w:marRight w:val="0"/>
      <w:marTop w:val="0"/>
      <w:marBottom w:val="0"/>
      <w:divBdr>
        <w:top w:val="none" w:sz="0" w:space="0" w:color="auto"/>
        <w:left w:val="none" w:sz="0" w:space="0" w:color="auto"/>
        <w:bottom w:val="none" w:sz="0" w:space="0" w:color="auto"/>
        <w:right w:val="none" w:sz="0" w:space="0" w:color="auto"/>
      </w:divBdr>
      <w:divsChild>
        <w:div w:id="2056007645">
          <w:blockQuote w:val="1"/>
          <w:marLeft w:val="0"/>
          <w:marRight w:val="0"/>
          <w:marTop w:val="0"/>
          <w:marBottom w:val="0"/>
          <w:divBdr>
            <w:top w:val="none" w:sz="0" w:space="0" w:color="auto"/>
            <w:left w:val="none" w:sz="0" w:space="0" w:color="auto"/>
            <w:bottom w:val="none" w:sz="0" w:space="0" w:color="auto"/>
            <w:right w:val="none" w:sz="0" w:space="0" w:color="auto"/>
          </w:divBdr>
        </w:div>
        <w:div w:id="9798414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1891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wmf"/><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0.w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22</Pages>
  <Words>5020</Words>
  <Characters>28614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Chengyang Wang</dc:creator>
  <cp:keywords/>
  <dc:description/>
  <cp:lastModifiedBy>Yikun Guo (student)</cp:lastModifiedBy>
  <cp:revision>7</cp:revision>
  <cp:lastPrinted>2026-01-10T05:35:00Z</cp:lastPrinted>
  <dcterms:created xsi:type="dcterms:W3CDTF">2025-10-31T04:01:00Z</dcterms:created>
  <dcterms:modified xsi:type="dcterms:W3CDTF">2026-04-28T11:50:00Z</dcterms:modified>
</cp:coreProperties>
</file>