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proofErr w:type="spellStart"/>
      <w:r w:rsidRPr="00D93CB5">
        <w:rPr>
          <w:rFonts w:ascii="Times New Roman" w:eastAsia="Times New Roman" w:hAnsi="Times New Roman" w:cs="Times New Roman"/>
          <w:b/>
          <w:bCs/>
          <w:kern w:val="0"/>
          <w:sz w:val="24"/>
          <w:szCs w:val="24"/>
          <w:lang w:val="en-US" w:eastAsia="es-CO"/>
          <w14:ligatures w14:val="none"/>
        </w:rPr>
        <w:t>Integrantes</w:t>
      </w:r>
      <w:proofErr w:type="spellEnd"/>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3F1619AF" w:rsidR="00D93CB5" w:rsidRPr="00D93CB5" w:rsidRDefault="00D93CB5" w:rsidP="00D93CB5">
      <w:pPr>
        <w:jc w:val="both"/>
      </w:pPr>
      <w:r>
        <w:rPr>
          <w:rFonts w:ascii="Times New Roman" w:hAnsi="Times New Roman" w:cs="Times New Roman"/>
        </w:rPr>
        <w:t xml:space="preserve">La pobreza es un problema complejo en la sociedad, en especial para países en vía de desarrollo como es el caso de Latinoamérica el cual, para finales del 2022 según la CEPAL, las tasas de pobreza se mantiene en 32,3% para la región y una tasa de pobreza extrema del 12.9%. </w:t>
      </w:r>
    </w:p>
    <w:p w14:paraId="056BD736" w14:textId="4C01BAA7" w:rsidR="00A41319" w:rsidRPr="006315B4" w:rsidRDefault="006315B4" w:rsidP="006315B4">
      <w:pPr>
        <w:spacing w:line="360" w:lineRule="auto"/>
        <w:jc w:val="both"/>
        <w:rPr>
          <w:rFonts w:ascii="Times New Roman" w:hAnsi="Times New Roman" w:cs="Times New Roman"/>
        </w:rPr>
      </w:pPr>
      <w:r w:rsidRPr="006315B4">
        <w:rPr>
          <w:rFonts w:ascii="Times New Roman" w:hAnsi="Times New Roman" w:cs="Times New Roman"/>
        </w:rPr>
        <w:t>Para el caso específico de Colombia, hacer predicciones de pobreza es relevante por diferentes razones.</w:t>
      </w:r>
      <w:r>
        <w:rPr>
          <w:rFonts w:ascii="Times New Roman" w:hAnsi="Times New Roman" w:cs="Times New Roman"/>
        </w:rPr>
        <w:t xml:space="preserve"> </w:t>
      </w:r>
      <w:r w:rsidRPr="006315B4">
        <w:rPr>
          <w:rFonts w:ascii="Times New Roman" w:hAnsi="Times New Roman" w:cs="Times New Roman"/>
        </w:rPr>
        <w:t>En primer lugar, el Gobierno tiene un plan de acción en donde se quieren cumplir algunos de los Objetivos de Desarrollo Sostenible (ODS) promovidos por la ONU, entre esos está el ODS 1, correspondiente al fin de la pobreza. Las metas trazadas para este objetivo es eliminar la pobreza extrema, reducir la</w:t>
      </w:r>
      <w:r>
        <w:rPr>
          <w:rFonts w:ascii="Times New Roman" w:hAnsi="Times New Roman" w:cs="Times New Roman"/>
        </w:rPr>
        <w:t xml:space="preserve"> </w:t>
      </w:r>
      <w:r w:rsidRPr="006315B4">
        <w:rPr>
          <w:rFonts w:ascii="Times New Roman" w:hAnsi="Times New Roman" w:cs="Times New Roman"/>
        </w:rPr>
        <w:t>pobreza en al menos 50 %, implementar sistemas de protección social y garantizar igualdad de acceso a servicios básicos a toda la población</w:t>
      </w:r>
      <w:r>
        <w:rPr>
          <w:rFonts w:ascii="Times New Roman" w:hAnsi="Times New Roman" w:cs="Times New Roman"/>
        </w:rPr>
        <w:t xml:space="preserve"> </w:t>
      </w:r>
      <w:r w:rsidRPr="006315B4">
        <w:rPr>
          <w:rFonts w:ascii="Times New Roman" w:hAnsi="Times New Roman" w:cs="Times New Roman"/>
        </w:rPr>
        <w:t>DNP (2017)</w:t>
      </w:r>
      <w:r>
        <w:rPr>
          <w:rFonts w:ascii="Times New Roman" w:hAnsi="Times New Roman" w:cs="Times New Roman"/>
        </w:rPr>
        <w:t>.</w:t>
      </w:r>
    </w:p>
    <w:p w14:paraId="1C550823" w14:textId="77777777" w:rsidR="00922AA1" w:rsidRPr="008E3A55" w:rsidRDefault="00922AA1"/>
    <w:sectPr w:rsidR="00922AA1" w:rsidRPr="008E3A55" w:rsidSect="00A41319">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1D8D" w14:textId="77777777" w:rsidR="005F5C59" w:rsidRDefault="005F5C59" w:rsidP="00533097">
      <w:pPr>
        <w:spacing w:after="0" w:line="240" w:lineRule="auto"/>
      </w:pPr>
      <w:r>
        <w:separator/>
      </w:r>
    </w:p>
  </w:endnote>
  <w:endnote w:type="continuationSeparator" w:id="0">
    <w:p w14:paraId="2C1D16BD" w14:textId="77777777" w:rsidR="005F5C59" w:rsidRDefault="005F5C59"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3445" w14:textId="77777777" w:rsidR="005F5C59" w:rsidRDefault="005F5C59" w:rsidP="00533097">
      <w:pPr>
        <w:spacing w:after="0" w:line="240" w:lineRule="auto"/>
      </w:pPr>
      <w:r>
        <w:separator/>
      </w:r>
    </w:p>
  </w:footnote>
  <w:footnote w:type="continuationSeparator" w:id="0">
    <w:p w14:paraId="0C88712E" w14:textId="77777777" w:rsidR="005F5C59" w:rsidRDefault="005F5C59"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B8E"/>
    <w:multiLevelType w:val="hybridMultilevel"/>
    <w:tmpl w:val="EAC29AA4"/>
    <w:lvl w:ilvl="0" w:tplc="240A000F">
      <w:start w:val="1"/>
      <w:numFmt w:val="decimal"/>
      <w:lvlText w:val="%1."/>
      <w:lvlJc w:val="left"/>
      <w:pPr>
        <w:ind w:left="1352" w:hanging="360"/>
      </w:pPr>
      <w:rPr>
        <w:rFonts w:hint="default"/>
      </w:rPr>
    </w:lvl>
    <w:lvl w:ilvl="1" w:tplc="240A0019" w:tentative="1">
      <w:start w:val="1"/>
      <w:numFmt w:val="lowerLetter"/>
      <w:lvlText w:val="%2."/>
      <w:lvlJc w:val="left"/>
      <w:pPr>
        <w:ind w:left="2072" w:hanging="360"/>
      </w:pPr>
    </w:lvl>
    <w:lvl w:ilvl="2" w:tplc="240A001B" w:tentative="1">
      <w:start w:val="1"/>
      <w:numFmt w:val="lowerRoman"/>
      <w:lvlText w:val="%3."/>
      <w:lvlJc w:val="right"/>
      <w:pPr>
        <w:ind w:left="2792" w:hanging="180"/>
      </w:pPr>
    </w:lvl>
    <w:lvl w:ilvl="3" w:tplc="240A000F" w:tentative="1">
      <w:start w:val="1"/>
      <w:numFmt w:val="decimal"/>
      <w:lvlText w:val="%4."/>
      <w:lvlJc w:val="left"/>
      <w:pPr>
        <w:ind w:left="3512" w:hanging="360"/>
      </w:pPr>
    </w:lvl>
    <w:lvl w:ilvl="4" w:tplc="240A0019" w:tentative="1">
      <w:start w:val="1"/>
      <w:numFmt w:val="lowerLetter"/>
      <w:lvlText w:val="%5."/>
      <w:lvlJc w:val="left"/>
      <w:pPr>
        <w:ind w:left="4232" w:hanging="360"/>
      </w:pPr>
    </w:lvl>
    <w:lvl w:ilvl="5" w:tplc="240A001B" w:tentative="1">
      <w:start w:val="1"/>
      <w:numFmt w:val="lowerRoman"/>
      <w:lvlText w:val="%6."/>
      <w:lvlJc w:val="right"/>
      <w:pPr>
        <w:ind w:left="4952" w:hanging="180"/>
      </w:pPr>
    </w:lvl>
    <w:lvl w:ilvl="6" w:tplc="240A000F" w:tentative="1">
      <w:start w:val="1"/>
      <w:numFmt w:val="decimal"/>
      <w:lvlText w:val="%7."/>
      <w:lvlJc w:val="left"/>
      <w:pPr>
        <w:ind w:left="5672" w:hanging="360"/>
      </w:pPr>
    </w:lvl>
    <w:lvl w:ilvl="7" w:tplc="240A0019" w:tentative="1">
      <w:start w:val="1"/>
      <w:numFmt w:val="lowerLetter"/>
      <w:lvlText w:val="%8."/>
      <w:lvlJc w:val="left"/>
      <w:pPr>
        <w:ind w:left="6392" w:hanging="360"/>
      </w:pPr>
    </w:lvl>
    <w:lvl w:ilvl="8" w:tplc="240A001B" w:tentative="1">
      <w:start w:val="1"/>
      <w:numFmt w:val="lowerRoman"/>
      <w:lvlText w:val="%9."/>
      <w:lvlJc w:val="right"/>
      <w:pPr>
        <w:ind w:left="7112" w:hanging="180"/>
      </w:pPr>
    </w:lvl>
  </w:abstractNum>
  <w:abstractNum w:abstractNumId="1"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1"/>
  </w:num>
  <w:num w:numId="2" w16cid:durableId="13677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1E3A3F"/>
    <w:rsid w:val="002B5009"/>
    <w:rsid w:val="003F5C01"/>
    <w:rsid w:val="00533097"/>
    <w:rsid w:val="005A01B5"/>
    <w:rsid w:val="005F5C59"/>
    <w:rsid w:val="006315B4"/>
    <w:rsid w:val="00745B13"/>
    <w:rsid w:val="008E3A55"/>
    <w:rsid w:val="00922AA1"/>
    <w:rsid w:val="00A41319"/>
    <w:rsid w:val="00D93CB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145</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Erick Julian Villabon Hinestroza</cp:lastModifiedBy>
  <cp:revision>6</cp:revision>
  <dcterms:created xsi:type="dcterms:W3CDTF">2023-11-17T03:15:00Z</dcterms:created>
  <dcterms:modified xsi:type="dcterms:W3CDTF">2023-11-18T21:26:00Z</dcterms:modified>
</cp:coreProperties>
</file>