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jc w:val="center"/>
      </w:pPr>
      <w:r>
        <w:rPr>
          <w:rFonts w:ascii="Aptos" w:hAnsi="Aptos"/>
        </w:rPr>
        <w:t>UNIVERSIDAD TECNOLOGICA DE MINERAL DE LA REFORMA</w:t>
      </w:r>
    </w:p>
    <w:p>
      <w:pPr>
        <w:jc w:val="center"/>
      </w:pPr>
      <w:r>
        <w:rPr>
          <w:rFonts w:ascii="Aptos" w:hAnsi="Aptos"/>
          <w:b/>
          <w:color w:val="153D38"/>
          <w:sz w:val="60"/>
        </w:rPr>
        <w:t>RadioHuasteca</w:t>
      </w:r>
    </w:p>
    <w:p>
      <w:pPr>
        <w:jc w:val="center"/>
      </w:pPr>
      <w:r>
        <w:rPr>
          <w:rFonts w:ascii="Aptos" w:hAnsi="Aptos"/>
        </w:rPr>
        <w:t>Documentación de los Sprints 1 y 2</w:t>
      </w:r>
    </w:p>
    <w:p>
      <w:pPr>
        <w:jc w:val="center"/>
      </w:pPr>
      <w:r>
        <w:rPr>
          <w:rFonts w:ascii="Aptos" w:hAnsi="Aptos"/>
        </w:rPr>
        <w:t>Evolución de RadioHuasteca para nuestra comunidad</w:t>
      </w:r>
    </w:p>
    <w:p>
      <w:pPr>
        <w:spacing w:after="5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53D3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RadioHuasteca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Periodo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Sprint 1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Integrantes del equipo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Marco Antonio Ruvalcaba Reyes y Erick Angel Tenorio Alcantara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Materia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Integradora II</w:t>
            </w:r>
          </w:p>
        </w:tc>
      </w:tr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Docente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color w:val="153D38"/>
                <w:sz w:val="20"/>
              </w:rPr>
              <w:t>Mtro. Alfonso Naranjo Anaya</w:t>
            </w:r>
          </w:p>
        </w:tc>
      </w:tr>
    </w:tbl>
    <w:p>
      <w:pPr>
        <w:jc w:val="center"/>
      </w:pPr>
      <w:r>
        <w:rPr>
          <w:rFonts w:ascii="Aptos" w:hAnsi="Aptos"/>
        </w:rPr>
        <w:t>Actualizado: 30 de septiembre de 2026</w:t>
      </w:r>
    </w:p>
    <w:p>
      <w:r>
        <w:rPr>
          <w:rFonts w:ascii="Aptos" w:hAnsi="Aptos"/>
        </w:rPr>
        <w:br w:type="page"/>
      </w:r>
    </w:p>
    <w:p>
      <w:pPr>
        <w:pStyle w:val="Heading1"/>
        <w:spacing w:before="300" w:after="120"/>
      </w:pPr>
      <w:r>
        <w:rPr>
          <w:rFonts w:ascii="Aptos" w:hAnsi="Aptos"/>
        </w:rPr>
        <w:t>1. De que trata este documento</w:t>
      </w:r>
    </w:p>
    <w:p>
      <w:pPr>
        <w:spacing w:after="140" w:line="276" w:lineRule="auto"/>
      </w:pPr>
      <w:r>
        <w:rPr>
          <w:rFonts w:ascii="Aptos" w:hAnsi="Aptos"/>
        </w:rPr>
        <w:t>En este documento contamos, de forma sencilla, que hicimos en el primer Sprint de Radio Huasteca y como revisamos que funcionara. La idea es que cualquier integrante del equipo pueda entender que se entrego y que falta por construir.</w:t>
      </w:r>
    </w:p>
    <w:p>
      <w:pPr>
        <w:spacing w:after="140" w:line="276" w:lineRule="auto"/>
      </w:pPr>
      <w:r>
        <w:rPr>
          <w:rFonts w:ascii="Aptos" w:hAnsi="Aptos"/>
        </w:rPr>
        <w:t>Radio Huasteca es una plataforma de radio comunitaria para Santa Ana Hueytlalpan, Hidalgo. Pensamos primero en las personas que la van a usar desde su celular y en que puedan encontrar la informacion sin complicarse, incluso cuando la conexion no sea la mejor.</w:t>
      </w:r>
    </w:p>
    <w:p>
      <w:pPr>
        <w:pStyle w:val="Heading1"/>
        <w:spacing w:before="300" w:after="120"/>
      </w:pPr>
      <w:r>
        <w:rPr>
          <w:rFonts w:ascii="Aptos" w:hAnsi="Aptos"/>
        </w:rPr>
        <w:t>2. Que queriamos lograr</w:t>
      </w:r>
    </w:p>
    <w:p>
      <w:pPr>
        <w:spacing w:after="140" w:line="276" w:lineRule="auto"/>
      </w:pPr>
      <w:r>
        <w:rPr>
          <w:rFonts w:ascii="Aptos" w:hAnsi="Aptos"/>
        </w:rPr>
        <w:t>Crear una primera pantalla de Radio Huasteca que fuera facil de entender, que funcionara en celular y que tuviera un acceso claro al ultimo boletin.</w:t>
      </w:r>
    </w:p>
    <w:p>
      <w:pPr>
        <w:spacing w:after="140" w:line="276" w:lineRule="auto"/>
      </w:pPr>
      <w:r>
        <w:rPr>
          <w:rFonts w:ascii="Aptos" w:hAnsi="Aptos"/>
        </w:rPr>
        <w:t>Al terminar este Sprint debiamos tener una pagina navegable, con la identidad de la radio, sus accesos principales y un reproductor demostrativo. Los avisos, tramites, fonoteca, administracion y participacion ciudadana se dejaron para los siguientes Sprints para no hacer demasiado grande esta primera entrega.</w:t>
      </w:r>
    </w:p>
    <w:p>
      <w:pPr>
        <w:pStyle w:val="Heading1"/>
        <w:spacing w:before="300" w:after="120"/>
      </w:pPr>
      <w:r>
        <w:rPr>
          <w:rFonts w:ascii="Aptos" w:hAnsi="Aptos"/>
        </w:rPr>
        <w:t>3. Lo que incluye esta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Lo que hicimos</w:t>
            </w:r>
          </w:p>
        </w:tc>
        <w:tc>
          <w:tcPr>
            <w:tcW w:type="dxa" w:w="4968"/>
            <w:shd w:fill="153D38"/>
            <w:vAlign w:val="center"/>
          </w:tcPr>
          <w:p>
            <w:r>
              <w:rPr>
                <w:rFonts w:ascii="Aptos" w:hAnsi="Aptos"/>
              </w:rPr>
              <w:t>Como quedo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Pantalla de inicio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La pagina muestra el nombre de la radio, Santa Ana Hueytlalpan y mensajes cortos para saber donde estamos y que se puede hacer.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Menu principal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El menu lleva a Inicio, Boletin y La radio. Cada opcion desplaza a la parte correspondiente de la pagina.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Uso desde celular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La distribucion se acomoda a pantallas pequeñas. El menu se abre y se cierra, y los textos siguen siendo faciles de leer.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Boletin demostrativo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El boton inicia y detiene un audio de demostracion. Tambien muestra si esta listo para escuchar o si ya se esta reproduciendo.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Idiomas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</w:rPr>
              <w:t>Se agrego el selector ES/HN y se organizaron los textos principales. El Hñähñu queda pendiente de revision con hablantes de la comunidad.</w:t>
            </w:r>
          </w:p>
        </w:tc>
      </w:tr>
    </w:tbl>
    <w:p>
      <w:pPr>
        <w:pStyle w:val="Heading1"/>
        <w:spacing w:before="300" w:after="120"/>
      </w:pPr>
      <w:r>
        <w:rPr>
          <w:rFonts w:ascii="Aptos" w:hAnsi="Aptos"/>
        </w:rPr>
        <w:t>4. Lo que hicimos</w:t>
      </w:r>
    </w:p>
    <w:p>
      <w:pPr>
        <w:pStyle w:val="ListBullet"/>
        <w:spacing w:after="60"/>
      </w:pPr>
      <w:r>
        <w:rPr>
          <w:rFonts w:ascii="Aptos" w:hAnsi="Aptos"/>
        </w:rPr>
        <w:t>Diseñamos la pantalla de inicio con el nombre de Radio Huasteca, la ubicacion de referencia y un espacio visible para el boletin.</w:t>
      </w:r>
    </w:p>
    <w:p>
      <w:pPr>
        <w:pStyle w:val="ListBullet"/>
        <w:spacing w:after="60"/>
      </w:pPr>
      <w:r>
        <w:rPr>
          <w:rFonts w:ascii="Aptos" w:hAnsi="Aptos"/>
        </w:rPr>
        <w:t>Ordenamos el menu con iconos y nombres cortos para que las secciones se reconozcan rapidamente.</w:t>
      </w:r>
    </w:p>
    <w:p>
      <w:pPr>
        <w:pStyle w:val="ListBullet"/>
        <w:spacing w:after="60"/>
      </w:pPr>
      <w:r>
        <w:rPr>
          <w:rFonts w:ascii="Aptos" w:hAnsi="Aptos"/>
        </w:rPr>
        <w:t>Adaptamos la pagina a celulares pequeños. En esas pantallas el menu se abre solo cuando se necesita y despues se cierra para dejar libre la lectura.</w:t>
      </w:r>
    </w:p>
    <w:p>
      <w:pPr>
        <w:pStyle w:val="ListBullet"/>
        <w:spacing w:after="60"/>
      </w:pPr>
      <w:r>
        <w:rPr>
          <w:rFonts w:ascii="Aptos" w:hAnsi="Aptos"/>
        </w:rPr>
        <w:t>Agregamos un reproductor sencillo para demostrar el flujo de escuchar y detener el boletin. Por ahora reproduce un audio de demostracion, porque el archivo real de la radio se conectara despues.</w:t>
      </w:r>
    </w:p>
    <w:p>
      <w:pPr>
        <w:pStyle w:val="ListBullet"/>
        <w:spacing w:after="60"/>
      </w:pPr>
      <w:r>
        <w:rPr>
          <w:rFonts w:ascii="Aptos" w:hAnsi="Aptos"/>
        </w:rPr>
        <w:t>Preparamos los textos principales en español y dejamos el selector listo para incorporar la version en Hñähñu cuando sea revisada por hablantes de la comunidad.</w:t>
      </w:r>
    </w:p>
    <w:p>
      <w:pPr>
        <w:pStyle w:val="ListBullet"/>
        <w:spacing w:after="60"/>
      </w:pPr>
      <w:r>
        <w:rPr>
          <w:rFonts w:ascii="Aptos" w:hAnsi="Aptos"/>
        </w:rPr>
        <w:t>Revisamos que la entrega funcionara y que los cambios quedaran organizados dentro del proyecto.</w:t>
      </w:r>
    </w:p>
    <w:p>
      <w:pPr>
        <w:pStyle w:val="Heading1"/>
        <w:spacing w:before="300" w:after="120"/>
      </w:pPr>
      <w:r>
        <w:rPr>
          <w:rFonts w:ascii="Aptos" w:hAnsi="Aptos"/>
        </w:rPr>
        <w:t>5. Como comprobamos que funciona</w:t>
      </w:r>
    </w:p>
    <w:p>
      <w:pPr>
        <w:spacing w:after="140" w:line="276" w:lineRule="auto"/>
      </w:pPr>
      <w:r>
        <w:rPr>
          <w:rFonts w:ascii="Aptos" w:hAnsi="Aptos"/>
        </w:rPr>
        <w:t>En la siguiente tabla explicamos cada criterio con palabras sencillas y anotamos que comprobamos en esta entrega. Esto nos ayudo a mantenernos dentro de lo que tocaba hacer en el Sprint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53D38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Lo que debia pasar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Lo que comprobamos</w:t>
            </w:r>
          </w:p>
        </w:tc>
        <w:tc>
          <w:tcPr>
            <w:tcW w:type="dxa" w:w="2484"/>
            <w:shd w:fill="153D38"/>
            <w:vAlign w:val="center"/>
          </w:tcPr>
          <w:p>
            <w:r>
              <w:rPr>
                <w:rFonts w:ascii="Aptos" w:hAnsi="Aptos"/>
              </w:rPr>
              <w:t>Como lo podemos mostrar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HU-02</w:t>
              <w:br/>
              <w:t>Navegacion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La persona puede elegir una opcion del menu, llegar a esa parte y volver a Inicio sin perderse.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Probamos Inicio, Boletin y La radio. En celular el menu aparece solo cuando se abre y se cierra al elegir una opcion.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del menu y de cada seccion; pruebas en 320, 360 y 390 pixeles.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HU-03</w:t>
              <w:br/>
              <w:t>Ultimo boletin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Al pulsar el boton, el audio comienza, se muestra su estado y se puede detener.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El reproductor usa un audio demostrativo. El boton inicia o detiene y el texto avisa si esta listo o reproduciendose.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 w:val="0"/>
                <w:sz w:val="16"/>
              </w:rPr>
              <w:t>Captura del boletin y video corto mostrando inicio y detencion del audio.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HU-12</w:t>
              <w:br/>
              <w:t>Mobile-first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La pagina se puede leer y usar sin moverla de lado en 320, 360 y 390 pixeles; los botones se distinguen.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En celular el contenido pasa a una sola columna, se ajustan los espacios y se conserva un ancho minimo de 320 pixeles.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 las pruebas en los tres anchos indicados.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ptos" w:hAnsi="Aptos"/>
              </w:rPr>
            </w:r>
            <w:r>
              <w:rPr>
                <w:rFonts w:ascii="Aptos" w:hAnsi="Aptos"/>
                <w:b/>
                <w:color w:val="153D38"/>
                <w:sz w:val="16"/>
              </w:rPr>
              <w:t>HU-13</w:t>
              <w:br/>
              <w:t>Estructura bilingue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Los elementos principales aparecen en español y hay un espacio preparado para Hñähñu sin hacerlo pasar por traduccion terminada.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Se dejo el selector de idioma y la organizacion de textos lista para una version revisada. Se aclara que la traduccion necesita validacion comunitaria.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</w:rPr>
              <w:t>Capturas del selector y revision de los textos principales.</w:t>
            </w:r>
          </w:p>
        </w:tc>
      </w:tr>
    </w:tbl>
    <w:p>
      <w:pPr>
        <w:pStyle w:val="Heading1"/>
        <w:spacing w:before="300" w:after="120"/>
      </w:pPr>
      <w:r>
        <w:rPr>
          <w:rFonts w:ascii="Aptos" w:hAnsi="Aptos"/>
        </w:rPr>
        <w:t>6. Como quedo la pagina</w:t>
      </w:r>
    </w:p>
    <w:p>
      <w:pPr>
        <w:spacing w:after="140" w:line="276" w:lineRule="auto"/>
      </w:pPr>
      <w:r>
        <w:rPr>
          <w:rFonts w:ascii="Aptos" w:hAnsi="Aptos"/>
        </w:rPr>
        <w:t>El resultado es una primera version navegable de Radio Huasteca. Al entrar, la persona identifica de inmediato la radio, ve el acceso al boletin y puede moverse entre Inicio, Boletin y La radio. Usamos textos cortos, colores inspirados en la region y botones faciles de reconocer.</w:t>
      </w:r>
    </w:p>
    <w:p>
      <w:pPr>
        <w:spacing w:after="140" w:line="276" w:lineRule="auto"/>
      </w:pPr>
      <w:r>
        <w:rPr>
          <w:rFonts w:ascii="Aptos" w:hAnsi="Aptos"/>
        </w:rPr>
        <w:t>Pensamos la navegacion primero para celular. En una pantalla pequeña, el menu aparece cuando la persona lo abre y se cierra al elegir una opcion. Asi la pagina no se siente saturada y queda mas espacio para leer.</w:t>
      </w:r>
    </w:p>
    <w:p>
      <w:pPr>
        <w:spacing w:after="140" w:line="276" w:lineRule="auto"/>
      </w:pPr>
      <w:r>
        <w:rPr>
          <w:rFonts w:ascii="Aptos" w:hAnsi="Aptos"/>
        </w:rPr>
        <w:t>El boton del boletin demuestra el flujo basico de audio: iniciar, mostrar que esta reproduciendose y detener. En los siguientes Sprints esta base puede conectarse con boletines, capsulas y avisos reales de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7. Cosas que cuidamos</w:t>
      </w:r>
    </w:p>
    <w:p>
      <w:pPr>
        <w:pStyle w:val="ListBullet"/>
        <w:spacing w:after="60"/>
      </w:pPr>
      <w:r>
        <w:rPr>
          <w:rFonts w:ascii="Aptos" w:hAnsi="Aptos"/>
        </w:rPr>
        <w:t>Probamos primero la lectura y el uso desde pantallas pequeñas, porque el celular sera una de las formas principales de entrar a la pagina.</w:t>
      </w:r>
    </w:p>
    <w:p>
      <w:pPr>
        <w:pStyle w:val="ListBullet"/>
        <w:spacing w:after="60"/>
      </w:pPr>
      <w:r>
        <w:rPr>
          <w:rFonts w:ascii="Aptos" w:hAnsi="Aptos"/>
        </w:rPr>
        <w:t>Los botones tienen nombres directos, como “Escuchar boletin”, y los iconos ayudan a identificar cada seccion.</w:t>
      </w:r>
    </w:p>
    <w:p>
      <w:pPr>
        <w:pStyle w:val="ListBullet"/>
        <w:spacing w:after="60"/>
      </w:pPr>
      <w:r>
        <w:rPr>
          <w:rFonts w:ascii="Aptos" w:hAnsi="Aptos"/>
        </w:rPr>
        <w:t>Usamos mensajes breves y cercanos para que la pagina se entienda sin leer demasiadas instrucciones.</w:t>
      </w:r>
    </w:p>
    <w:p>
      <w:pPr>
        <w:pStyle w:val="ListBullet"/>
        <w:spacing w:after="60"/>
      </w:pPr>
      <w:r>
        <w:rPr>
          <w:rFonts w:ascii="Aptos" w:hAnsi="Aptos"/>
        </w:rPr>
        <w:t>El reproductor queda visible en el inicio porque escuchar el boletin es la funcion principal de este Sprint.</w:t>
      </w:r>
    </w:p>
    <w:p>
      <w:pPr>
        <w:pStyle w:val="ListBullet"/>
        <w:spacing w:after="60"/>
      </w:pPr>
      <w:r>
        <w:rPr>
          <w:rFonts w:ascii="Aptos" w:hAnsi="Aptos"/>
        </w:rPr>
        <w:t>El selector Hñähñu es una preparacion inicial, no una traduccion definitiva. Antes de publicarla, debe revisarse con hablantes de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8. Lo que sigue despues</w:t>
      </w:r>
    </w:p>
    <w:p>
      <w:pPr>
        <w:spacing w:after="140" w:line="276" w:lineRule="auto"/>
      </w:pPr>
      <w:r>
        <w:rPr>
          <w:rFonts w:ascii="Aptos" w:hAnsi="Aptos"/>
        </w:rPr>
        <w:t>Para que este primer Sprint fuera manejable, dejamos para despues estas funciones:</w:t>
      </w:r>
    </w:p>
    <w:p>
      <w:pPr/>
      <w:r>
        <w:t>Nota de actualización: la lista siguiente describe lo que quedó pendiente al cerrar el Sprint 1. Este mismo documento incorpora más adelante el trabajo de avisos y cápsulas realizado en el Sprint 2.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Avisos comunitarios clasificados por prioridad.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Catalogo o fonoteca de audios.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Informacion de tramites con apoyo auditivo.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Inicio de sesion y panel de administracion.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Carga de audios y gestion de contenidos.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Buzon de participacion ciudadana y revision de notas de voz.</w:t>
      </w:r>
    </w:p>
    <w:p>
      <w:pPr>
        <w:pStyle w:val="Heading1"/>
        <w:spacing w:before="300" w:after="120"/>
      </w:pPr>
      <w:r>
        <w:rPr>
          <w:rFonts w:ascii="Aptos" w:hAnsi="Aptos"/>
        </w:rPr>
        <w:t>9. Cierre</w:t>
      </w:r>
    </w:p>
    <w:p>
      <w:pPr>
        <w:spacing w:after="140" w:line="276" w:lineRule="auto"/>
      </w:pPr>
      <w:r>
        <w:rPr>
          <w:rFonts w:ascii="Aptos" w:hAnsi="Aptos"/>
        </w:rPr>
        <w:t>Con este Sprint dejamos lista una base visual y funcional para Radio Huasteca: una pantalla de inicio adaptable al celular, un menu sencillo, un boletin demostrativo y una primera organizacion bilingue.</w:t>
      </w:r>
    </w:p>
    <w:p>
      <w:pPr>
        <w:spacing w:after="140" w:line="276" w:lineRule="auto"/>
      </w:pPr>
      <w:r>
        <w:rPr>
          <w:rFonts w:ascii="Aptos" w:hAnsi="Aptos"/>
        </w:rPr>
        <w:t>La entrega cumple con lo que nos propusimos para esta etapa: tener una primera version que se pueda mostrar y probar. Desde aqui podremos agregar avisos, audios y otros modulos sin perder la idea principal de que Radio Huasteca sea clara y cercana para la comunidad.</w:t>
      </w:r>
    </w:p>
    <w:p>
      <w:pPr>
        <w:pStyle w:val="Heading1"/>
        <w:spacing w:before="300" w:after="120"/>
      </w:pPr>
      <w:r>
        <w:rPr>
          <w:rFonts w:ascii="Aptos" w:hAnsi="Aptos"/>
        </w:rPr>
        <w:t>Anexo A. Evidencias que podemos mostrar en la revision</w:t>
      </w:r>
    </w:p>
    <w:p>
      <w:pPr>
        <w:pStyle w:val="ListBullet"/>
        <w:spacing w:after="60"/>
      </w:pPr>
      <w:r>
        <w:rPr>
          <w:rFonts w:ascii="Aptos" w:hAnsi="Aptos"/>
        </w:rPr>
        <w:t>Captura de la pantalla de inicio en computadora y celular.</w:t>
      </w:r>
    </w:p>
    <w:p>
      <w:pPr>
        <w:pStyle w:val="ListBullet"/>
        <w:spacing w:after="60"/>
      </w:pPr>
      <w:r>
        <w:rPr>
          <w:rFonts w:ascii="Aptos" w:hAnsi="Aptos"/>
        </w:rPr>
        <w:t>Capturas de la navegacion en celulares de 320, 360 y 390 pixeles.</w:t>
      </w:r>
    </w:p>
    <w:p>
      <w:pPr>
        <w:pStyle w:val="ListBullet"/>
        <w:spacing w:after="60"/>
      </w:pPr>
      <w:r>
        <w:rPr>
          <w:rFonts w:ascii="Aptos" w:hAnsi="Aptos"/>
        </w:rPr>
        <w:t>Video corto donde se abra el menu, se elija el boletin y se inicie o detenga el audio demostrativo.</w:t>
      </w:r>
    </w:p>
    <w:p>
      <w:pPr>
        <w:pStyle w:val="ListBullet"/>
        <w:spacing w:after="60"/>
      </w:pPr>
      <w:r>
        <w:rPr>
          <w:rFonts w:ascii="Aptos" w:hAnsi="Aptos"/>
        </w:rPr>
        <w:t>Captura del selector de idioma y de los textos principales.</w:t>
      </w:r>
    </w:p>
    <w:p>
      <w:pPr>
        <w:pStyle w:val="ListBullet"/>
        <w:spacing w:after="60"/>
      </w:pPr>
      <w:r>
        <w:rPr>
          <w:rFonts w:ascii="Aptos" w:hAnsi="Aptos"/>
        </w:rPr>
        <w:t>Captura de la version entregada o de la revision del proyecto.</w:t>
      </w:r>
    </w:p>
    <w:p>
      <w:r>
        <w:br w:type="page"/>
      </w:r>
    </w:p>
    <w:p>
      <w:pPr>
        <w:spacing w:before="160" w:after="60"/>
        <w:jc w:val="center"/>
      </w:pPr>
      <w:r>
        <w:rPr>
          <w:rFonts w:ascii="Aptos" w:hAnsi="Aptos"/>
          <w:b/>
          <w:color w:val="153D38"/>
          <w:sz w:val="48"/>
        </w:rPr>
        <w:t>Lo que hicimos en el Sprint 2</w:t>
      </w:r>
    </w:p>
    <w:p>
      <w:pPr>
        <w:spacing w:after="240"/>
        <w:jc w:val="center"/>
      </w:pPr>
      <w:r>
        <w:rPr>
          <w:rFonts w:ascii="Aptos" w:hAnsi="Aptos"/>
          <w:color w:val="B75F42"/>
          <w:sz w:val="26"/>
        </w:rPr>
        <w:t>Avisos comunitarios, cápsulas de audio y registro local</w:t>
      </w:r>
    </w:p>
    <w:p>
      <w:pPr>
        <w:pStyle w:val="Heading1"/>
        <w:keepNext/>
      </w:pPr>
      <w:r>
        <w:t>10. De qué trata esta parte del documento</w:t>
      </w:r>
    </w:p>
    <w:p>
      <w:pPr>
        <w:spacing w:after="120"/>
      </w:pPr>
      <w:r>
        <w:t>Esta sección amplía el informe que ya documenta el Sprint 1. Explica qué se añadió en el Sprint 2, cómo se conecta con la aplicación anterior, qué criterios se verificaron y qué evidencias se pueden mostrar. La implementación se guio por SDD (Spec-Driven Development): primero se escribió la especificación y el plan; después se implementó, verificó y documentó.</w:t>
      </w:r>
    </w:p>
    <w:p>
      <w:pPr>
        <w:spacing w:after="120"/>
      </w:pPr>
      <w:r>
        <w:t>El objetivo de producto del Sprint 2 es permitir consultar avisos por prioridad y reproducir cápsulas comprimidas desde una interfaz ligera. El alcance sigue siendo una demostración frontend: el proyecto no incorpora servidor, base de datos, cuentas ni autenticación.</w:t>
      </w:r>
    </w:p>
    <w:p>
      <w:pPr>
        <w:pStyle w:val="Heading1"/>
        <w:keepNext/>
      </w:pPr>
      <w:r>
        <w:t>11. Qué queríamos lograr</w:t>
      </w:r>
    </w:p>
    <w:p>
      <w:pPr>
        <w:spacing w:after="120"/>
      </w:pPr>
      <w:r>
        <w:t>Completar cinco resultados del plan integrado: avisos (HU-01), catálogo de cápsulas (HU-04), registro de avisos (HU-07), uso en teléfonos de gama baja (HU-12) y regresión del reproductor del Sprint 1.</w:t>
      </w:r>
    </w:p>
    <w:p>
      <w:pPr>
        <w:spacing w:after="120"/>
      </w:pPr>
      <w:r>
        <w:t>La meta era que una persona pudiera reconocer qué aviso requiere atención, consultar su estado y fecha, escuchar un aviso urgente cuando tenga audio, recorrer cápsulas y controlar el audio sin recargar la página. Un operador de demostración debía poder llenar los datos requeridos y ver el aviso en el mismo listado.</w:t>
      </w:r>
    </w:p>
    <w:p>
      <w:pPr>
        <w:pStyle w:val="Heading1"/>
        <w:keepNext/>
      </w:pPr>
      <w:r>
        <w:t>12. Qué incluye esta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  <w:t>Parte</w:t>
            </w:r>
          </w:p>
        </w:tc>
        <w:tc>
          <w:tcPr>
            <w:tcW w:type="dxa" w:w="4968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8"/>
              </w:rPr>
              <w:t>Qué se incorporó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Vista de avisos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Tarjetas con título, prioridad, fecha, icono por tipo, descripción y estado; filtros por prioridad y estado.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Avisos urgentes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Estilo rojo y distintivo, icono de alarma y control para reproducir audio local de muestra.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Catálogo de cápsulas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Dos fichas de demostración con título, categoría, idioma, duración, formato y tamaño; controles play, pausa y detener.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Registro de avisos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Formulario con seis campos obligatorios y opción de audio demo; valida, agrega al listado y conserva los registros en localStorage.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Móvil y recursos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Vistas comprobadas en 320, 360 y 390 px; botones de navegación de 44 px. Sin imágenes de red ni dependencias nuevas.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Continuidad del Sprint 1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8"/>
              </w:rPr>
              <w:t>El audio del boletín continúa en la raíz de la aplicación. El reproductor de cápsulas es independiente y también persiste entre vistas.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Lo que hicimos</w:t>
      </w:r>
    </w:p>
    <w:p>
      <w:pPr>
        <w:pStyle w:val="ListBullet"/>
        <w:spacing w:after="60"/>
      </w:pPr>
      <w:r>
        <w:t>Modelamos avisos de prueba con prioridad urgente, alta y normal, y estados activo, programado y resuelto. Cada tarjeta identifica su tipo con icono y muestra la fecha, el título y la descripción.</w:t>
      </w:r>
    </w:p>
    <w:p>
      <w:pPr>
        <w:pStyle w:val="ListBullet"/>
        <w:spacing w:after="60"/>
      </w:pPr>
      <w:r>
        <w:t>Diferenciamos visualmente la prioridad urgente con rojo, una franja lateral y un icono de alarma, además de texto visible. El aviso urgente de muestra tiene un botón que inicia el audio local.</w:t>
      </w:r>
    </w:p>
    <w:p>
      <w:pPr>
        <w:pStyle w:val="ListBullet"/>
        <w:spacing w:after="60"/>
      </w:pPr>
      <w:r>
        <w:t>Añadimos filtros independientes por prioridad y estado. Si no hay resultados, la vista lo explica y ofrece limpiar los filtros.</w:t>
      </w:r>
    </w:p>
    <w:p>
      <w:pPr>
        <w:pStyle w:val="ListBullet"/>
        <w:spacing w:after="60"/>
      </w:pPr>
      <w:r>
        <w:t>Creamos el formulario de registro con título, descripción, prioridad, tipo, fecha y estado obligatorios. Si falta un campo, el formulario no se envía; al guardar, el aviso aparece primero en la lista y se conserva en localStorage.</w:t>
      </w:r>
    </w:p>
    <w:p>
      <w:pPr>
        <w:pStyle w:val="ListBullet"/>
        <w:spacing w:after="60"/>
      </w:pPr>
      <w:r>
        <w:t>Añadimos el catálogo con dos fichas que muestran los formatos Opus y MP3 de la grabación demo. Los controles usan un elemento de audio compartido para iniciar, pausar y regresar el tiempo a cero al detener; no cambian la página.</w:t>
      </w:r>
    </w:p>
    <w:p>
      <w:pPr>
        <w:pStyle w:val="ListBullet"/>
        <w:spacing w:after="60"/>
      </w:pPr>
      <w:r>
        <w:t>Mantenemos el elemento de audio del boletín del Sprint 1 separado y montado en la raíz. La regresión comprobó inicio, pausa, reanudación y detención después de navegar a otras vistas.</w:t>
      </w:r>
    </w:p>
    <w:p>
      <w:pPr>
        <w:pStyle w:val="ListBullet"/>
        <w:spacing w:after="60"/>
      </w:pPr>
      <w:r>
        <w:t>Conservamos el diseño mobile-first. Los botones inferiores miden 44 px y las vistas no producen desplazamiento horizontal a 320, 360 ni 390 px.</w:t>
      </w:r>
    </w:p>
    <w:p>
      <w:pPr>
        <w:pStyle w:val="ListBullet"/>
        <w:spacing w:after="60"/>
      </w:pPr>
      <w:r>
        <w:t>Usamos los archivos de audio versionados del proyecto; Opus mide 160,115 bytes y dura 60.9 s, y MP3 mide 365,907 bytes y dura 60.8 s. Ambos están por debajo de 1.5 MB y no necesitan una URL externa.</w:t>
      </w:r>
    </w:p>
    <w:p>
      <w:pPr>
        <w:pStyle w:val="ListBullet"/>
        <w:spacing w:after="60"/>
      </w:pPr>
      <w:r>
        <w:t>Los avisos y las cápsulas visibles están identificados como contenido de muestra. Los dos elementos del catálogo reproducen el mismo boletín de demostración en formatos distintos; no son dos grabaciones comunitarias diferentes.</w:t>
      </w:r>
    </w:p>
    <w:p>
      <w:pPr>
        <w:pStyle w:val="Heading1"/>
        <w:keepNext/>
      </w:pPr>
      <w:r>
        <w:t>14. Cómo comprobamos que funciona</w:t>
      </w:r>
    </w:p>
    <w:p>
      <w:pPr>
        <w:spacing w:after="120"/>
      </w:pPr>
      <w:r>
        <w:t>La tabla resume los criterios de aceptación del plan y lo que se ejecutó en Chrome headless. El informe por criterio está guardado con las capturas en docs/evidence/sprint-2/verification-report.md.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5"/>
              </w:rPr>
              <w:t>Historia / criterio</w:t>
            </w:r>
          </w:p>
        </w:tc>
        <w:tc>
          <w:tcPr>
            <w:tcW w:type="dxa" w:w="2484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5"/>
              </w:rPr>
              <w:t>Qué debía pasar</w:t>
            </w:r>
          </w:p>
        </w:tc>
        <w:tc>
          <w:tcPr>
            <w:tcW w:type="dxa" w:w="2484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5"/>
              </w:rPr>
              <w:t>Qué se comprobó</w:t>
            </w:r>
          </w:p>
        </w:tc>
        <w:tc>
          <w:tcPr>
            <w:tcW w:type="dxa" w:w="2484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5"/>
              </w:rPr>
              <w:t>Resultado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HU-01 · Avisos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Cada aviso muestra título, prioridad, fecha, icono y estado; lo urgente destaca y ofrece audio si existe.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La lista carga muestras urgentes, altas y normales; se muestran estados activo, programado y resuelto. El control de audio urgente inicia el medio local.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 Capturas de avisos y aviso crítico.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HU-01 · Filtros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La persona puede separar avisos por prioridad y estado sin recargar.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Se verificó la presencia de ambos selectores y el conjunto de prioridades; el estado vacío incluye una acción de limpiar filtros.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HU-04 · Cápsulas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El catálogo muestra metadatos y permite reproducir, pausar y detener sin recargar.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Chrome reprodujo audio local, confirmó pausa, detención y currentTime en cero; la navegación no recargó la página.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 Capturas de catálogo y reproducción.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HU-07 · Registro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Campos obligatorios; al guardar el nuevo aviso debe verse en el listado con estado.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Se bloquearon campos vacíos; se llenaron seis campos, se guardó una muestra, apareció en la lista y se verificó localStorage tras recargar.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 Captura del formulario.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HU-12 · Gama baja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Lectura y controles usables en pantallas pequeñas sin desbordamiento horizontal.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Chrome revisó 320, 360 y 390 px; el verificador comprobó overflow y controles de navegación de al menos 36 px (miden 44 px).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 Capturas a 320 y 390 px.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Regresión · Sprint 1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El boletín debe seguir reproduciendo, pausando, reanudando y deteniéndose sin errores críticos.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npm run verify:sprint1 recorrió su build y las vistas en Chrome: 20 criterios aprobados, 0 fallas y 0 omitidos; además se reprodujo el boletín al navegar.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 Informe Sprint 1 y captura de reproductor.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Integración técnica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La aplicación debe compilar y conservar los diccionarios con las claves alineadas.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npm run build y npm run lint terminaron correctamente; la comprobación confirmó paridad de claves ES/HN.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5"/>
              </w:rPr>
              <w:t>PASS.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Cómo se organizaron el código y la especificación</w:t>
      </w:r>
    </w:p>
    <w:p>
      <w:pPr>
        <w:spacing w:after="120"/>
      </w:pPr>
      <w:r>
        <w:t>La especificación precede a la implementación en docs/sprint-2-spec.md. Allí se anotaron decisiones, escenarios verificables y orden de trabajo. Después se desarrollaron las vistas y se guardaron resultados en docs/sprint-2-verification.md y docs/evidence/sprint-2/.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6"/>
              </w:rPr>
              <w:t>Archivo</w:t>
            </w:r>
          </w:p>
        </w:tc>
        <w:tc>
          <w:tcPr>
            <w:tcW w:type="dxa" w:w="4968"/>
            <w:vAlign w:val="center"/>
            <w:shd w:fill="E8EFEA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16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src/data/notices.js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Avisos semilla y metadatos de las dos fichas demo de audio.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src/hooks/useNotices.js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Listado, filtros, alta de aviso y persistencia local.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src/components/NoticeView.jsx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Tarjetas de aviso, filtros, distintivo urgente y formulario.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src/components/CapsuleCatalog.jsx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Metadatos y controles accesibles del catálogo.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src/App.jsx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Conecta vistas y mantiene separado el audio del boletín y el de cápsulas.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src/data/navigation.js · src/components/BottomNav.jsx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Agrega la ruta Cápsulas a la navegación sin quitar las rutas previas.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src/i18n/translations.js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Claves de UI ES/HN; los textos nuevos en Hñähñu conservan el estado de borrador.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scripts/verify-sprint-2.mjs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6"/>
              </w:rPr>
              <w:t>Automatiza el recorrido en Chrome, los chequeos móviles, regresión, formulario y capturas.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Qué falta antes de usarlo como servicio real</w:t>
      </w:r>
    </w:p>
    <w:p>
      <w:pPr>
        <w:spacing w:after="120"/>
      </w:pPr>
      <w:r>
        <w:t>El formulario es solo una demostración frontend. Los avisos guardados viven en localStorage del navegador en uso: otra computadora no los recibe, no hay autenticación de operador ni respaldo, y borrar los datos del navegador los elimina. No se debe tratar como una herramienta real de publicación comunitaria.</w:t>
      </w:r>
    </w:p>
    <w:p>
      <w:pPr>
        <w:spacing w:after="120"/>
      </w:pPr>
      <w:r>
        <w:t>Los textos nuevos aparecen bajo el aviso de idioma en borrador; deben ser traducidos y validados por hablantes de Hñähñu. También hay que reemplazar avisos y grabaciones ilustrativos por contenido aprobado por la comunidad. Para producción se requiere un backend con autenticación, almacenamiento compartido y validación del proceso de publicación.</w:t>
      </w:r>
    </w:p>
    <w:p>
      <w:pPr>
        <w:pStyle w:val="Heading1"/>
        <w:keepNext/>
      </w:pPr>
      <w:r>
        <w:t>17. Evidencias del Sprint 2</w:t>
      </w:r>
    </w:p>
    <w:p>
      <w:pPr>
        <w:spacing w:after="120"/>
      </w:pPr>
      <w:r>
        <w:t>Las capturas insertadas a continuación son imágenes de Chrome headless obtenidas mediante el verificador del proyecto. El conjunto completo y el informe reutilizable también están en docs/evidence/sprint-2/.</w:t>
      </w:r>
    </w:p>
    <w:p>
      <w:r>
        <w:br w:type="page"/>
      </w:r>
    </w:p>
    <w:p>
      <w:pPr>
        <w:pStyle w:val="Heading2"/>
        <w:keepNext/>
        <w:jc w:val="center"/>
      </w:pPr>
      <w:r>
        <w:t>Avisos en pantallas de 320 y 390 píxeles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6149912"/>
                  <wp:docPr id="1" name="Picture 1" descr="Vista de avisos a 320 px, con prioridad urgente, controles y navegación inferio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149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Vista de avisos a 320 px, con prioridad urgente, controles y navegación inferior.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avisos-320px.png</w:t>
            </w:r>
          </w:p>
        </w:tc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7581079"/>
                  <wp:docPr id="2" name="Picture 2" descr="Listado completo a 390 px: avisos urgentes, altos y normales con estados diferent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581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Listado completo a 390 px: avisos urgentes, altos y normales con estados diferentes.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avisos-390px.png</w:t>
            </w:r>
          </w:p>
        </w:tc>
      </w:tr>
    </w:tbl>
    <w:p>
      <w:r>
        <w:br w:type="page"/>
      </w:r>
    </w:p>
    <w:p>
      <w:pPr>
        <w:pStyle w:val="Heading2"/>
        <w:keepNext/>
        <w:jc w:val="center"/>
      </w:pPr>
      <w:r>
        <w:t>Aviso urgente con audio y catálogo de cápsulas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3" name="Picture 3" descr="Aviso urgente con distintivo visual y acceso a audio loca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Aviso urgente con distintivo visual y acceso a audio local.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aviso-critico-audio-390px.png</w:t>
            </w:r>
          </w:p>
        </w:tc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123805"/>
                  <wp:docPr id="4" name="Picture 4" descr="Catálogo con metadatos de las variantes Opus y MP3 de la muestr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123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Catálogo con metadatos de las variantes Opus y MP3 de la muestra.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capsulas-390px.png</w:t>
            </w:r>
          </w:p>
        </w:tc>
      </w:tr>
    </w:tbl>
    <w:p>
      <w:r>
        <w:br w:type="page"/>
      </w:r>
    </w:p>
    <w:p>
      <w:pPr>
        <w:pStyle w:val="Heading2"/>
        <w:keepNext/>
        <w:jc w:val="center"/>
      </w:pPr>
      <w:r>
        <w:t>Controles de audio y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 descr="Reproductor de cápsula mientras se escucha la muestr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Reproductor de cápsula mientras se escucha la muestra.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capsula-reproduciendo-390px.png</w:t>
            </w:r>
          </w:p>
        </w:tc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4095457"/>
                  <wp:docPr id="6" name="Picture 6" descr="Formulario de registro de avisos con campos obligatorio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095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i/>
                <w:sz w:val="16"/>
              </w:rPr>
              <w:t>Formulario vacío listo para completar; requiere título, descripción, prioridad, tipo, fecha y estado.</w:t>
            </w:r>
          </w:p>
          <w:p>
            <w:pPr>
              <w:jc w:val="center"/>
            </w:pPr>
            <w:r>
              <w:rPr>
                <w:rFonts w:ascii="Aptos" w:hAnsi="Aptos"/>
                <w:color w:val="5A645F"/>
                <w:sz w:val="14"/>
              </w:rPr>
              <w:t>registro-aviso-390px.png (recorte de la captura completa)</w:t>
            </w:r>
          </w:p>
        </w:tc>
      </w:tr>
    </w:tbl>
    <w:p>
      <w:r>
        <w:br w:type="page"/>
      </w:r>
    </w:p>
    <w:p>
      <w:pPr>
        <w:pStyle w:val="Heading2"/>
        <w:keepNext/>
        <w:jc w:val="center"/>
      </w:pPr>
      <w:r>
        <w:t>Regresión del reproductor del boletín ·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7" name="Picture 7" descr="El boletín original sigue visible y listo tras reproducir, pausar y detener durante la prueba de regresió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ptos" w:hAnsi="Aptos"/>
                <w:i/>
                <w:sz w:val="16"/>
              </w:rPr>
              <w:t>El boletín original sigue visible y listo tras reproducir, pausar y detener durante la prueba de regresión.</w:t>
            </w:r>
          </w:p>
          <w:p>
            <w:pPr>
              <w:spacing w:after="40"/>
              <w:jc w:val="center"/>
            </w:pPr>
            <w:r>
              <w:rPr>
                <w:rFonts w:ascii="Aptos" w:hAnsi="Aptos"/>
                <w:color w:val="5A645F"/>
                <w:sz w:val="14"/>
              </w:rPr>
              <w:t>regresion-boletin-390px.png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53D38"/>
                <w:sz w:val="26"/>
              </w:rPr>
              <w:t>Resultado de la verificación</w:t>
            </w:r>
          </w:p>
          <w:p>
            <w:pPr>
              <w:pStyle w:val="ListBullet"/>
              <w:spacing w:after="80"/>
            </w:pPr>
            <w:r>
              <w:rPr>
                <w:rFonts w:ascii="Aptos" w:hAnsi="Aptos"/>
                <w:sz w:val="18"/>
              </w:rPr>
              <w:t>Sprint 2: 7 criterios de interacción aprobados.</w:t>
            </w:r>
          </w:p>
          <w:p>
            <w:pPr>
              <w:pStyle w:val="ListBullet"/>
              <w:spacing w:after="80"/>
            </w:pPr>
            <w:r>
              <w:rPr>
                <w:rFonts w:ascii="Aptos" w:hAnsi="Aptos"/>
                <w:sz w:val="18"/>
              </w:rPr>
              <w:t>Pantallas: 320, 360 y 390 px sin scroll horizontal.</w:t>
            </w:r>
          </w:p>
          <w:p>
            <w:pPr>
              <w:pStyle w:val="ListBullet"/>
              <w:spacing w:after="80"/>
            </w:pPr>
            <w:r>
              <w:rPr>
                <w:rFonts w:ascii="Aptos" w:hAnsi="Aptos"/>
                <w:sz w:val="18"/>
              </w:rPr>
              <w:t>Build: correcto. Lint: correcto.</w:t>
            </w:r>
          </w:p>
          <w:p>
            <w:pPr>
              <w:pStyle w:val="ListBullet"/>
              <w:spacing w:after="80"/>
            </w:pPr>
            <w:r>
              <w:rPr>
                <w:rFonts w:ascii="Aptos" w:hAnsi="Aptos"/>
                <w:sz w:val="18"/>
              </w:rPr>
              <w:t>Regresión Sprint 1: 20 correctas, 0 fallas, 0 omitidas.</w:t>
            </w:r>
          </w:p>
          <w:p>
            <w:pPr>
              <w:pStyle w:val="ListBullet"/>
              <w:spacing w:after="80"/>
            </w:pPr>
            <w:r>
              <w:rPr>
                <w:rFonts w:ascii="Aptos" w:hAnsi="Aptos"/>
                <w:sz w:val="18"/>
              </w:rPr>
              <w:t>Informe: docs/evidence/sprint-2/verification-report.md.</w:t>
            </w:r>
          </w:p>
        </w:tc>
      </w:tr>
    </w:tbl>
    <w:p>
      <w:pPr>
        <w:pStyle w:val="Heading1"/>
        <w:keepNext/>
      </w:pPr>
      <w:r>
        <w:t>18. Cierre del Sprint 2</w:t>
      </w:r>
    </w:p>
    <w:p>
      <w:pPr>
        <w:spacing w:after="120"/>
      </w:pPr>
      <w:r>
        <w:t>El incremento entrega avisos navegables y filtrables, acceso audible para el aviso urgente, un catálogo con controles de audio y un flujo de registro local validado. La revisión automática confirmó el build, el lint, los tamaños móviles y la continuidad del boletín del Sprint 1. Las capturas incorporadas dejan evidencia visible de las vistas principales.</w:t>
      </w:r>
    </w:p>
    <w:p>
      <w:pPr>
        <w:spacing w:after="120"/>
      </w:pPr>
      <w:r>
        <w:t>Queda delimitado que esta entrega no publica avisos entre usuarios: es una demo local con datos ilustrativos y muestras de audio. El siguiente paso para convertirla en servicio comunitario es sustituir esos datos, validar el Hñähñu y conectar el registro a una plataforma con autenticación y almacenamiento compartido.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D67"/>
        <w:sz w:val="16"/>
      </w:rPr>
      <w:t>Universidad Tecnológica de Mineral de la Reforma  |  Integradora II  |  Sprints 1 y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D67"/>
        <w:sz w:val="16"/>
      </w:rPr>
      <w:t>RADIOHUASTECA  |  DOCUMENTACIÓN DE LOS SPRINTS 1 Y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RadioHuasteca · Documentación de los Sprints 1 y 2</dc:title>
  <dc:subject>Entrega y evidencias de desarrollo de RadioHuasteca</dc:subject>
  <dc:creator>Equipo RadioHuasteca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