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Funcionales</w:t>
      </w:r>
    </w:p>
    <w:p w:rsidR="00000000" w:rsidDel="00000000" w:rsidP="00000000" w:rsidRDefault="00000000" w:rsidRPr="00000000" w14:paraId="00000002">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color w:val="000000"/>
          <w:sz w:val="24"/>
          <w:szCs w:val="24"/>
        </w:rPr>
      </w:pPr>
      <w:r w:rsidDel="00000000" w:rsidR="00000000" w:rsidRPr="00000000">
        <w:rPr>
          <w:rtl w:val="0"/>
        </w:rPr>
      </w:r>
    </w:p>
    <w:tbl>
      <w:tblPr>
        <w:tblStyle w:val="Table1"/>
        <w:tblW w:w="8848.0" w:type="dxa"/>
        <w:jc w:val="left"/>
        <w:tblInd w:w="-20.0" w:type="dxa"/>
        <w:tblLayout w:type="fixed"/>
        <w:tblLook w:val="0400"/>
      </w:tblPr>
      <w:tblGrid>
        <w:gridCol w:w="2000"/>
        <w:gridCol w:w="6848"/>
        <w:tblGridChange w:id="0">
          <w:tblGrid>
            <w:gridCol w:w="2000"/>
            <w:gridCol w:w="6848"/>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RF01</w:t>
            </w:r>
            <w:r w:rsidDel="00000000" w:rsidR="00000000" w:rsidRPr="00000000">
              <w:rPr>
                <w:rtl w:val="0"/>
              </w:rPr>
            </w:r>
          </w:p>
        </w:tc>
      </w:tr>
      <w:tr>
        <w:trPr>
          <w:cantSplit w:val="0"/>
          <w:trHeight w:val="152" w:hRule="atLeast"/>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Iniciar sesión</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permitirá iniciar sesión de manera segura y acceder a las funcionalidades del sistema.</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implementará una pantalla de inicio de sesión en la interfaz del sistema que solicitará ingresar su usuario y contraseña.</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0D">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0E">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0F">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10">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8848.0" w:type="dxa"/>
        <w:jc w:val="left"/>
        <w:tblInd w:w="-20.0" w:type="dxa"/>
        <w:tblLayout w:type="fixed"/>
        <w:tblLook w:val="0400"/>
      </w:tblPr>
      <w:tblGrid>
        <w:gridCol w:w="2000"/>
        <w:gridCol w:w="6848"/>
        <w:tblGridChange w:id="0">
          <w:tblGrid>
            <w:gridCol w:w="2000"/>
            <w:gridCol w:w="6848"/>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RF02</w:t>
            </w:r>
            <w:r w:rsidDel="00000000" w:rsidR="00000000" w:rsidRPr="00000000">
              <w:rPr>
                <w:rtl w:val="0"/>
              </w:rPr>
            </w:r>
          </w:p>
        </w:tc>
      </w:tr>
      <w:tr>
        <w:trPr>
          <w:cantSplit w:val="0"/>
          <w:trHeight w:val="152" w:hRule="atLeast"/>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Cerrar sesión</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permitirá cerrar sesión de manera segura para salir del sistema y proteger la privacidad de la información.</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1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implementará una opción de "Cerrar sesión" en la interfaz del sistema mientras esté autenticado en el sistema.</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1E">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1F">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20">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21">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8848.0" w:type="dxa"/>
        <w:jc w:val="left"/>
        <w:tblInd w:w="-20.0" w:type="dxa"/>
        <w:tblLayout w:type="fixed"/>
        <w:tblLook w:val="0400"/>
      </w:tblPr>
      <w:tblGrid>
        <w:gridCol w:w="2364"/>
        <w:gridCol w:w="6484"/>
        <w:tblGridChange w:id="0">
          <w:tblGrid>
            <w:gridCol w:w="2364"/>
            <w:gridCol w:w="6484"/>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RF03</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Gestionar el control de acceso y seguridad</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Protección de datos y funciones sensibles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garantizar la protección de datos y funciones sensibles al asegurar que solo usuarios autorizados puedan acceder a funciones críticas.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2F">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30">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31">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32">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4"/>
        <w:tblW w:w="8848.0" w:type="dxa"/>
        <w:jc w:val="left"/>
        <w:tblInd w:w="-20.0" w:type="dxa"/>
        <w:tblLayout w:type="fixed"/>
        <w:tblLook w:val="0400"/>
      </w:tblPr>
      <w:tblGrid>
        <w:gridCol w:w="2119"/>
        <w:gridCol w:w="6729"/>
        <w:tblGridChange w:id="0">
          <w:tblGrid>
            <w:gridCol w:w="2119"/>
            <w:gridCol w:w="6729"/>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RF04</w:t>
            </w:r>
            <w:r w:rsidDel="00000000" w:rsidR="00000000" w:rsidRPr="00000000">
              <w:rPr>
                <w:rtl w:val="0"/>
              </w:rPr>
            </w:r>
          </w:p>
        </w:tc>
      </w:tr>
      <w:tr>
        <w:trPr>
          <w:cantSplit w:val="0"/>
          <w:trHeight w:val="152" w:hRule="atLeast"/>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Gestionar fórmulas</w:t>
            </w:r>
            <w:r w:rsidDel="00000000" w:rsidR="00000000" w:rsidRPr="00000000">
              <w:rPr>
                <w:rFonts w:ascii="Arial" w:cs="Arial" w:eastAsia="Arial" w:hAnsi="Arial"/>
                <w:color w:val="000000"/>
                <w:sz w:val="20"/>
                <w:szCs w:val="20"/>
                <w:rtl w:val="0"/>
              </w:rPr>
              <w:t xml:space="preserve"> médicas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puede registrar nuevas recetas médicas en el sistema.</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4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tiene la capacidad de registrar nuevas recetas médicas. A través de una interfaz dedicada, podrá ingresar los detalles necesarios de la receta, como el nombre del paciente, la lista de medicamentos recetados, la dosis, entre otros.</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43">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RNF01&lt;</w:t>
            </w:r>
          </w:p>
          <w:p w:rsidR="00000000" w:rsidDel="00000000" w:rsidP="00000000" w:rsidRDefault="00000000" w:rsidRPr="00000000" w14:paraId="00000044">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45">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46">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bl>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bl>
      <w:tblPr>
        <w:tblStyle w:val="Table5"/>
        <w:tblW w:w="8848.0" w:type="dxa"/>
        <w:jc w:val="left"/>
        <w:tblInd w:w="-20.0" w:type="dxa"/>
        <w:tblLayout w:type="fixed"/>
        <w:tblLook w:val="0400"/>
      </w:tblPr>
      <w:tblGrid>
        <w:gridCol w:w="2118"/>
        <w:gridCol w:w="6730"/>
        <w:tblGridChange w:id="0">
          <w:tblGrid>
            <w:gridCol w:w="2118"/>
            <w:gridCol w:w="6730"/>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RF05</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Crear categorías y </w:t>
            </w:r>
            <w:r w:rsidDel="00000000" w:rsidR="00000000" w:rsidRPr="00000000">
              <w:rPr>
                <w:rFonts w:ascii="Arial" w:cs="Arial" w:eastAsia="Arial" w:hAnsi="Arial"/>
                <w:sz w:val="20"/>
                <w:szCs w:val="20"/>
                <w:rtl w:val="0"/>
              </w:rPr>
              <w:t xml:space="preserve">clasificaciones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administrador y Farmacéutico puede crear nuevas categorías y subcategorías en el sistema.</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administrador y Farmacéutico tendrá la capacidad de crear nuevas categorías y subcategorías en el sistema. A través de una interfaz dedicada, podrá ingresar el nombre y la descripción correspondientes a cada categoría o subcategoría.</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51">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52">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53">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54">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bl>
      <w:tblPr>
        <w:tblStyle w:val="Table6"/>
        <w:tblW w:w="8848.0" w:type="dxa"/>
        <w:jc w:val="left"/>
        <w:tblInd w:w="-20.0" w:type="dxa"/>
        <w:tblLayout w:type="fixed"/>
        <w:tblLook w:val="0400"/>
      </w:tblPr>
      <w:tblGrid>
        <w:gridCol w:w="2040"/>
        <w:gridCol w:w="6808"/>
        <w:tblGridChange w:id="0">
          <w:tblGrid>
            <w:gridCol w:w="2040"/>
            <w:gridCol w:w="6808"/>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RF06</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Editar categorías y</w:t>
            </w:r>
            <w:r w:rsidDel="00000000" w:rsidR="00000000" w:rsidRPr="00000000">
              <w:rPr>
                <w:rFonts w:ascii="Arial" w:cs="Arial" w:eastAsia="Arial" w:hAnsi="Arial"/>
                <w:sz w:val="20"/>
                <w:szCs w:val="20"/>
                <w:rtl w:val="0"/>
              </w:rPr>
              <w:t xml:space="preserve"> clasificaciones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administrador y Farmacéutico puede editar la información de las categorías y subcategorías existentes en el sistema.</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administrador y Farmacéutico tiene la capacidad de editar la información de las categorías y subcategorías existentes en el sistema. Esto incluye la modificación de campos como el nombre y la descripción durante este proceso, se realiza una verificación para asegurar la precisión de los datos editados.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62">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63">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64">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65">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bl>
      <w:tblPr>
        <w:tblStyle w:val="Table7"/>
        <w:tblW w:w="8848.0" w:type="dxa"/>
        <w:jc w:val="left"/>
        <w:tblInd w:w="-20.0" w:type="dxa"/>
        <w:tblLayout w:type="fixed"/>
        <w:tblLook w:val="0400"/>
      </w:tblPr>
      <w:tblGrid>
        <w:gridCol w:w="1996"/>
        <w:gridCol w:w="6852"/>
        <w:tblGridChange w:id="0">
          <w:tblGrid>
            <w:gridCol w:w="1996"/>
            <w:gridCol w:w="6852"/>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RF07</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Eliminar categorías y </w:t>
            </w:r>
            <w:r w:rsidDel="00000000" w:rsidR="00000000" w:rsidRPr="00000000">
              <w:rPr>
                <w:rFonts w:ascii="Arial" w:cs="Arial" w:eastAsia="Arial" w:hAnsi="Arial"/>
                <w:sz w:val="20"/>
                <w:szCs w:val="20"/>
                <w:rtl w:val="0"/>
              </w:rPr>
              <w:t xml:space="preserve">clasificaciones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administrador y Farmacéutico puede eliminar categorías y subcategorías del sistema.</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administrador y Farmacéutico tiene la capacidad de eliminar categorías y subcategorías del sistema según sea necesario. Se proporcionará una interfaz que permita al administrador seleccionar y eliminar categorías y subcategorías de forma individual. Antes de completar la eliminación, el sistema solicitará una confirmación para evitar acciones accidentales.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73">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74">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75">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76">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tbl>
      <w:tblPr>
        <w:tblStyle w:val="Table8"/>
        <w:tblW w:w="8848.0" w:type="dxa"/>
        <w:jc w:val="left"/>
        <w:tblInd w:w="-20.0" w:type="dxa"/>
        <w:tblLayout w:type="fixed"/>
        <w:tblLook w:val="0400"/>
      </w:tblPr>
      <w:tblGrid>
        <w:gridCol w:w="2118"/>
        <w:gridCol w:w="6730"/>
        <w:tblGridChange w:id="0">
          <w:tblGrid>
            <w:gridCol w:w="2118"/>
            <w:gridCol w:w="6730"/>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RF08</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Buscar categorías y clasificaciones </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permite al Administrador buscar rápidamente categorías y subcategorías.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permitir al administrador buscar categorías y subcategorías registradas en el sistema. La búsqueda debe ser flexible y permitir buscar por criterios como nombre de la categoría, nombre de la subcategoría, descripción, entre otros.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84">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85">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86">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87">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8828.0" w:type="dxa"/>
        <w:jc w:val="left"/>
        <w:tblLayout w:type="fixed"/>
        <w:tblLook w:val="0400"/>
      </w:tblPr>
      <w:tblGrid>
        <w:gridCol w:w="2040"/>
        <w:gridCol w:w="6788"/>
        <w:tblGridChange w:id="0">
          <w:tblGrid>
            <w:gridCol w:w="2040"/>
            <w:gridCol w:w="6788"/>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RF09</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Administrar </w:t>
            </w:r>
            <w:r w:rsidDel="00000000" w:rsidR="00000000" w:rsidRPr="00000000">
              <w:rPr>
                <w:rFonts w:ascii="Arial" w:cs="Arial" w:eastAsia="Arial" w:hAnsi="Arial"/>
                <w:color w:val="000000"/>
                <w:sz w:val="20"/>
                <w:szCs w:val="20"/>
                <w:rtl w:val="0"/>
              </w:rPr>
              <w:t xml:space="preserve"> productos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9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 permitir a los usuarios agregar nuevos productos al inventario. Se deben incluir detalles como nombre, descripción, precio, cantidad inicial, fecha de vencimiento, etc.</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permitir a los Administradores y Farmacéuticos agregar nuevos productos al inventario de manera eficiente y completa donde ingresaran la información necesaria del producto, como el nombre, una descripción detallada, el precio, la cantidad inicial disponible y la fecha de vencimiento</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96">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97">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98">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99">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tbl>
      <w:tblPr>
        <w:tblStyle w:val="Table10"/>
        <w:tblW w:w="8828.0" w:type="dxa"/>
        <w:jc w:val="left"/>
        <w:tblLayout w:type="fixed"/>
        <w:tblLook w:val="0400"/>
      </w:tblPr>
      <w:tblGrid>
        <w:gridCol w:w="2187"/>
        <w:gridCol w:w="6641"/>
        <w:tblGridChange w:id="0">
          <w:tblGrid>
            <w:gridCol w:w="2187"/>
            <w:gridCol w:w="6641"/>
          </w:tblGrid>
        </w:tblGridChange>
      </w:tblGrid>
      <w:tr>
        <w:trPr>
          <w:cantSplit w:val="0"/>
          <w:trHeight w:val="549.9609375" w:hRule="atLeast"/>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RF10</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Modifica</w:t>
            </w:r>
            <w:r w:rsidDel="00000000" w:rsidR="00000000" w:rsidRPr="00000000">
              <w:rPr>
                <w:rFonts w:ascii="Arial" w:cs="Arial" w:eastAsia="Arial" w:hAnsi="Arial"/>
                <w:sz w:val="20"/>
                <w:szCs w:val="20"/>
                <w:rtl w:val="0"/>
              </w:rPr>
              <w:t xml:space="preserve">r </w:t>
            </w:r>
            <w:r w:rsidDel="00000000" w:rsidR="00000000" w:rsidRPr="00000000">
              <w:rPr>
                <w:rFonts w:ascii="Arial" w:cs="Arial" w:eastAsia="Arial" w:hAnsi="Arial"/>
                <w:color w:val="000000"/>
                <w:sz w:val="20"/>
                <w:szCs w:val="20"/>
                <w:rtl w:val="0"/>
              </w:rPr>
              <w:t xml:space="preserve"> productos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A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 permitir a los usuarios modificar los detalles de los productos existentes en el inventario.</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permitir a los usuarios autorizados modificar la información de los productos en el inventario, incluyendo campos como nombre, descripción, precio, cantidad disponible y fecha de vencimiento. </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A7">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A8">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A9">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AA">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tbl>
      <w:tblPr>
        <w:tblStyle w:val="Table11"/>
        <w:tblW w:w="8828.0" w:type="dxa"/>
        <w:jc w:val="left"/>
        <w:tblLayout w:type="fixed"/>
        <w:tblLook w:val="0400"/>
      </w:tblPr>
      <w:tblGrid>
        <w:gridCol w:w="2299"/>
        <w:gridCol w:w="6529"/>
        <w:tblGridChange w:id="0">
          <w:tblGrid>
            <w:gridCol w:w="2299"/>
            <w:gridCol w:w="6529"/>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RF11</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Cambiar estado</w:t>
            </w:r>
            <w:r w:rsidDel="00000000" w:rsidR="00000000" w:rsidRPr="00000000">
              <w:rPr>
                <w:rFonts w:ascii="Arial" w:cs="Arial" w:eastAsia="Arial" w:hAnsi="Arial"/>
                <w:color w:val="000000"/>
                <w:sz w:val="20"/>
                <w:szCs w:val="20"/>
                <w:rtl w:val="0"/>
              </w:rPr>
              <w:t xml:space="preserve"> productos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B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usuarios pueden eliminar productos del inventario y se confirma la eliminación para evitar accidentes..</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permitirá a los usuarios eliminar productos del inventario. Para evitar eliminaciones accidentales, se solicitará una confirmación antes de completar la acción.</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B8">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B9">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BA">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BB">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tbl>
      <w:tblPr>
        <w:tblStyle w:val="Table12"/>
        <w:tblW w:w="8848.0" w:type="dxa"/>
        <w:jc w:val="left"/>
        <w:tblInd w:w="-20.0" w:type="dxa"/>
        <w:tblLayout w:type="fixed"/>
        <w:tblLook w:val="0400"/>
      </w:tblPr>
      <w:tblGrid>
        <w:gridCol w:w="2166"/>
        <w:gridCol w:w="6682"/>
        <w:tblGridChange w:id="0">
          <w:tblGrid>
            <w:gridCol w:w="2166"/>
            <w:gridCol w:w="6682"/>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RF12</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Buscar p</w:t>
            </w:r>
            <w:r w:rsidDel="00000000" w:rsidR="00000000" w:rsidRPr="00000000">
              <w:rPr>
                <w:rFonts w:ascii="Arial" w:cs="Arial" w:eastAsia="Arial" w:hAnsi="Arial"/>
                <w:color w:val="000000"/>
                <w:sz w:val="20"/>
                <w:szCs w:val="20"/>
                <w:rtl w:val="0"/>
              </w:rPr>
              <w:t xml:space="preserve">roductos </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Acceso rápido a la información de productos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C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 permitir a los Farmacéuticos acceder rápidamente a la información de productos mediante una búsqueda que utilice diferentes criterios, facilitando así la localización eficiente de los productos requeridos.</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C9">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CA">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CB">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CC">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tbl>
      <w:tblPr>
        <w:tblStyle w:val="Table13"/>
        <w:tblW w:w="8848.0" w:type="dxa"/>
        <w:jc w:val="left"/>
        <w:tblInd w:w="-20.0" w:type="dxa"/>
        <w:tblLayout w:type="fixed"/>
        <w:tblLook w:val="0400"/>
      </w:tblPr>
      <w:tblGrid>
        <w:gridCol w:w="2220"/>
        <w:gridCol w:w="6628"/>
        <w:tblGridChange w:id="0">
          <w:tblGrid>
            <w:gridCol w:w="2220"/>
            <w:gridCol w:w="6628"/>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RF13</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Asignar precios y descuentos </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Establecimiento de precios y promociones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permitir a los Farmacéuticos y Administradores asignar precios a los productos y aplicar descuentos correctamente, asegurando una gestión eficiente de precios y promociones.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DB">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DC">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DD">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DE">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tbl>
      <w:tblPr>
        <w:tblStyle w:val="Table14"/>
        <w:tblW w:w="8828.0" w:type="dxa"/>
        <w:jc w:val="left"/>
        <w:tblLayout w:type="fixed"/>
        <w:tblLook w:val="0400"/>
      </w:tblPr>
      <w:tblGrid>
        <w:gridCol w:w="2097"/>
        <w:gridCol w:w="6731"/>
        <w:tblGridChange w:id="0">
          <w:tblGrid>
            <w:gridCol w:w="2097"/>
            <w:gridCol w:w="6731"/>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Pr>
          <w:p w:rsidR="00000000" w:rsidDel="00000000" w:rsidP="00000000" w:rsidRDefault="00000000" w:rsidRPr="00000000" w14:paraId="000000E3">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Pr>
          <w:p w:rsidR="00000000" w:rsidDel="00000000" w:rsidP="00000000" w:rsidRDefault="00000000" w:rsidRPr="00000000" w14:paraId="000000E4">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RF14</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Pr>
          <w:p w:rsidR="00000000" w:rsidDel="00000000" w:rsidP="00000000" w:rsidRDefault="00000000" w:rsidRPr="00000000" w14:paraId="000000E5">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Pr>
          <w:p w:rsidR="00000000" w:rsidDel="00000000" w:rsidP="00000000" w:rsidRDefault="00000000" w:rsidRPr="00000000" w14:paraId="000000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promociones de productos </w:t>
            </w:r>
          </w:p>
        </w:tc>
      </w:tr>
      <w:tr>
        <w:trPr>
          <w:cantSplit w:val="0"/>
          <w:tblHeader w:val="0"/>
        </w:trPr>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0E7">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0E8">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El sistema permite al administrador gestionar promociones de productos.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0E9">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0E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podrá gestionar promociones de productos, estableciendo nuevos descuentos o eliminando promociones existentes a través de una interfaz designada. Se solicitará confirmación antes de completar la acción para evitar cambios accidentales.</w:t>
            </w:r>
          </w:p>
        </w:tc>
      </w:tr>
      <w:tr>
        <w:trPr>
          <w:cantSplit w:val="0"/>
          <w:tblHeader w:val="0"/>
        </w:trPr>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0EB">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0EC">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ED">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EE">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0EF">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0F0">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F1">
            <w:pPr>
              <w:spacing w:after="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tbl>
      <w:tblPr>
        <w:tblStyle w:val="Table15"/>
        <w:tblW w:w="8848.0" w:type="dxa"/>
        <w:jc w:val="left"/>
        <w:tblInd w:w="-20.0" w:type="dxa"/>
        <w:tblLayout w:type="fixed"/>
        <w:tblLook w:val="0400"/>
      </w:tblPr>
      <w:tblGrid>
        <w:gridCol w:w="2094"/>
        <w:gridCol w:w="6754"/>
        <w:tblGridChange w:id="0">
          <w:tblGrid>
            <w:gridCol w:w="2094"/>
            <w:gridCol w:w="6754"/>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RF15</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Actualizar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color w:val="000000"/>
                <w:sz w:val="20"/>
                <w:szCs w:val="20"/>
                <w:rtl w:val="0"/>
              </w:rPr>
              <w:t xml:space="preserve">tock </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Gestión eficiente del inventario</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F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 permitir al Farmacéutico gestionar eficientemente el inventario mediante el envío de notificaciones cuando el stock de un producto está bajo, lo que permite una pronta acción para reabastecer el inventario y evitar posibles problemas de escasez.</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0FD">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0FE">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0FF">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00">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tbl>
      <w:tblPr>
        <w:tblStyle w:val="Table16"/>
        <w:tblW w:w="8848.0" w:type="dxa"/>
        <w:jc w:val="left"/>
        <w:tblInd w:w="-20.0" w:type="dxa"/>
        <w:tblLayout w:type="fixed"/>
        <w:tblLook w:val="0400"/>
      </w:tblPr>
      <w:tblGrid>
        <w:gridCol w:w="2264"/>
        <w:gridCol w:w="6584"/>
        <w:tblGridChange w:id="0">
          <w:tblGrid>
            <w:gridCol w:w="2264"/>
            <w:gridCol w:w="6584"/>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RF16</w:t>
            </w:r>
            <w:r w:rsidDel="00000000" w:rsidR="00000000" w:rsidRPr="00000000">
              <w:rPr>
                <w:rtl w:val="0"/>
              </w:rPr>
            </w:r>
          </w:p>
        </w:tc>
      </w:tr>
      <w:tr>
        <w:trPr>
          <w:cantSplit w:val="0"/>
          <w:trHeight w:val="152" w:hRule="atLeast"/>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Gestionar alertas de caducidad</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Notificación de productos próximos a caducar.</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0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 enviar alertas a los usuarios cuando los productos estén próximos a caducar, permitiendo una gestión oportuna para evitar pérdidas por vencimiento de inventario.</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0E">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0F">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10">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11">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tbl>
      <w:tblPr>
        <w:tblStyle w:val="Table17"/>
        <w:tblW w:w="8828.0" w:type="dxa"/>
        <w:jc w:val="left"/>
        <w:tblLayout w:type="fixed"/>
        <w:tblLook w:val="0400"/>
      </w:tblPr>
      <w:tblGrid>
        <w:gridCol w:w="2229"/>
        <w:gridCol w:w="6599"/>
        <w:tblGridChange w:id="0">
          <w:tblGrid>
            <w:gridCol w:w="2229"/>
            <w:gridCol w:w="6599"/>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17">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RF17</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Notificar stock bajo</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Mantenimiento preciso del inventario</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reflejar con precisión los cambios en el inventario, permitiendo a los Administradores y Farmacéuticos realizar actualizaciones de stock para mantener un inventario preciso.</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20">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21">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22">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23">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tbl>
      <w:tblPr>
        <w:tblStyle w:val="Table18"/>
        <w:tblW w:w="8828.0" w:type="dxa"/>
        <w:jc w:val="left"/>
        <w:tblLayout w:type="fixed"/>
        <w:tblLook w:val="0400"/>
      </w:tblPr>
      <w:tblGrid>
        <w:gridCol w:w="2247"/>
        <w:gridCol w:w="6581"/>
        <w:tblGridChange w:id="0">
          <w:tblGrid>
            <w:gridCol w:w="2247"/>
            <w:gridCol w:w="6581"/>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RF18</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Generar </w:t>
            </w: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color w:val="000000"/>
                <w:sz w:val="20"/>
                <w:szCs w:val="20"/>
                <w:rtl w:val="0"/>
              </w:rPr>
              <w:t xml:space="preserve">nformes de </w:t>
            </w: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color w:val="000000"/>
                <w:sz w:val="20"/>
                <w:szCs w:val="20"/>
                <w:rtl w:val="0"/>
              </w:rPr>
              <w:t xml:space="preserve">nventario </w:t>
            </w:r>
            <w:r w:rsidDel="00000000" w:rsidR="00000000" w:rsidRPr="00000000">
              <w:rPr>
                <w:rFonts w:ascii="Arial" w:cs="Arial" w:eastAsia="Arial" w:hAnsi="Arial"/>
                <w:sz w:val="20"/>
                <w:szCs w:val="20"/>
                <w:rtl w:val="0"/>
              </w:rPr>
              <w:t xml:space="preserve">por producto</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Análisis del estado actual del inventario</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proporcionar informes detallados y actualizados sobre el inventario, permitiendo al Administrador generar informes para realizar análisis del estado actual del inventario.</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31">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32">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33">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34">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tbl>
      <w:tblPr>
        <w:tblStyle w:val="Table19"/>
        <w:tblW w:w="8828.0" w:type="dxa"/>
        <w:jc w:val="left"/>
        <w:tblLayout w:type="fixed"/>
        <w:tblLook w:val="0400"/>
      </w:tblPr>
      <w:tblGrid>
        <w:gridCol w:w="2164"/>
        <w:gridCol w:w="6664"/>
        <w:tblGridChange w:id="0">
          <w:tblGrid>
            <w:gridCol w:w="2164"/>
            <w:gridCol w:w="6664"/>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RF19</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Gestionar</w:t>
            </w:r>
            <w:r w:rsidDel="00000000" w:rsidR="00000000" w:rsidRPr="00000000">
              <w:rPr>
                <w:rFonts w:ascii="Arial" w:cs="Arial" w:eastAsia="Arial" w:hAnsi="Arial"/>
                <w:color w:val="000000"/>
                <w:sz w:val="20"/>
                <w:szCs w:val="20"/>
                <w:rtl w:val="0"/>
              </w:rPr>
              <w:t xml:space="preserve"> proveedores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permitirá a los usuarios agregar nuevos proveedores, ingresando su nombre, dirección y detalles de contacto. Se validarán los datos para garantizar su precisión.</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4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permitirá a los usuarios agregar nuevos proveedores al sistema proporcionando su nombre, dirección y detalles de contacto. La información ingresada será validada para garantizar su exactitud y completitud.</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44">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45">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46">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47">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tbl>
      <w:tblPr>
        <w:tblStyle w:val="Table20"/>
        <w:tblW w:w="8828.0" w:type="dxa"/>
        <w:jc w:val="left"/>
        <w:tblLayout w:type="fixed"/>
        <w:tblLook w:val="0400"/>
      </w:tblPr>
      <w:tblGrid>
        <w:gridCol w:w="2103"/>
        <w:gridCol w:w="6725"/>
        <w:tblGridChange w:id="0">
          <w:tblGrid>
            <w:gridCol w:w="2103"/>
            <w:gridCol w:w="6725"/>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RF20</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Ed</w:t>
            </w:r>
            <w:r w:rsidDel="00000000" w:rsidR="00000000" w:rsidRPr="00000000">
              <w:rPr>
                <w:rFonts w:ascii="Arial" w:cs="Arial" w:eastAsia="Arial" w:hAnsi="Arial"/>
                <w:sz w:val="20"/>
                <w:szCs w:val="20"/>
                <w:rtl w:val="0"/>
              </w:rPr>
              <w:t xml:space="preserve">itar</w:t>
            </w:r>
            <w:r w:rsidDel="00000000" w:rsidR="00000000" w:rsidRPr="00000000">
              <w:rPr>
                <w:rFonts w:ascii="Arial" w:cs="Arial" w:eastAsia="Arial" w:hAnsi="Arial"/>
                <w:color w:val="000000"/>
                <w:sz w:val="20"/>
                <w:szCs w:val="20"/>
                <w:rtl w:val="0"/>
              </w:rPr>
              <w:t xml:space="preserve">  proveedores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Los usuarios podrán editar la información de los proveedores existentes en el sistema, incluyendo su nombre, dirección y detalles de contacto. Se verificará la precisión de los datos modificados para mantener la integridad de la información del proveedor.</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5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permite al administrador editar la información de los proveedores existentes. Esto incluye la capacidad de modificar detalles como el nombre, la dirección y la información de contacto de los proveedores.</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55">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56">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57">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58">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tbl>
      <w:tblPr>
        <w:tblStyle w:val="Table21"/>
        <w:tblW w:w="8828.0" w:type="dxa"/>
        <w:jc w:val="left"/>
        <w:tblLayout w:type="fixed"/>
        <w:tblLook w:val="0400"/>
      </w:tblPr>
      <w:tblGrid>
        <w:gridCol w:w="2165"/>
        <w:gridCol w:w="6663"/>
        <w:tblGridChange w:id="0">
          <w:tblGrid>
            <w:gridCol w:w="2165"/>
            <w:gridCol w:w="6663"/>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RF21</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Elimina</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  proveedores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administrador puede eliminar proveedores del sistema.</w: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6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podrá eliminar proveedores del sistema de manera individual o en lotes a través de una interfaz designada. Se solicitará confirmación antes de completar la eliminación para evitar acciones accidentales.</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67">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68">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69">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6A">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tbl>
      <w:tblPr>
        <w:tblStyle w:val="Table22"/>
        <w:tblW w:w="8828.0" w:type="dxa"/>
        <w:jc w:val="left"/>
        <w:tblLayout w:type="fixed"/>
        <w:tblLook w:val="0400"/>
      </w:tblPr>
      <w:tblGrid>
        <w:gridCol w:w="2123"/>
        <w:gridCol w:w="6705"/>
        <w:tblGridChange w:id="0">
          <w:tblGrid>
            <w:gridCol w:w="2123"/>
            <w:gridCol w:w="6705"/>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RF22</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w:t>
            </w:r>
            <w:r w:rsidDel="00000000" w:rsidR="00000000" w:rsidRPr="00000000">
              <w:rPr>
                <w:rFonts w:ascii="Arial" w:cs="Arial" w:eastAsia="Arial" w:hAnsi="Arial"/>
                <w:sz w:val="20"/>
                <w:szCs w:val="20"/>
                <w:rtl w:val="0"/>
              </w:rPr>
              <w:t xml:space="preserve">u</w:t>
            </w:r>
            <w:r w:rsidDel="00000000" w:rsidR="00000000" w:rsidRPr="00000000">
              <w:rPr>
                <w:rFonts w:ascii="Arial" w:cs="Arial" w:eastAsia="Arial" w:hAnsi="Arial"/>
                <w:color w:val="000000"/>
                <w:sz w:val="20"/>
                <w:szCs w:val="20"/>
                <w:rtl w:val="0"/>
              </w:rPr>
              <w:t xml:space="preserve">s</w:t>
            </w:r>
            <w:r w:rsidDel="00000000" w:rsidR="00000000" w:rsidRPr="00000000">
              <w:rPr>
                <w:rFonts w:ascii="Arial" w:cs="Arial" w:eastAsia="Arial" w:hAnsi="Arial"/>
                <w:sz w:val="20"/>
                <w:szCs w:val="20"/>
                <w:rtl w:val="0"/>
              </w:rPr>
              <w:t xml:space="preserve">car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roveedores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17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permite al Administrador buscar rápidamente información sobre los proveedores.</w:t>
            </w:r>
          </w:p>
        </w:tc>
      </w:tr>
      <w:tr>
        <w:trPr>
          <w:cantSplit w:val="0"/>
          <w:tblHeader w:val="0"/>
        </w:trPr>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permitir al administrador buscar proveedores registrados en la plataforma. La búsqueda debe ser flexible y permitir buscar por criterios como nombre del proveedor, categoría de productos suministrados, ubicación, entre otros.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178">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79">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7A">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7B">
            <w:pPr>
              <w:numPr>
                <w:ilvl w:val="0"/>
                <w:numId w:val="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tbl>
      <w:tblPr>
        <w:tblStyle w:val="Table23"/>
        <w:tblW w:w="8828.0" w:type="dxa"/>
        <w:jc w:val="left"/>
        <w:tblLayout w:type="fixed"/>
        <w:tblLook w:val="0400"/>
      </w:tblPr>
      <w:tblGrid>
        <w:gridCol w:w="2104"/>
        <w:gridCol w:w="6724"/>
        <w:tblGridChange w:id="0">
          <w:tblGrid>
            <w:gridCol w:w="2104"/>
            <w:gridCol w:w="6724"/>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RF23</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Crear usuario </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8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puede crear nuevos usuarios en el sistema donde se incluirán campos como nombre de usuario, contraseña, rol y detalles de contacto.</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administrador tiene la capacidad de crear nuevos usuarios en el sistema. Se proporcionará un formulario donde el administrador pueda ingresar los detalles necesarios del nuevo usuario, como nombre de usuario, contraseña, rol y detalles de contacto.</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89">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8A">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8B">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8C">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tbl>
      <w:tblPr>
        <w:tblStyle w:val="Table24"/>
        <w:tblW w:w="8828.0" w:type="dxa"/>
        <w:jc w:val="left"/>
        <w:tblLayout w:type="fixed"/>
        <w:tblLook w:val="0400"/>
      </w:tblPr>
      <w:tblGrid>
        <w:gridCol w:w="2195"/>
        <w:gridCol w:w="6633"/>
        <w:tblGridChange w:id="0">
          <w:tblGrid>
            <w:gridCol w:w="2195"/>
            <w:gridCol w:w="6633"/>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RF24</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Editar usuario </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9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puede editar la información de los usuarios existentes en el sistema.</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administrador tiene la capacidad de editar la información de los usuarios existentes en el sistema. Esto incluye la modificación de campos como nombre de usuario, contraseña, rol y detalles de contacto.</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9A">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9B">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9C">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9D">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tbl>
      <w:tblPr>
        <w:tblStyle w:val="Table25"/>
        <w:tblW w:w="8828.0" w:type="dxa"/>
        <w:jc w:val="left"/>
        <w:tblLayout w:type="fixed"/>
        <w:tblLook w:val="0400"/>
      </w:tblPr>
      <w:tblGrid>
        <w:gridCol w:w="2036"/>
        <w:gridCol w:w="6792"/>
        <w:tblGridChange w:id="0">
          <w:tblGrid>
            <w:gridCol w:w="2036"/>
            <w:gridCol w:w="6792"/>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RF25</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Eliminar usuario </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A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puede eliminar usuarios del sistema.</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administrador tiene la capacidad de eliminar usuarios del sistema según sea necesario. Se proporcionará una interfaz que permita al administrador seleccionar y eliminar usuarios de forma individual. Antes de completar la eliminación, el sistema solicitará una confirmación para evitar acciones accidentales.</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AB">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AC">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AD">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AE">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tbl>
      <w:tblPr>
        <w:tblStyle w:val="Table26"/>
        <w:tblW w:w="8828.0" w:type="dxa"/>
        <w:jc w:val="left"/>
        <w:tblLayout w:type="fixed"/>
        <w:tblLook w:val="0400"/>
      </w:tblPr>
      <w:tblGrid>
        <w:gridCol w:w="2492"/>
        <w:gridCol w:w="6336"/>
        <w:tblGridChange w:id="0">
          <w:tblGrid>
            <w:gridCol w:w="2492"/>
            <w:gridCol w:w="6336"/>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RF26</w:t>
            </w:r>
            <w:r w:rsidDel="00000000" w:rsidR="00000000" w:rsidRPr="00000000">
              <w:rPr>
                <w:rtl w:val="0"/>
              </w:rPr>
            </w:r>
          </w:p>
        </w:tc>
      </w:tr>
      <w:tr>
        <w:trPr>
          <w:cantSplit w:val="0"/>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w:t>
            </w:r>
            <w:r w:rsidDel="00000000" w:rsidR="00000000" w:rsidRPr="00000000">
              <w:rPr>
                <w:rFonts w:ascii="Arial" w:cs="Arial" w:eastAsia="Arial" w:hAnsi="Arial"/>
                <w:sz w:val="20"/>
                <w:szCs w:val="20"/>
                <w:rtl w:val="0"/>
              </w:rPr>
              <w:t xml:space="preserve">uscar usuario</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B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permite al Administrador buscar rápidamente información sobre los usuarios.</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permitir al administrador buscar usuarios registrados en la plataforma. La búsqueda debe ser rápida y eficaz.</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BC">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BD">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BE">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BF">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tbl>
      <w:tblPr>
        <w:tblStyle w:val="Table27"/>
        <w:tblW w:w="8848.0" w:type="dxa"/>
        <w:jc w:val="left"/>
        <w:tblInd w:w="-20.0" w:type="dxa"/>
        <w:tblLayout w:type="fixed"/>
        <w:tblLook w:val="0400"/>
      </w:tblPr>
      <w:tblGrid>
        <w:gridCol w:w="2074"/>
        <w:gridCol w:w="6774"/>
        <w:tblGridChange w:id="0">
          <w:tblGrid>
            <w:gridCol w:w="2074"/>
            <w:gridCol w:w="6774"/>
          </w:tblGrid>
        </w:tblGridChange>
      </w:tblGrid>
      <w:tr>
        <w:trPr>
          <w:cantSplit w:val="0"/>
          <w:tblHeader w:val="0"/>
        </w:trPr>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c5e0b3" w:space="0" w:sz="4" w:val="single"/>
              <w:left w:color="c5e0b3" w:space="0" w:sz="4" w:val="single"/>
              <w:bottom w:color="a8d08d" w:space="0" w:sz="12" w:val="single"/>
              <w:right w:color="c5e0b3" w:space="0" w:sz="4" w:val="single"/>
            </w:tcBorders>
            <w:shd w:fill="a8d08d" w:val="clear"/>
            <w:tcMar>
              <w:top w:w="0.0" w:type="dxa"/>
              <w:left w:w="108.0" w:type="dxa"/>
              <w:bottom w:w="0.0" w:type="dxa"/>
              <w:right w:w="108.0" w:type="dxa"/>
            </w:tcMar>
          </w:tcPr>
          <w:p w:rsidR="00000000" w:rsidDel="00000000" w:rsidP="00000000" w:rsidRDefault="00000000" w:rsidRPr="00000000" w14:paraId="000001C5">
            <w:pPr>
              <w:tabs>
                <w:tab w:val="left" w:leader="none" w:pos="1128"/>
              </w:tabs>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RF27</w:t>
            </w:r>
            <w:r w:rsidDel="00000000" w:rsidR="00000000" w:rsidRPr="00000000">
              <w:rPr>
                <w:rtl w:val="0"/>
              </w:rPr>
            </w:r>
          </w:p>
        </w:tc>
      </w:tr>
      <w:tr>
        <w:trPr>
          <w:cantSplit w:val="0"/>
          <w:trHeight w:val="152" w:hRule="atLeast"/>
          <w:tblHeader w:val="0"/>
        </w:trPr>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a8d08d" w:space="0" w:sz="12"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Genera</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 estadísticas de inventario bajo demanda</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administrador puede generar estadísticas del inventario según sea necesario, incluirán información relevante como la cantidad total de productos, valor total del inventario, productos más vendidos, etc.</w:t>
            </w:r>
            <w:r w:rsidDel="00000000" w:rsidR="00000000" w:rsidRPr="00000000">
              <w:rPr>
                <w:rtl w:val="0"/>
              </w:rPr>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C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proporcionará al administrador la capacidad de generar estadísticas del inventario cuando sea necesario. Se incluirá una opción en la interfaz del sistema que permitirá al administrador solicitar las estadísticas del inventario que proporcionarán información relevante.</w:t>
            </w:r>
          </w:p>
        </w:tc>
      </w:tr>
      <w:tr>
        <w:trPr>
          <w:cantSplit w:val="0"/>
          <w:tblHeader w:val="0"/>
        </w:trPr>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CD">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w:t>
            </w:r>
          </w:p>
          <w:p w:rsidR="00000000" w:rsidDel="00000000" w:rsidP="00000000" w:rsidRDefault="00000000" w:rsidRPr="00000000" w14:paraId="000001CE">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w:t>
            </w:r>
          </w:p>
          <w:p w:rsidR="00000000" w:rsidDel="00000000" w:rsidP="00000000" w:rsidRDefault="00000000" w:rsidRPr="00000000" w14:paraId="000001CF">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w:t>
            </w:r>
          </w:p>
          <w:p w:rsidR="00000000" w:rsidDel="00000000" w:rsidP="00000000" w:rsidRDefault="00000000" w:rsidRPr="00000000" w14:paraId="000001D0">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RNF08</w:t>
            </w:r>
          </w:p>
        </w:tc>
      </w:tr>
      <w:tr>
        <w:trPr>
          <w:cantSplit w:val="0"/>
          <w:tblHeader w:val="0"/>
        </w:trPr>
        <w:tc>
          <w:tcPr>
            <w:gridSpan w:val="2"/>
            <w:tcBorders>
              <w:top w:color="c5e0b3" w:space="0" w:sz="4" w:val="single"/>
              <w:left w:color="c5e0b3" w:space="0" w:sz="4" w:val="single"/>
              <w:bottom w:color="c5e0b3" w:space="0" w:sz="4" w:val="single"/>
              <w:right w:color="c5e0b3" w:space="0" w:sz="4" w:val="single"/>
            </w:tcBorders>
            <w:tcMar>
              <w:top w:w="0.0" w:type="dxa"/>
              <w:left w:w="108.0" w:type="dxa"/>
              <w:bottom w:w="0.0" w:type="dxa"/>
              <w:right w:w="108.0" w:type="dxa"/>
            </w:tcMar>
          </w:tcPr>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1D4">
      <w:pPr>
        <w:spacing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No Funcionales.</w:t>
      </w:r>
    </w:p>
    <w:p w:rsidR="00000000" w:rsidDel="00000000" w:rsidP="00000000" w:rsidRDefault="00000000" w:rsidRPr="00000000" w14:paraId="000001D7">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D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8"/>
        <w:tblW w:w="8828.0" w:type="dxa"/>
        <w:jc w:val="left"/>
        <w:tblLayout w:type="fixed"/>
        <w:tblLook w:val="0400"/>
      </w:tblPr>
      <w:tblGrid>
        <w:gridCol w:w="2521"/>
        <w:gridCol w:w="6307"/>
        <w:tblGridChange w:id="0">
          <w:tblGrid>
            <w:gridCol w:w="2521"/>
            <w:gridCol w:w="6307"/>
          </w:tblGrid>
        </w:tblGridChange>
      </w:tblGrid>
      <w:tr>
        <w:trPr>
          <w:cantSplit w:val="0"/>
          <w:tblHeader w:val="0"/>
        </w:trPr>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RNF01</w:t>
            </w:r>
            <w:r w:rsidDel="00000000" w:rsidR="00000000" w:rsidRPr="00000000">
              <w:rPr>
                <w:rtl w:val="0"/>
              </w:rPr>
            </w:r>
          </w:p>
        </w:tc>
      </w:tr>
      <w:tr>
        <w:trPr>
          <w:cantSplit w:val="0"/>
          <w:tblHeader w:val="0"/>
        </w:trPr>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Disponibilidad del Sistema</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Sistema disponible las 24 horas del día, los 7 días de la semana.</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Mantener el sistema disponible en todo momento, sin interrupciones, para que los usuarios puedan acceder cuando lo necesiten.</w:t>
            </w:r>
            <w:r w:rsidDel="00000000" w:rsidR="00000000" w:rsidRPr="00000000">
              <w:rPr>
                <w:rtl w:val="0"/>
              </w:rPr>
            </w:r>
          </w:p>
        </w:tc>
      </w:tr>
      <w:tr>
        <w:trPr>
          <w:cantSplit w:val="0"/>
          <w:tblHeader w:val="0"/>
        </w:trPr>
        <w:tc>
          <w:tcPr>
            <w:gridSpan w:val="2"/>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     </w:t>
            </w:r>
            <w:r w:rsidDel="00000000" w:rsidR="00000000" w:rsidRPr="00000000">
              <w:rPr>
                <w:rtl w:val="0"/>
              </w:rPr>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tab/>
            </w:r>
            <w:r w:rsidDel="00000000" w:rsidR="00000000" w:rsidRPr="00000000">
              <w:rPr>
                <w:rtl w:val="0"/>
              </w:rPr>
            </w:r>
          </w:p>
        </w:tc>
      </w:tr>
    </w:tbl>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tbl>
      <w:tblPr>
        <w:tblStyle w:val="Table29"/>
        <w:tblW w:w="8828.0" w:type="dxa"/>
        <w:jc w:val="left"/>
        <w:tblLayout w:type="fixed"/>
        <w:tblLook w:val="0400"/>
      </w:tblPr>
      <w:tblGrid>
        <w:gridCol w:w="2280"/>
        <w:gridCol w:w="6548"/>
        <w:tblGridChange w:id="0">
          <w:tblGrid>
            <w:gridCol w:w="2280"/>
            <w:gridCol w:w="6548"/>
          </w:tblGrid>
        </w:tblGridChange>
      </w:tblGrid>
      <w:tr>
        <w:trPr>
          <w:cantSplit w:val="0"/>
          <w:tblHeader w:val="0"/>
        </w:trPr>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RNF02</w:t>
            </w:r>
            <w:r w:rsidDel="00000000" w:rsidR="00000000" w:rsidRPr="00000000">
              <w:rPr>
                <w:rtl w:val="0"/>
              </w:rPr>
            </w:r>
          </w:p>
        </w:tc>
      </w:tr>
      <w:tr>
        <w:trPr>
          <w:cantSplit w:val="0"/>
          <w:tblHeader w:val="0"/>
        </w:trPr>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E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Rendimiento</w:t>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Garantizar tiempos de respuesta rápidos incluso bajo alta demanda.</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mantener tiempos de respuesta rápidos, incluso cuando se enfrenta a altos niveles de demanda de usuarios, para garantizar una experiencia fluida y satisfactoria para los usuarios.</w:t>
            </w:r>
            <w:r w:rsidDel="00000000" w:rsidR="00000000" w:rsidRPr="00000000">
              <w:rPr>
                <w:rtl w:val="0"/>
              </w:rPr>
            </w:r>
          </w:p>
        </w:tc>
      </w:tr>
      <w:tr>
        <w:trPr>
          <w:cantSplit w:val="0"/>
          <w:tblHeader w:val="0"/>
        </w:trPr>
        <w:tc>
          <w:tcPr>
            <w:gridSpan w:val="2"/>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     </w:t>
            </w:r>
            <w:r w:rsidDel="00000000" w:rsidR="00000000" w:rsidRPr="00000000">
              <w:rPr>
                <w:rtl w:val="0"/>
              </w:rPr>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tab/>
            </w:r>
            <w:r w:rsidDel="00000000" w:rsidR="00000000" w:rsidRPr="00000000">
              <w:rPr>
                <w:rtl w:val="0"/>
              </w:rPr>
            </w:r>
          </w:p>
        </w:tc>
      </w:tr>
    </w:tbl>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tbl>
      <w:tblPr>
        <w:tblStyle w:val="Table30"/>
        <w:tblW w:w="8828.0" w:type="dxa"/>
        <w:jc w:val="left"/>
        <w:tblLayout w:type="fixed"/>
        <w:tblLook w:val="0400"/>
      </w:tblPr>
      <w:tblGrid>
        <w:gridCol w:w="2123"/>
        <w:gridCol w:w="6705"/>
        <w:tblGridChange w:id="0">
          <w:tblGrid>
            <w:gridCol w:w="2123"/>
            <w:gridCol w:w="6705"/>
          </w:tblGrid>
        </w:tblGridChange>
      </w:tblGrid>
      <w:tr>
        <w:trPr>
          <w:cantSplit w:val="0"/>
          <w:tblHeader w:val="0"/>
        </w:trPr>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RNF03</w:t>
            </w:r>
            <w:r w:rsidDel="00000000" w:rsidR="00000000" w:rsidRPr="00000000">
              <w:rPr>
                <w:rtl w:val="0"/>
              </w:rPr>
            </w:r>
          </w:p>
        </w:tc>
      </w:tr>
      <w:tr>
        <w:trPr>
          <w:cantSplit w:val="0"/>
          <w:tblHeader w:val="0"/>
        </w:trPr>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Escalabilidad</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Permitir el crecimiento y adaptación del sistema a medida que la empresa expanda su negocio.</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estar diseñado de manera que pueda escalar y adaptarse fácilmente a medida que la empresa crezca, tanto en términos de usuarios como de funcionalidades adicionales, garantizando así su capacidad para satisfacer las necesidades cambiantes del negocio.</w:t>
            </w:r>
            <w:r w:rsidDel="00000000" w:rsidR="00000000" w:rsidRPr="00000000">
              <w:rPr>
                <w:rtl w:val="0"/>
              </w:rPr>
            </w:r>
          </w:p>
        </w:tc>
      </w:tr>
      <w:tr>
        <w:trPr>
          <w:cantSplit w:val="0"/>
          <w:tblHeader w:val="0"/>
        </w:trPr>
        <w:tc>
          <w:tcPr>
            <w:gridSpan w:val="2"/>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     </w:t>
            </w: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tab/>
            </w:r>
            <w:r w:rsidDel="00000000" w:rsidR="00000000" w:rsidRPr="00000000">
              <w:rPr>
                <w:rtl w:val="0"/>
              </w:rPr>
            </w:r>
          </w:p>
        </w:tc>
      </w:tr>
    </w:tbl>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tbl>
      <w:tblPr>
        <w:tblStyle w:val="Table31"/>
        <w:tblW w:w="8828.0" w:type="dxa"/>
        <w:jc w:val="left"/>
        <w:tblLayout w:type="fixed"/>
        <w:tblLook w:val="0400"/>
      </w:tblPr>
      <w:tblGrid>
        <w:gridCol w:w="2246"/>
        <w:gridCol w:w="6582"/>
        <w:tblGridChange w:id="0">
          <w:tblGrid>
            <w:gridCol w:w="2246"/>
            <w:gridCol w:w="6582"/>
          </w:tblGrid>
        </w:tblGridChange>
      </w:tblGrid>
      <w:tr>
        <w:trPr>
          <w:cantSplit w:val="0"/>
          <w:tblHeader w:val="0"/>
        </w:trPr>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RNF04</w:t>
            </w:r>
            <w:r w:rsidDel="00000000" w:rsidR="00000000" w:rsidRPr="00000000">
              <w:rPr>
                <w:rtl w:val="0"/>
              </w:rPr>
            </w:r>
          </w:p>
        </w:tc>
      </w:tr>
      <w:tr>
        <w:trPr>
          <w:cantSplit w:val="0"/>
          <w:tblHeader w:val="0"/>
        </w:trPr>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Usabilidad</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Asegurar que la interfaz de usuario sea intuitiva y fácil de usar.</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garantizar que la interfaz de usuario sea intuitiva y fácil de usar para todos los usuarios, con el fin de facilitar la navegación y el uso del sistema sin la necesidad de un entrenamiento extenso.</w:t>
            </w:r>
            <w:r w:rsidDel="00000000" w:rsidR="00000000" w:rsidRPr="00000000">
              <w:rPr>
                <w:rtl w:val="0"/>
              </w:rPr>
            </w:r>
          </w:p>
        </w:tc>
      </w:tr>
      <w:tr>
        <w:trPr>
          <w:cantSplit w:val="0"/>
          <w:tblHeader w:val="0"/>
        </w:trPr>
        <w:tc>
          <w:tcPr>
            <w:gridSpan w:val="2"/>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     </w:t>
            </w: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tab/>
            </w:r>
            <w:r w:rsidDel="00000000" w:rsidR="00000000" w:rsidRPr="00000000">
              <w:rPr>
                <w:rtl w:val="0"/>
              </w:rPr>
            </w:r>
          </w:p>
        </w:tc>
      </w:tr>
    </w:tbl>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tbl>
      <w:tblPr>
        <w:tblStyle w:val="Table32"/>
        <w:tblW w:w="8828.0" w:type="dxa"/>
        <w:jc w:val="left"/>
        <w:tblLayout w:type="fixed"/>
        <w:tblLook w:val="0400"/>
      </w:tblPr>
      <w:tblGrid>
        <w:gridCol w:w="2088"/>
        <w:gridCol w:w="6740"/>
        <w:tblGridChange w:id="0">
          <w:tblGrid>
            <w:gridCol w:w="2088"/>
            <w:gridCol w:w="6740"/>
          </w:tblGrid>
        </w:tblGridChange>
      </w:tblGrid>
      <w:tr>
        <w:trPr>
          <w:cantSplit w:val="0"/>
          <w:tblHeader w:val="0"/>
        </w:trPr>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RNF05</w:t>
            </w:r>
            <w:r w:rsidDel="00000000" w:rsidR="00000000" w:rsidRPr="00000000">
              <w:rPr>
                <w:rtl w:val="0"/>
              </w:rPr>
            </w:r>
          </w:p>
        </w:tc>
      </w:tr>
      <w:tr>
        <w:trPr>
          <w:cantSplit w:val="0"/>
          <w:tblHeader w:val="0"/>
        </w:trPr>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Mantenibilidad</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Facilitar la mantención y actualización del sistema a través de un código limpio y bien documentado.</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estar diseñado de manera que facilite la mantención y actualización del mismo. Esto se logra mediante la escritura de un código limpio y legible, acompañado de una documentación exhaustiva que permita a los desarrolladores entender y modificar el sistema de manera eficiente en el futuro.</w:t>
            </w:r>
            <w:r w:rsidDel="00000000" w:rsidR="00000000" w:rsidRPr="00000000">
              <w:rPr>
                <w:rtl w:val="0"/>
              </w:rPr>
            </w:r>
          </w:p>
        </w:tc>
      </w:tr>
      <w:tr>
        <w:trPr>
          <w:cantSplit w:val="0"/>
          <w:tblHeader w:val="0"/>
        </w:trPr>
        <w:tc>
          <w:tcPr>
            <w:gridSpan w:val="2"/>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     </w:t>
            </w:r>
            <w:r w:rsidDel="00000000" w:rsidR="00000000" w:rsidRPr="00000000">
              <w:rPr>
                <w:rtl w:val="0"/>
              </w:rPr>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tab/>
            </w:r>
            <w:r w:rsidDel="00000000" w:rsidR="00000000" w:rsidRPr="00000000">
              <w:rPr>
                <w:rtl w:val="0"/>
              </w:rPr>
            </w:r>
          </w:p>
        </w:tc>
      </w:tr>
    </w:tbl>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tbl>
      <w:tblPr>
        <w:tblStyle w:val="Table33"/>
        <w:tblW w:w="8828.0" w:type="dxa"/>
        <w:jc w:val="left"/>
        <w:tblLayout w:type="fixed"/>
        <w:tblLook w:val="0400"/>
      </w:tblPr>
      <w:tblGrid>
        <w:gridCol w:w="2295"/>
        <w:gridCol w:w="6533"/>
        <w:tblGridChange w:id="0">
          <w:tblGrid>
            <w:gridCol w:w="2295"/>
            <w:gridCol w:w="6533"/>
          </w:tblGrid>
        </w:tblGridChange>
      </w:tblGrid>
      <w:tr>
        <w:trPr>
          <w:cantSplit w:val="0"/>
          <w:tblHeader w:val="0"/>
        </w:trPr>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RNF06</w:t>
            </w:r>
            <w:r w:rsidDel="00000000" w:rsidR="00000000" w:rsidRPr="00000000">
              <w:rPr>
                <w:rtl w:val="0"/>
              </w:rPr>
            </w:r>
          </w:p>
        </w:tc>
      </w:tr>
      <w:tr>
        <w:trPr>
          <w:cantSplit w:val="0"/>
          <w:tblHeader w:val="0"/>
        </w:trPr>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Eficiencia</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Optimizar el uso de recursos de hardware y software.</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estar diseñado para optimizar el uso de recursos de hardware y software disponibles, asegurando un rendimiento óptimo y minimizando la utilización innecesaria de recursos.</w:t>
            </w:r>
            <w:r w:rsidDel="00000000" w:rsidR="00000000" w:rsidRPr="00000000">
              <w:rPr>
                <w:rtl w:val="0"/>
              </w:rPr>
            </w:r>
          </w:p>
        </w:tc>
      </w:tr>
      <w:tr>
        <w:trPr>
          <w:cantSplit w:val="0"/>
          <w:tblHeader w:val="0"/>
        </w:trPr>
        <w:tc>
          <w:tcPr>
            <w:gridSpan w:val="2"/>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     </w:t>
            </w:r>
            <w:r w:rsidDel="00000000" w:rsidR="00000000" w:rsidRPr="00000000">
              <w:rPr>
                <w:rtl w:val="0"/>
              </w:rPr>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tab/>
            </w:r>
            <w:r w:rsidDel="00000000" w:rsidR="00000000" w:rsidRPr="00000000">
              <w:rPr>
                <w:rtl w:val="0"/>
              </w:rPr>
            </w:r>
          </w:p>
        </w:tc>
      </w:tr>
    </w:tbl>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tbl>
      <w:tblPr>
        <w:tblStyle w:val="Table34"/>
        <w:tblW w:w="8828.0" w:type="dxa"/>
        <w:jc w:val="left"/>
        <w:tblLayout w:type="fixed"/>
        <w:tblLook w:val="0400"/>
      </w:tblPr>
      <w:tblGrid>
        <w:gridCol w:w="2227"/>
        <w:gridCol w:w="6601"/>
        <w:tblGridChange w:id="0">
          <w:tblGrid>
            <w:gridCol w:w="2227"/>
            <w:gridCol w:w="6601"/>
          </w:tblGrid>
        </w:tblGridChange>
      </w:tblGrid>
      <w:tr>
        <w:trPr>
          <w:cantSplit w:val="0"/>
          <w:tblHeader w:val="0"/>
        </w:trPr>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RNF07</w:t>
            </w:r>
            <w:r w:rsidDel="00000000" w:rsidR="00000000" w:rsidRPr="00000000">
              <w:rPr>
                <w:rtl w:val="0"/>
              </w:rPr>
            </w:r>
          </w:p>
        </w:tc>
      </w:tr>
      <w:tr>
        <w:trPr>
          <w:cantSplit w:val="0"/>
          <w:tblHeader w:val="0"/>
        </w:trPr>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Cumplimiento de Tiempos de Respuesta</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Asegurar tiempos de respuesta aceptables para todas las acciones del usuario.</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garantizar tiempos de respuesta aceptables para todas las acciones realizadas por los usuarios, asegurando así una experiencia fluida y sin demoras significativas durante la interacción con el sistema.</w:t>
            </w:r>
            <w:r w:rsidDel="00000000" w:rsidR="00000000" w:rsidRPr="00000000">
              <w:rPr>
                <w:rtl w:val="0"/>
              </w:rPr>
            </w:r>
          </w:p>
        </w:tc>
      </w:tr>
      <w:tr>
        <w:trPr>
          <w:cantSplit w:val="0"/>
          <w:tblHeader w:val="0"/>
        </w:trPr>
        <w:tc>
          <w:tcPr>
            <w:gridSpan w:val="2"/>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     </w:t>
            </w:r>
            <w:r w:rsidDel="00000000" w:rsidR="00000000" w:rsidRPr="00000000">
              <w:rPr>
                <w:rtl w:val="0"/>
              </w:rPr>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tab/>
            </w:r>
            <w:r w:rsidDel="00000000" w:rsidR="00000000" w:rsidRPr="00000000">
              <w:rPr>
                <w:rtl w:val="0"/>
              </w:rPr>
            </w:r>
          </w:p>
        </w:tc>
      </w:tr>
    </w:tbl>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tbl>
      <w:tblPr>
        <w:tblStyle w:val="Table35"/>
        <w:tblW w:w="8828.0" w:type="dxa"/>
        <w:jc w:val="left"/>
        <w:tblLayout w:type="fixed"/>
        <w:tblLook w:val="0400"/>
      </w:tblPr>
      <w:tblGrid>
        <w:gridCol w:w="2055"/>
        <w:gridCol w:w="6773"/>
        <w:tblGridChange w:id="0">
          <w:tblGrid>
            <w:gridCol w:w="2055"/>
            <w:gridCol w:w="6773"/>
          </w:tblGrid>
        </w:tblGridChange>
      </w:tblGrid>
      <w:tr>
        <w:trPr>
          <w:cantSplit w:val="0"/>
          <w:tblHeader w:val="0"/>
        </w:trPr>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RNF08</w:t>
            </w:r>
            <w:r w:rsidDel="00000000" w:rsidR="00000000" w:rsidRPr="00000000">
              <w:rPr>
                <w:rtl w:val="0"/>
              </w:rPr>
            </w:r>
          </w:p>
        </w:tc>
      </w:tr>
      <w:tr>
        <w:trPr>
          <w:cantSplit w:val="0"/>
          <w:tblHeader w:val="0"/>
        </w:trPr>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Documentación</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Proporcionar documentación completa y actualizada para facilitar la comprensión y el mantenimiento del sistema.</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contar con una documentación exhaustiva y actualizada que cubra todos los aspectos relevantes del sistema, incluyendo su arquitectura, funcionalidades, entre otros. Esta documentación debe estar disponible para facilitar la comprensión del sistema y su mantenimiento por parte de los desarrolladores y administradores.</w:t>
            </w:r>
            <w:r w:rsidDel="00000000" w:rsidR="00000000" w:rsidRPr="00000000">
              <w:rPr>
                <w:rtl w:val="0"/>
              </w:rPr>
            </w:r>
          </w:p>
        </w:tc>
      </w:tr>
      <w:tr>
        <w:trPr>
          <w:cantSplit w:val="0"/>
          <w:tblHeader w:val="0"/>
        </w:trPr>
        <w:tc>
          <w:tcPr>
            <w:gridSpan w:val="2"/>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     </w:t>
            </w:r>
            <w:r w:rsidDel="00000000" w:rsidR="00000000" w:rsidRPr="00000000">
              <w:rPr>
                <w:rtl w:val="0"/>
              </w:rPr>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tab/>
            </w:r>
            <w:r w:rsidDel="00000000" w:rsidR="00000000" w:rsidRPr="00000000">
              <w:rPr>
                <w:rtl w:val="0"/>
              </w:rPr>
            </w:r>
          </w:p>
        </w:tc>
      </w:tr>
    </w:tbl>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tbl>
      <w:tblPr>
        <w:tblStyle w:val="Table36"/>
        <w:tblW w:w="8828.0" w:type="dxa"/>
        <w:jc w:val="left"/>
        <w:tblLayout w:type="fixed"/>
        <w:tblLook w:val="0400"/>
      </w:tblPr>
      <w:tblGrid>
        <w:gridCol w:w="2365"/>
        <w:gridCol w:w="6463"/>
        <w:tblGridChange w:id="0">
          <w:tblGrid>
            <w:gridCol w:w="2365"/>
            <w:gridCol w:w="6463"/>
          </w:tblGrid>
        </w:tblGridChange>
      </w:tblGrid>
      <w:tr>
        <w:trPr>
          <w:cantSplit w:val="0"/>
          <w:tblHeader w:val="0"/>
        </w:trPr>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RNF09</w:t>
            </w:r>
            <w:r w:rsidDel="00000000" w:rsidR="00000000" w:rsidRPr="00000000">
              <w:rPr>
                <w:rtl w:val="0"/>
              </w:rPr>
            </w:r>
          </w:p>
        </w:tc>
      </w:tr>
      <w:tr>
        <w:trPr>
          <w:cantSplit w:val="0"/>
          <w:tblHeader w:val="0"/>
        </w:trPr>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Resiliencia</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Garantizar la recuperación rápida de fallos o interrupciones y mantener la funcionalidad crítica en todo momento.</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estar diseñado para recuperarse rápidamente de fallos o interrupciones, asegurando que las funciones críticas estén disponibles en todo momento.</w:t>
            </w:r>
            <w:r w:rsidDel="00000000" w:rsidR="00000000" w:rsidRPr="00000000">
              <w:rPr>
                <w:rtl w:val="0"/>
              </w:rPr>
            </w:r>
          </w:p>
        </w:tc>
      </w:tr>
      <w:tr>
        <w:trPr>
          <w:cantSplit w:val="0"/>
          <w:tblHeader w:val="0"/>
        </w:trPr>
        <w:tc>
          <w:tcPr>
            <w:gridSpan w:val="2"/>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     </w:t>
            </w: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tab/>
            </w:r>
            <w:r w:rsidDel="00000000" w:rsidR="00000000" w:rsidRPr="00000000">
              <w:rPr>
                <w:rtl w:val="0"/>
              </w:rPr>
            </w:r>
          </w:p>
        </w:tc>
      </w:tr>
    </w:tbl>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tbl>
      <w:tblPr>
        <w:tblStyle w:val="Table37"/>
        <w:tblW w:w="8828.0" w:type="dxa"/>
        <w:jc w:val="left"/>
        <w:tblLayout w:type="fixed"/>
        <w:tblLook w:val="0400"/>
      </w:tblPr>
      <w:tblGrid>
        <w:gridCol w:w="2385"/>
        <w:gridCol w:w="6443"/>
        <w:tblGridChange w:id="0">
          <w:tblGrid>
            <w:gridCol w:w="2385"/>
            <w:gridCol w:w="6443"/>
          </w:tblGrid>
        </w:tblGridChange>
      </w:tblGrid>
      <w:tr>
        <w:trPr>
          <w:cantSplit w:val="0"/>
          <w:tblHeader w:val="0"/>
        </w:trPr>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shd w:fill="deeaf6" w:val="clear"/>
            <w:tcMar>
              <w:top w:w="0.0" w:type="dxa"/>
              <w:left w:w="108.0" w:type="dxa"/>
              <w:bottom w:w="0.0" w:type="dxa"/>
              <w:right w:w="108.0" w:type="dxa"/>
            </w:tcMar>
          </w:tcPr>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RNF10</w:t>
            </w:r>
            <w:r w:rsidDel="00000000" w:rsidR="00000000" w:rsidRPr="00000000">
              <w:rPr>
                <w:rtl w:val="0"/>
              </w:rPr>
            </w:r>
          </w:p>
        </w:tc>
      </w:tr>
      <w:tr>
        <w:trPr>
          <w:cantSplit w:val="0"/>
          <w:tblHeader w:val="0"/>
        </w:trPr>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Integridad de datos</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Garantizar la precisión y consistencia de los datos almacenados.</w:t>
            </w:r>
            <w:r w:rsidDel="00000000" w:rsidR="00000000" w:rsidRPr="00000000">
              <w:rPr>
                <w:rtl w:val="0"/>
              </w:rPr>
            </w:r>
          </w:p>
        </w:tc>
      </w:tr>
      <w:tr>
        <w:trPr>
          <w:cantSplit w:val="0"/>
          <w:tblHeader w:val="0"/>
        </w:trPr>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sistema debe mantener la integridad de los datos almacenados, evitando la corrupción o modificación no autorizada de la información crítica para el negocio.</w:t>
            </w:r>
            <w:r w:rsidDel="00000000" w:rsidR="00000000" w:rsidRPr="00000000">
              <w:rPr>
                <w:rtl w:val="0"/>
              </w:rPr>
            </w:r>
          </w:p>
        </w:tc>
      </w:tr>
      <w:tr>
        <w:trPr>
          <w:cantSplit w:val="0"/>
          <w:tblHeader w:val="0"/>
        </w:trPr>
        <w:tc>
          <w:tcPr>
            <w:gridSpan w:val="2"/>
            <w:tcBorders>
              <w:top w:color="b4c6e7" w:space="0" w:sz="4" w:val="single"/>
              <w:left w:color="b4c6e7" w:space="0" w:sz="4" w:val="single"/>
              <w:bottom w:color="b4c6e7" w:space="0" w:sz="4" w:val="single"/>
              <w:right w:color="b4c6e7" w:space="0" w:sz="4" w:val="single"/>
            </w:tcBorders>
            <w:tcMar>
              <w:top w:w="0.0" w:type="dxa"/>
              <w:left w:w="108.0" w:type="dxa"/>
              <w:bottom w:w="0.0" w:type="dxa"/>
              <w:right w:w="108.0" w:type="dxa"/>
            </w:tcMar>
          </w:tcPr>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     </w:t>
            </w:r>
            <w:r w:rsidDel="00000000" w:rsidR="00000000" w:rsidRPr="00000000">
              <w:rPr>
                <w:rtl w:val="0"/>
              </w:rPr>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Alta</w:t>
              <w:tab/>
            </w:r>
            <w:r w:rsidDel="00000000" w:rsidR="00000000" w:rsidRPr="00000000">
              <w:rPr>
                <w:rtl w:val="0"/>
              </w:rPr>
            </w:r>
          </w:p>
        </w:tc>
      </w:tr>
    </w:tbl>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146620"/>
  </w:style>
  <w:style w:type="paragraph" w:styleId="Ttulo1">
    <w:name w:val="heading 1"/>
    <w:basedOn w:val="Normal"/>
    <w:next w:val="Normal"/>
    <w:link w:val="Ttulo1Car"/>
    <w:uiPriority w:val="9"/>
    <w:qFormat w:val="1"/>
    <w:rsid w:val="007A3FF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7A3FF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7A3FF3"/>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7A3FF3"/>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7A3FF3"/>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7A3FF3"/>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7A3FF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A3FF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A3FF3"/>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A3FF3"/>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7A3FF3"/>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7A3FF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A3FF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A3FF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A3FF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A3FF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A3FF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A3FF3"/>
    <w:rPr>
      <w:rFonts w:cstheme="majorBidi" w:eastAsiaTheme="majorEastAsia"/>
      <w:color w:val="272727" w:themeColor="text1" w:themeTint="0000D8"/>
    </w:rPr>
  </w:style>
  <w:style w:type="paragraph" w:styleId="Ttulo">
    <w:name w:val="Title"/>
    <w:basedOn w:val="Normal"/>
    <w:next w:val="Normal"/>
    <w:link w:val="TtuloCar"/>
    <w:uiPriority w:val="10"/>
    <w:qFormat w:val="1"/>
    <w:rsid w:val="007A3FF3"/>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A3FF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7A3FF3"/>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7A3FF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A3FF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A3FF3"/>
    <w:rPr>
      <w:i w:val="1"/>
      <w:iCs w:val="1"/>
      <w:color w:val="404040" w:themeColor="text1" w:themeTint="0000BF"/>
    </w:rPr>
  </w:style>
  <w:style w:type="paragraph" w:styleId="Prrafodelista">
    <w:name w:val="List Paragraph"/>
    <w:basedOn w:val="Normal"/>
    <w:uiPriority w:val="34"/>
    <w:qFormat w:val="1"/>
    <w:rsid w:val="007A3FF3"/>
    <w:pPr>
      <w:ind w:left="720"/>
      <w:contextualSpacing w:val="1"/>
    </w:pPr>
  </w:style>
  <w:style w:type="character" w:styleId="nfasisintenso">
    <w:name w:val="Intense Emphasis"/>
    <w:basedOn w:val="Fuentedeprrafopredeter"/>
    <w:uiPriority w:val="21"/>
    <w:qFormat w:val="1"/>
    <w:rsid w:val="007A3FF3"/>
    <w:rPr>
      <w:i w:val="1"/>
      <w:iCs w:val="1"/>
      <w:color w:val="0f4761" w:themeColor="accent1" w:themeShade="0000BF"/>
    </w:rPr>
  </w:style>
  <w:style w:type="paragraph" w:styleId="Citadestacada">
    <w:name w:val="Intense Quote"/>
    <w:basedOn w:val="Normal"/>
    <w:next w:val="Normal"/>
    <w:link w:val="CitadestacadaCar"/>
    <w:uiPriority w:val="30"/>
    <w:qFormat w:val="1"/>
    <w:rsid w:val="007A3FF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7A3FF3"/>
    <w:rPr>
      <w:i w:val="1"/>
      <w:iCs w:val="1"/>
      <w:color w:val="0f4761" w:themeColor="accent1" w:themeShade="0000BF"/>
    </w:rPr>
  </w:style>
  <w:style w:type="character" w:styleId="Referenciaintensa">
    <w:name w:val="Intense Reference"/>
    <w:basedOn w:val="Fuentedeprrafopredeter"/>
    <w:uiPriority w:val="32"/>
    <w:qFormat w:val="1"/>
    <w:rsid w:val="007A3FF3"/>
    <w:rPr>
      <w:b w:val="1"/>
      <w:bCs w:val="1"/>
      <w:smallCaps w:val="1"/>
      <w:color w:val="0f4761" w:themeColor="accent1" w:themeShade="0000BF"/>
      <w:spacing w:val="5"/>
    </w:rPr>
  </w:style>
  <w:style w:type="paragraph" w:styleId="NormalWeb">
    <w:name w:val="Normal (Web)"/>
    <w:basedOn w:val="Normal"/>
    <w:uiPriority w:val="99"/>
    <w:semiHidden w:val="1"/>
    <w:unhideWhenUsed w:val="1"/>
    <w:rsid w:val="00A347DD"/>
    <w:pPr>
      <w:spacing w:after="100" w:afterAutospacing="1" w:before="100" w:beforeAutospacing="1" w:line="240" w:lineRule="auto"/>
    </w:pPr>
    <w:rPr>
      <w:rFonts w:ascii="Times New Roman" w:cs="Times New Roman" w:eastAsia="Times New Roman" w:hAnsi="Times New Roman"/>
      <w:kern w:val="0"/>
      <w:sz w:val="24"/>
      <w:szCs w:val="24"/>
      <w:lang w:eastAsia="es-CO"/>
    </w:rPr>
  </w:style>
  <w:style w:type="character" w:styleId="apple-tab-span" w:customStyle="1">
    <w:name w:val="apple-tab-span"/>
    <w:basedOn w:val="Fuentedeprrafopredeter"/>
    <w:rsid w:val="004B4080"/>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PKObRbHpA3XBMk18XyVhcOCpFQ==">CgMxLjA4AHIhMTEyZEtMQWRnM3BPUXRldThZbmdQbUdBVWJxNVM1NzNN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2024-03-17T23:44:00Z</dcterms:created>
  <dc:creator>Natalia Ruiz</dc:creator>
</cp:coreProperties>
</file>