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40440" w14:textId="52AD0882" w:rsidR="001B39EE" w:rsidRDefault="00C437D5">
      <w:hyperlink r:id="rId4" w:history="1">
        <w:r w:rsidRPr="000D738B">
          <w:rPr>
            <w:rStyle w:val="Hipervnculo"/>
          </w:rPr>
          <w:t>https://www.youtube.com/watch?v=Ue2PzSikRyE</w:t>
        </w:r>
      </w:hyperlink>
    </w:p>
    <w:p w14:paraId="5205229E" w14:textId="77777777" w:rsidR="00C437D5" w:rsidRDefault="00C437D5"/>
    <w:sectPr w:rsidR="00C43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AB"/>
    <w:rsid w:val="001B39EE"/>
    <w:rsid w:val="004376AB"/>
    <w:rsid w:val="00C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07F11"/>
  <w15:chartTrackingRefBased/>
  <w15:docId w15:val="{E1E120FA-B3C8-4B43-8372-5222999B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37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e2PzSikRy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2021-02-09T15:35:00Z</dcterms:created>
  <dcterms:modified xsi:type="dcterms:W3CDTF">2021-02-09T15:35:00Z</dcterms:modified>
</cp:coreProperties>
</file>