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3B62" w14:textId="77777777" w:rsidR="00C22275" w:rsidRPr="00C22275" w:rsidRDefault="00C22275" w:rsidP="00C22275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:lang w:val="en-DE" w:eastAsia="en-GB"/>
          <w14:ligatures w14:val="none"/>
        </w:rPr>
        <w:t>Especificação de Software: MVP - Chatbot de Consulta à Lei do Simples Nacional</w:t>
      </w:r>
    </w:p>
    <w:p w14:paraId="1906136B" w14:textId="77777777" w:rsidR="00C22275" w:rsidRPr="00C22275" w:rsidRDefault="00C22275" w:rsidP="00C2227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Versão do Documento: 1.0</w:t>
      </w:r>
    </w:p>
    <w:p w14:paraId="1923AA3E" w14:textId="77777777" w:rsidR="00C22275" w:rsidRPr="00C22275" w:rsidRDefault="00C22275" w:rsidP="00C2227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Data: 25 de setembro de 2025</w:t>
      </w:r>
    </w:p>
    <w:p w14:paraId="0846D31C" w14:textId="77777777" w:rsidR="00C22275" w:rsidRPr="00C22275" w:rsidRDefault="00C22275" w:rsidP="00C2227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1. Visão Geral do Projeto</w:t>
      </w:r>
    </w:p>
    <w:p w14:paraId="201D90B2" w14:textId="77777777" w:rsidR="00C22275" w:rsidRPr="00C22275" w:rsidRDefault="00C22275" w:rsidP="00C22275">
      <w:pPr>
        <w:spacing w:after="24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O projeto consiste no desenvolvimento de um Mínimo Produto Viável (MVP) de um chatbot de IA especializado. O objetivo é criar uma ferramenta de consulta em linguagem natural que permita a profissionais de contabilidade fazer perguntas sobre a Lei Complementar nº 123/2006 (que institui o Simples Nacional) e receber respostas precisas, rápidas e baseadas exclusivamente nos documentos legais fornecidos, com citação direta da fonte.</w:t>
      </w:r>
    </w:p>
    <w:p w14:paraId="2944C6FF" w14:textId="77777777" w:rsidR="00C22275" w:rsidRPr="00C22275" w:rsidRDefault="00C22275" w:rsidP="00C2227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2. Objetivos do MVP</w:t>
      </w:r>
    </w:p>
    <w:p w14:paraId="4E92DF4E" w14:textId="77777777" w:rsidR="00C22275" w:rsidRPr="00C22275" w:rsidRDefault="00C22275" w:rsidP="00C2227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Validar a Utilidade: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Testar se um chatbot de consulta legal agiliza o fluxo de trabalho de um escritório de contabilidade parceiro.</w:t>
      </w:r>
    </w:p>
    <w:p w14:paraId="738D95CA" w14:textId="77777777" w:rsidR="00C22275" w:rsidRPr="00C22275" w:rsidRDefault="00C22275" w:rsidP="00C2227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Testar a Tecnologia: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Avaliar a eficácia da abordagem de RAG (Retrieval-Augmented Generation) usando uma base de conhecimento controlada (PDFs).</w:t>
      </w:r>
    </w:p>
    <w:p w14:paraId="19B85A26" w14:textId="77777777" w:rsidR="00C22275" w:rsidRPr="00C22275" w:rsidRDefault="00C22275" w:rsidP="00C2227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Coletar Feedback: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Obter feedback qualitativo sobre a precisão, velocidade e usabilidade da ferramenta para guiar as próximas iterações.</w:t>
      </w:r>
    </w:p>
    <w:p w14:paraId="50672FB5" w14:textId="77777777" w:rsidR="00C22275" w:rsidRPr="00C22275" w:rsidRDefault="00C22275" w:rsidP="00C2227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Prototipagem Rápida: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Utilizar uma stack de low-code/no-code (Lovable + N8N) para acelerar o desenvolvimento e o ciclo de feedback.</w:t>
      </w:r>
    </w:p>
    <w:p w14:paraId="219E0CAC" w14:textId="77777777" w:rsidR="00C22275" w:rsidRPr="00C22275" w:rsidRDefault="00C22275" w:rsidP="00C2227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3. Público-Alvo</w:t>
      </w:r>
    </w:p>
    <w:p w14:paraId="4758D4C3" w14:textId="77777777" w:rsidR="00C22275" w:rsidRPr="00C22275" w:rsidRDefault="00C22275" w:rsidP="00C2227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Usuário Final: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Contadores, analistas fiscais e assistentes contábeis que trabalham diretamente com clientes optantes pelo Simples Nacional.</w:t>
      </w:r>
    </w:p>
    <w:p w14:paraId="35E7121C" w14:textId="77777777" w:rsidR="00C22275" w:rsidRPr="00C22275" w:rsidRDefault="00C22275" w:rsidP="00C2227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Características do Usuário: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Profissional com profundo conhecimento técnico, que valoriza a precisão acima de tudo, tem pouco tempo e precisa de ferramentas que aumentem sua produtividade.</w:t>
      </w:r>
    </w:p>
    <w:p w14:paraId="7CAE8AC5" w14:textId="77777777" w:rsidR="00C22275" w:rsidRPr="00C22275" w:rsidRDefault="00C22275" w:rsidP="00C2227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4. Requisitos Funcionais (RF)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2298"/>
        <w:gridCol w:w="2737"/>
        <w:gridCol w:w="3132"/>
      </w:tblGrid>
      <w:tr w:rsidR="00C22275" w:rsidRPr="00C22275" w14:paraId="4E45D5D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0E9629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A380A0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>Requisito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A833F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>Descrição Detalhada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D9CACC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>Critérios de Aceitação</w:t>
            </w:r>
          </w:p>
        </w:tc>
      </w:tr>
      <w:tr w:rsidR="00C22275" w:rsidRPr="00C22275" w14:paraId="7758640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28875E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val="en-DE" w:eastAsia="en-GB"/>
                <w14:ligatures w14:val="none"/>
              </w:rPr>
              <w:t>RF-01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DE162F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val="en-DE" w:eastAsia="en-GB"/>
                <w14:ligatures w14:val="none"/>
              </w:rPr>
              <w:t>Interface de Chat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05FEA3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>O sistema deve prover uma interface de texto simples onde o usuário possa digitar e enviar suas perguntas.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068CE7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>1. A interface deve apresentar uma caixa de texto para digitação. 2. Deve haver um botão de "Enviar" ou a funcionalidade de envio via tecla "Enter". 3. A conversa (perguntas e respostas) deve ser exibida em formato de chat.</w:t>
            </w:r>
          </w:p>
        </w:tc>
      </w:tr>
      <w:tr w:rsidR="00C22275" w:rsidRPr="00C22275" w14:paraId="497B0A0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01CF16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val="en-DE" w:eastAsia="en-GB"/>
                <w14:ligatures w14:val="none"/>
              </w:rPr>
              <w:t>RF-02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724C8C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val="en-DE" w:eastAsia="en-GB"/>
                <w14:ligatures w14:val="none"/>
              </w:rPr>
              <w:t>Processamento da Consulta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EF4A43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 xml:space="preserve">O sistema deve ser capaz de receber a pergunta do usuário em linguagem natural </w:t>
            </w: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lastRenderedPageBreak/>
              <w:t>e processá-la para realizar uma busca na base de conhecimento.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00B70C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lastRenderedPageBreak/>
              <w:t xml:space="preserve">1. O texto inserido pelo usuário é capturado e enviado para o backend (N8N) via API. 2. O </w:t>
            </w: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lastRenderedPageBreak/>
              <w:t>backend deve receber a pergunta sem perda de informação.</w:t>
            </w:r>
          </w:p>
        </w:tc>
      </w:tr>
      <w:tr w:rsidR="00C22275" w:rsidRPr="00C22275" w14:paraId="0E6969C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3BCB3B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val="en-DE" w:eastAsia="en-GB"/>
                <w14:ligatures w14:val="none"/>
              </w:rPr>
              <w:lastRenderedPageBreak/>
              <w:t>RF-03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F03FCB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val="en-DE" w:eastAsia="en-GB"/>
                <w14:ligatures w14:val="none"/>
              </w:rPr>
              <w:t>Geração de Resposta Baseada em Fonte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CC32C6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 xml:space="preserve">O sistema deve gerar uma resposta baseada </w:t>
            </w:r>
            <w:r w:rsidRPr="00C222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val="en-DE" w:eastAsia="en-GB"/>
                <w14:ligatures w14:val="none"/>
              </w:rPr>
              <w:t>exclusivamente</w:t>
            </w: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 xml:space="preserve"> no conteúdo dos PDFs fornecidos (LC 123 e resumo PGFN). O sistema </w:t>
            </w:r>
            <w:r w:rsidRPr="00C222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val="en-DE" w:eastAsia="en-GB"/>
                <w14:ligatures w14:val="none"/>
              </w:rPr>
              <w:t>não deve</w:t>
            </w: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 xml:space="preserve"> usar conhecimento externo.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C4C293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 xml:space="preserve">1. A resposta deve ser contextualmente relevante à pergunta. 2. </w:t>
            </w:r>
            <w:r w:rsidRPr="00C222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val="en-DE" w:eastAsia="en-GB"/>
                <w14:ligatures w14:val="none"/>
              </w:rPr>
              <w:t>Toda informação fornecida na resposta deve ser acompanhada por uma citação da fonte no formato ``, onde X é o número da fonte no documento original.</w:t>
            </w: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 xml:space="preserve"> 3. Se a informação não for encontrada nos documentos, o sistema deve responder claramente: "Não encontrei informações sobre este tópico nos documentos fornecidos." 4. A resposta deve ser livre de "alucinações" ou informações não contidas nos documentos.</w:t>
            </w:r>
          </w:p>
        </w:tc>
      </w:tr>
      <w:tr w:rsidR="00C22275" w:rsidRPr="00C22275" w14:paraId="21D013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0BD21A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val="en-DE" w:eastAsia="en-GB"/>
                <w14:ligatures w14:val="none"/>
              </w:rPr>
              <w:t>RF-04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883558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:lang w:val="en-DE" w:eastAsia="en-GB"/>
                <w14:ligatures w14:val="none"/>
              </w:rPr>
              <w:t>Exibição da Resposta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733B3A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>O sistema deve exibir a resposta gerada de forma clara e legível na interface de chat.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B3D3C6" w14:textId="77777777" w:rsidR="00C22275" w:rsidRPr="00C22275" w:rsidRDefault="00C22275" w:rsidP="00C22275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</w:pPr>
            <w:r w:rsidRPr="00C22275">
              <w:rPr>
                <w:rFonts w:ascii="Arial" w:eastAsia="Times New Roman" w:hAnsi="Arial" w:cs="Arial"/>
                <w:color w:val="1B1C1D"/>
                <w:kern w:val="0"/>
                <w:lang w:val="en-DE" w:eastAsia="en-GB"/>
                <w14:ligatures w14:val="none"/>
              </w:rPr>
              <w:t>1. A resposta recebida do backend é exibida na interface de chat. 2. A formatação da resposta (parágrafos, quebras de linha, citações) deve ser preservada.</w:t>
            </w:r>
          </w:p>
        </w:tc>
      </w:tr>
    </w:tbl>
    <w:p w14:paraId="467B3F78" w14:textId="77777777" w:rsidR="00C22275" w:rsidRPr="00C22275" w:rsidRDefault="00C22275" w:rsidP="00C2227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5. Requisitos Não-Funcionais (RNF)</w:t>
      </w:r>
    </w:p>
    <w:p w14:paraId="013EADF2" w14:textId="77777777" w:rsidR="00C22275" w:rsidRPr="00C22275" w:rsidRDefault="00C22275" w:rsidP="00C2227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RNF-01 (Performance):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O tempo de resposta, desde o envio da pergunta até a exibição da resposta, não deve exceder 5 segundos em condições normais de rede.</w:t>
      </w:r>
    </w:p>
    <w:p w14:paraId="5CA3DE1A" w14:textId="77777777" w:rsidR="00C22275" w:rsidRPr="00C22275" w:rsidRDefault="00C22275" w:rsidP="00C2227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RNF-02 (Usabilidade):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A interface deve ser minimalista e intuitiva, não exigindo treinamento prévio para uso.</w:t>
      </w:r>
    </w:p>
    <w:p w14:paraId="158C6656" w14:textId="77777777" w:rsidR="00C22275" w:rsidRPr="00C22275" w:rsidRDefault="00C22275" w:rsidP="00C2227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RNF-03 (Segurança):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Toda a comunicação entre o frontend e o backend deve ser criptografada via HTTPS. Nenhum dado de conversa deve ser armazenado permanentemente no frontend.</w:t>
      </w:r>
    </w:p>
    <w:p w14:paraId="463EBCD8" w14:textId="77777777" w:rsidR="00C22275" w:rsidRPr="00C22275" w:rsidRDefault="00C22275" w:rsidP="00C22275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lastRenderedPageBreak/>
        <w:t>RNF-04 (Confiabilidade):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O sistema deve ter uma disponibilidade de 99% durante o horário comercial (9h-18h, horário de Brasília).</w:t>
      </w:r>
    </w:p>
    <w:p w14:paraId="6FDF8EDF" w14:textId="77777777" w:rsidR="00C22275" w:rsidRPr="00C22275" w:rsidRDefault="00C22275" w:rsidP="00C2227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6. Arquitetura do Sistema</w:t>
      </w:r>
    </w:p>
    <w:p w14:paraId="6E78EA22" w14:textId="77777777" w:rsidR="00C22275" w:rsidRPr="00C22275" w:rsidRDefault="00C22275" w:rsidP="00C22275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O sistema seguirá uma arquitetura desacoplada, utilizando as seguintes ferramentas:</w:t>
      </w:r>
    </w:p>
    <w:p w14:paraId="2FBB1490" w14:textId="77777777" w:rsidR="00C22275" w:rsidRPr="00C22275" w:rsidRDefault="00C22275" w:rsidP="00C2227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Frontend: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</w:t>
      </w: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Lovable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, responsável pela interface do usuário (UI) e pela captura da entrada do usuário.</w:t>
      </w:r>
    </w:p>
    <w:p w14:paraId="371095AE" w14:textId="77777777" w:rsidR="00C22275" w:rsidRPr="00C22275" w:rsidRDefault="00C22275" w:rsidP="00C2227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Backend / Orquestração: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</w:t>
      </w: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N8N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, responsável por receber as requisições, processar a lógica de busca e orquestrar a chamada para o modelo de IA.</w:t>
      </w:r>
    </w:p>
    <w:p w14:paraId="124B04FD" w14:textId="77777777" w:rsidR="00C22275" w:rsidRPr="00C22275" w:rsidRDefault="00C22275" w:rsidP="00C2227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Base de Conhecimento: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Um </w:t>
      </w: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Banco de Dados Vetorial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(ex: Pinecone, Supabase pgvector) contendo os embeddings dos documentos PDF.</w:t>
      </w:r>
    </w:p>
    <w:p w14:paraId="630B0A0B" w14:textId="77777777" w:rsidR="00C22275" w:rsidRDefault="00C22275" w:rsidP="00C22275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Modelo de IA: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Um serviço de LLM externo (ex: </w:t>
      </w: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API da OpenAI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ou </w:t>
      </w: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Google AI Platform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).</w:t>
      </w:r>
    </w:p>
    <w:p w14:paraId="23F35E73" w14:textId="77777777" w:rsidR="00C22275" w:rsidRDefault="00C22275" w:rsidP="00C22275">
      <w:p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</w:p>
    <w:p w14:paraId="398D2150" w14:textId="77777777" w:rsidR="00C22275" w:rsidRPr="00C22275" w:rsidRDefault="00C22275" w:rsidP="00C2227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Fluxo de Dados:</w:t>
      </w:r>
    </w:p>
    <w:p w14:paraId="7643C151" w14:textId="77777777" w:rsidR="00C22275" w:rsidRPr="00C22275" w:rsidRDefault="00C22275" w:rsidP="00C22275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Usuário no Lovable -&gt; API POST para Webhook N8N -&gt; N8N busca no Vetor DB -&gt; N8N monta o prompt -&gt; N8N chama a API do LLM -&gt; N8N formata a resposta -&gt; N8N retorna o JSON para o Lovable -&gt; Lovable exibe a resposta.</w:t>
      </w:r>
    </w:p>
    <w:p w14:paraId="205C36AA" w14:textId="77777777" w:rsidR="00C22275" w:rsidRPr="00C22275" w:rsidRDefault="00C22275" w:rsidP="00C2227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7. Detalhes da Implementação Técnica</w:t>
      </w:r>
    </w:p>
    <w:p w14:paraId="0CA9E35D" w14:textId="77777777" w:rsidR="00C22275" w:rsidRPr="00C22275" w:rsidRDefault="00C22275" w:rsidP="00C22275">
      <w:p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7.1. Preparação da Base de Conhecimento (Pré-desenvolvimento)</w:t>
      </w:r>
    </w:p>
    <w:p w14:paraId="6C8424D3" w14:textId="77777777" w:rsidR="00C22275" w:rsidRPr="00C22275" w:rsidRDefault="00C22275" w:rsidP="00C22275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Processamento dos PDFs: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Utilizar um script (preferencialmente Python) com bibliotecas como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PyPDF2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,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LangChain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e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OpenAI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para:</w:t>
      </w:r>
    </w:p>
    <w:p w14:paraId="24859BC7" w14:textId="77777777" w:rsidR="00C22275" w:rsidRPr="00C22275" w:rsidRDefault="00C22275" w:rsidP="00C22275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Extrair o texto de ambos os PDFs. </w:t>
      </w: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Atenção: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É crucial que o script consiga extrair as referências de fonte (ex: ``) e mantê-las associadas ao texto.</w:t>
      </w:r>
    </w:p>
    <w:p w14:paraId="34B5F524" w14:textId="77777777" w:rsidR="00C22275" w:rsidRPr="00C22275" w:rsidRDefault="00C22275" w:rsidP="00C22275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Segmentar o texto em "chunks" (pedaços) de tamanho semântico apropriado (ex: 1000 caracteres com 200 de sobreposição).</w:t>
      </w:r>
    </w:p>
    <w:p w14:paraId="438A235F" w14:textId="77777777" w:rsidR="00C22275" w:rsidRPr="00C22275" w:rsidRDefault="00C22275" w:rsidP="00C22275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Gerar "embeddings" (vetores numéricos) para cada chunk de texto usando uma API de embedding (ex: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text-embedding-ada-002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da OpenAI).</w:t>
      </w:r>
    </w:p>
    <w:p w14:paraId="257BBD51" w14:textId="77777777" w:rsidR="00C22275" w:rsidRPr="00C22275" w:rsidRDefault="00C22275" w:rsidP="00C22275">
      <w:pPr>
        <w:numPr>
          <w:ilvl w:val="1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Armazenar os chunks de texto, os vetores e os metadados (como o número da fonte) no banco de dados vetorial escolhido.</w:t>
      </w:r>
    </w:p>
    <w:p w14:paraId="171AA30C" w14:textId="77777777" w:rsidR="00C22275" w:rsidRPr="00C22275" w:rsidRDefault="00C22275" w:rsidP="00C22275">
      <w:p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7.2. Configuração do Backend (N8N)</w:t>
      </w:r>
    </w:p>
    <w:p w14:paraId="73EDB5EF" w14:textId="77777777" w:rsidR="00C22275" w:rsidRPr="00C22275" w:rsidRDefault="00C22275" w:rsidP="00C2227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Nó 1: Webhook</w:t>
      </w:r>
    </w:p>
    <w:p w14:paraId="016982F8" w14:textId="77777777" w:rsidR="00C22275" w:rsidRPr="00C22275" w:rsidRDefault="00C22275" w:rsidP="00C22275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Método: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POST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.</w:t>
      </w:r>
    </w:p>
    <w:p w14:paraId="47D22236" w14:textId="77777777" w:rsidR="00C22275" w:rsidRPr="00C22275" w:rsidRDefault="00C22275" w:rsidP="00C22275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Payload esperado do Lovable: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{ "pergunta": "texto da pergunta do usuário" }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.</w:t>
      </w:r>
    </w:p>
    <w:p w14:paraId="63773B59" w14:textId="77777777" w:rsidR="00C22275" w:rsidRPr="00C22275" w:rsidRDefault="00C22275" w:rsidP="00C2227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Nó 2: HTTP Request (para o Vector DB)</w:t>
      </w:r>
    </w:p>
    <w:p w14:paraId="702CA071" w14:textId="77777777" w:rsidR="00C22275" w:rsidRPr="00C22275" w:rsidRDefault="00C22275" w:rsidP="00C22275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Primeiro, este nó deve chamar a API de embedding para vetorizar a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pergunta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recebida do webhook.</w:t>
      </w:r>
    </w:p>
    <w:p w14:paraId="7B140A74" w14:textId="77777777" w:rsidR="00C22275" w:rsidRPr="00C22275" w:rsidRDefault="00C22275" w:rsidP="00C22275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Em seguida, deve fazer uma requisição ao banco de dados vetorial, enviando o vetor da pergunta e solicitando os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k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chunks de texto mais similares (sugestão: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k=5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).</w:t>
      </w:r>
    </w:p>
    <w:p w14:paraId="4AE20AA3" w14:textId="77777777" w:rsidR="00C22275" w:rsidRPr="00C22275" w:rsidRDefault="00C22275" w:rsidP="00C2227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Nó 3: Set / Function (Montagem do Prompt)</w:t>
      </w:r>
    </w:p>
    <w:p w14:paraId="5CBEEADA" w14:textId="77777777" w:rsidR="00C22275" w:rsidRPr="00C22275" w:rsidRDefault="00C22275" w:rsidP="00C22275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Este nó irá construir o prompt final para o LLM. É um passo crítico.</w:t>
      </w:r>
    </w:p>
    <w:p w14:paraId="23448CA8" w14:textId="77777777" w:rsidR="00C22275" w:rsidRPr="00C22275" w:rsidRDefault="00C22275" w:rsidP="00C22275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Template do Prompt:</w:t>
      </w:r>
    </w:p>
    <w:p w14:paraId="17D4CC3F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  <w:t xml:space="preserve">Você é um assistente especialista em legislação do Simples Nacional, baseado na Lei Complementar 123/2006. Sua tarefa é responder à pergunta do usuário </w:t>
      </w:r>
      <w:r w:rsidRPr="00C22275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  <w:lastRenderedPageBreak/>
        <w:t>de forma precisa, objetiva e baseada **exclusivamente** no contexto de trechos da lei fornecidos abaixo.</w:t>
      </w:r>
    </w:p>
    <w:p w14:paraId="59AC3DBD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</w:p>
    <w:p w14:paraId="3FC965FC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  <w:t>**Regras Estritas:**</w:t>
      </w:r>
    </w:p>
    <w:p w14:paraId="2C5A44B9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  <w:t>1.  Use APENAS a informação presente no "Contexto Fornecido". Não use nenhum conhecimento prévio.</w:t>
      </w:r>
    </w:p>
    <w:p w14:paraId="1E0B2E52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  <w:t>2.  Sua resposta deve ser direta e concisa.</w:t>
      </w:r>
    </w:p>
    <w:p w14:paraId="2DFCD3B6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  <w:t>3.  Ao usar uma informação do contexto, você DEVE citar a fonte imediatamente após a frase ou trecho, usando o formato.</w:t>
      </w:r>
    </w:p>
    <w:p w14:paraId="5752B160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  <w:t>4.  Se a resposta não puder ser encontrada no contexto, responda exatamente com a frase: "Não encontrei informações sobre este tópico nos documentos fornecidos."</w:t>
      </w:r>
    </w:p>
    <w:p w14:paraId="1A6B9BED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</w:p>
    <w:p w14:paraId="2D4983BA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  <w:t>**Contexto Fornecido:**</w:t>
      </w:r>
    </w:p>
    <w:p w14:paraId="784F4BFC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  <w:t>{{ $json.resultado_do_no_2 }}</w:t>
      </w:r>
    </w:p>
    <w:p w14:paraId="15230573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</w:p>
    <w:p w14:paraId="7B94CCD6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  <w:t>**Pergunta do Usuário:**</w:t>
      </w:r>
    </w:p>
    <w:p w14:paraId="16833990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  <w:t>{{ $json.pergunta_do_webhook }}</w:t>
      </w:r>
    </w:p>
    <w:p w14:paraId="4343FA8A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</w:p>
    <w:p w14:paraId="21EF66F0" w14:textId="77777777" w:rsidR="00C22275" w:rsidRPr="00C22275" w:rsidRDefault="00C22275" w:rsidP="00C22275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val="en-DE" w:eastAsia="en-GB"/>
          <w14:ligatures w14:val="none"/>
        </w:rPr>
        <w:t>**Resposta:**</w:t>
      </w:r>
    </w:p>
    <w:p w14:paraId="784CC0C1" w14:textId="77777777" w:rsidR="00C22275" w:rsidRPr="00C22275" w:rsidRDefault="00C22275" w:rsidP="00C2227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Nó 4: Chamada ao LLM (OpenAI / Google AI)</w:t>
      </w:r>
    </w:p>
    <w:p w14:paraId="338B9577" w14:textId="77777777" w:rsidR="00C22275" w:rsidRPr="00C22275" w:rsidRDefault="00C22275" w:rsidP="00C22275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Conectar à API do provedor de IA escolhido.</w:t>
      </w:r>
    </w:p>
    <w:p w14:paraId="0CF1B88C" w14:textId="77777777" w:rsidR="00C22275" w:rsidRPr="00C22275" w:rsidRDefault="00C22275" w:rsidP="00C22275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Modelo: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gpt-4-turbo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ou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gemini-1.5-pro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(modelos com boa capacidade de seguir instruções).</w:t>
      </w:r>
    </w:p>
    <w:p w14:paraId="30417CD2" w14:textId="77777777" w:rsidR="00C22275" w:rsidRPr="00C22275" w:rsidRDefault="00C22275" w:rsidP="00C22275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Parâmetros: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temperature = 0.2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(para respostas mais factuais e menos criativas).</w:t>
      </w:r>
    </w:p>
    <w:p w14:paraId="5B5E5356" w14:textId="77777777" w:rsidR="00C22275" w:rsidRPr="00C22275" w:rsidRDefault="00C22275" w:rsidP="00C22275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Input: O prompt gerado no Nó 3.</w:t>
      </w:r>
    </w:p>
    <w:p w14:paraId="4CAFFC48" w14:textId="77777777" w:rsidR="00C22275" w:rsidRPr="00C22275" w:rsidRDefault="00C22275" w:rsidP="00C22275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Nó 5: Resposta do Webhook</w:t>
      </w:r>
    </w:p>
    <w:p w14:paraId="166E4188" w14:textId="77777777" w:rsidR="00C22275" w:rsidRPr="00C22275" w:rsidRDefault="00C22275" w:rsidP="00C22275">
      <w:pPr>
        <w:numPr>
          <w:ilvl w:val="1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O próprio Nó 1 (Webhook) será usado para enviar a resposta de volta.</w:t>
      </w:r>
    </w:p>
    <w:p w14:paraId="1ED4BD0C" w14:textId="77777777" w:rsidR="00C22275" w:rsidRPr="00C22275" w:rsidRDefault="00C22275" w:rsidP="00C22275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Corpo da Resposta: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{ "resposta": "{{ $node['Nó_LLM'].json.choices[0].message.content }}" }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. (A sintaxe pode variar).</w:t>
      </w:r>
    </w:p>
    <w:p w14:paraId="62654981" w14:textId="77777777" w:rsidR="00C22275" w:rsidRPr="00C22275" w:rsidRDefault="00C22275" w:rsidP="00C22275">
      <w:p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7.3. Configuração do Frontend (Lovable)</w:t>
      </w:r>
    </w:p>
    <w:p w14:paraId="62C1B307" w14:textId="77777777" w:rsidR="00C22275" w:rsidRPr="00C22275" w:rsidRDefault="00C22275" w:rsidP="00C22275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Configurar a chamada de API para a URL do Webhook do N8N, passando o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JSON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esperado.</w:t>
      </w:r>
    </w:p>
    <w:p w14:paraId="3BFDF33A" w14:textId="77777777" w:rsidR="00C22275" w:rsidRPr="00C22275" w:rsidRDefault="00C22275" w:rsidP="00C22275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Mapear o campo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resposta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do </w:t>
      </w:r>
      <w:r w:rsidRPr="00C22275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:lang w:val="en-DE" w:eastAsia="en-GB"/>
          <w14:ligatures w14:val="none"/>
        </w:rPr>
        <w:t>JSON</w:t>
      </w: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 xml:space="preserve"> de retorno para ser exibido na área de chat.</w:t>
      </w:r>
    </w:p>
    <w:p w14:paraId="1868D030" w14:textId="77777777" w:rsidR="00C22275" w:rsidRPr="00C22275" w:rsidRDefault="00C22275" w:rsidP="00C22275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lang w:val="en-DE" w:eastAsia="en-GB"/>
          <w14:ligatures w14:val="none"/>
        </w:rPr>
        <w:t>8. Critérios de Aceitação do MVP</w:t>
      </w:r>
    </w:p>
    <w:p w14:paraId="08078C4B" w14:textId="77777777" w:rsidR="00C22275" w:rsidRPr="00C22275" w:rsidRDefault="00C22275" w:rsidP="00C22275">
      <w:p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O MVP será considerado pronto para testes quando os seguintes critérios forem atendidos:</w:t>
      </w:r>
    </w:p>
    <w:p w14:paraId="249DDE55" w14:textId="77777777" w:rsidR="00C22275" w:rsidRPr="00C22275" w:rsidRDefault="00C22275" w:rsidP="00C22275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[ ] O usuário consegue enviar uma pergunta pela interface do Lovable.</w:t>
      </w:r>
    </w:p>
    <w:p w14:paraId="5767287C" w14:textId="77777777" w:rsidR="00C22275" w:rsidRPr="00C22275" w:rsidRDefault="00C22275" w:rsidP="00C22275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[ ] O fluxo no N8N é executado com sucesso após o envio da pergunta.</w:t>
      </w:r>
    </w:p>
    <w:p w14:paraId="2B89136F" w14:textId="77777777" w:rsidR="00C22275" w:rsidRPr="00C22275" w:rsidRDefault="00C22275" w:rsidP="00C22275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[ ] Uma pergunta sobre o Art. 17 da LC 123 retorna uma resposta contendo informações daquele artigo.</w:t>
      </w:r>
    </w:p>
    <w:p w14:paraId="44BB62DD" w14:textId="77777777" w:rsidR="00C22275" w:rsidRPr="00C22275" w:rsidRDefault="00C22275" w:rsidP="00C22275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[ ] A resposta contém as citações `` corretamente.</w:t>
      </w:r>
    </w:p>
    <w:p w14:paraId="63CC9472" w14:textId="77777777" w:rsidR="00C22275" w:rsidRPr="00C22275" w:rsidRDefault="00C22275" w:rsidP="00C22275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[ ] Uma pergunta sobre um tópico não relacionado à lei (ex: "Qual a capital da França?") retorna a mensagem padrão de "informação não encontrada".</w:t>
      </w:r>
    </w:p>
    <w:p w14:paraId="3A67C34A" w14:textId="77777777" w:rsidR="00C22275" w:rsidRPr="00C22275" w:rsidRDefault="00C22275" w:rsidP="00C22275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</w:pPr>
      <w:r w:rsidRPr="00C22275">
        <w:rPr>
          <w:rFonts w:ascii="Arial" w:eastAsia="Times New Roman" w:hAnsi="Arial" w:cs="Arial"/>
          <w:color w:val="1B1C1D"/>
          <w:kern w:val="0"/>
          <w:lang w:val="en-DE" w:eastAsia="en-GB"/>
          <w14:ligatures w14:val="none"/>
        </w:rPr>
        <w:t>[ ] O tempo de resposta médio está abaixo de 5 segundos.</w:t>
      </w:r>
    </w:p>
    <w:p w14:paraId="43421EF5" w14:textId="77777777" w:rsidR="003303DF" w:rsidRPr="00C22275" w:rsidRDefault="003303DF">
      <w:pPr>
        <w:rPr>
          <w:lang w:val="en-DE"/>
        </w:rPr>
      </w:pPr>
    </w:p>
    <w:sectPr w:rsidR="003303DF" w:rsidRPr="00C2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031D2"/>
    <w:multiLevelType w:val="multilevel"/>
    <w:tmpl w:val="077A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84E11"/>
    <w:multiLevelType w:val="multilevel"/>
    <w:tmpl w:val="400A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54B32"/>
    <w:multiLevelType w:val="multilevel"/>
    <w:tmpl w:val="F9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31675"/>
    <w:multiLevelType w:val="multilevel"/>
    <w:tmpl w:val="6852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305B9"/>
    <w:multiLevelType w:val="multilevel"/>
    <w:tmpl w:val="6A82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F5B5A"/>
    <w:multiLevelType w:val="multilevel"/>
    <w:tmpl w:val="AF6E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56799"/>
    <w:multiLevelType w:val="multilevel"/>
    <w:tmpl w:val="4E9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60D67"/>
    <w:multiLevelType w:val="multilevel"/>
    <w:tmpl w:val="D52E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832070">
    <w:abstractNumId w:val="2"/>
  </w:num>
  <w:num w:numId="2" w16cid:durableId="1040938826">
    <w:abstractNumId w:val="7"/>
  </w:num>
  <w:num w:numId="3" w16cid:durableId="860780079">
    <w:abstractNumId w:val="1"/>
  </w:num>
  <w:num w:numId="4" w16cid:durableId="130944974">
    <w:abstractNumId w:val="3"/>
  </w:num>
  <w:num w:numId="5" w16cid:durableId="1229614629">
    <w:abstractNumId w:val="0"/>
  </w:num>
  <w:num w:numId="6" w16cid:durableId="1530752845">
    <w:abstractNumId w:val="5"/>
  </w:num>
  <w:num w:numId="7" w16cid:durableId="1649361583">
    <w:abstractNumId w:val="4"/>
  </w:num>
  <w:num w:numId="8" w16cid:durableId="1078669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75"/>
    <w:rsid w:val="001924A9"/>
    <w:rsid w:val="002E6F80"/>
    <w:rsid w:val="003303DF"/>
    <w:rsid w:val="00486EE7"/>
    <w:rsid w:val="00C22275"/>
    <w:rsid w:val="00F9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2D73"/>
  <w15:chartTrackingRefBased/>
  <w15:docId w15:val="{3175AD69-B372-474D-B4EC-A30D60E1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2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2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2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C22275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C22275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275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27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27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27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27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C22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27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27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C22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27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C22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275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C222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2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DE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22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DE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2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1202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Fogaca de Souza</dc:creator>
  <cp:keywords/>
  <dc:description/>
  <cp:lastModifiedBy>Felipe Fogaca de Souza</cp:lastModifiedBy>
  <cp:revision>1</cp:revision>
  <dcterms:created xsi:type="dcterms:W3CDTF">2025-09-25T09:18:00Z</dcterms:created>
  <dcterms:modified xsi:type="dcterms:W3CDTF">2025-09-25T09:20:00Z</dcterms:modified>
</cp:coreProperties>
</file>