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5c4y4su4194" w:id="0"/>
      <w:bookmarkEnd w:id="0"/>
      <w:r w:rsidDel="00000000" w:rsidR="00000000" w:rsidRPr="00000000">
        <w:rPr>
          <w:rtl w:val="0"/>
        </w:rPr>
        <w:t xml:space="preserve">Estructura del lenguaje NxR(Not eXactly Ruby)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bd8b5hutcld" w:id="1"/>
      <w:bookmarkEnd w:id="1"/>
      <w:r w:rsidDel="00000000" w:rsidR="00000000" w:rsidRPr="00000000">
        <w:rPr>
          <w:rtl w:val="0"/>
        </w:rPr>
        <w:t xml:space="preserve">Declaración de variables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int ID -&gt; numericValue;</w:t>
      </w:r>
    </w:p>
    <w:p w:rsidR="00000000" w:rsidDel="00000000" w:rsidP="00000000" w:rsidRDefault="00000000" w:rsidRPr="00000000" w14:paraId="00000004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Number &lt;type&gt; x = 0; //posible implementación a futuro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char ID</w:t>
        <w:tab/>
        <w:t xml:space="preserve"> -&gt; singleChar;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faker ID -&gt; state</w:t>
        <w:tab/>
        <w:t xml:space="preserve">; //son estados booleanos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vector|Type| ID-&gt; []</w:t>
        <w:tab/>
        <w:t xml:space="preserve">;//Single Dimension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vector|Type| ID-&gt; [ [] ]</w:t>
        <w:tab/>
        <w:t xml:space="preserve">;//2 Dimensions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j4eyt76cb07t" w:id="2"/>
      <w:bookmarkEnd w:id="2"/>
      <w:r w:rsidDel="00000000" w:rsidR="00000000" w:rsidRPr="00000000">
        <w:rPr>
          <w:rtl w:val="0"/>
        </w:rPr>
        <w:t xml:space="preserve">Operadores relacionales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~= // distinto 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=== // igual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&gt; // mayor que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 // menor que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&gt;= //mayor o igual 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&lt;=//menor o igual 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-&gt; //asignación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78biptwoay64" w:id="3"/>
      <w:bookmarkEnd w:id="3"/>
      <w:r w:rsidDel="00000000" w:rsidR="00000000" w:rsidRPr="00000000">
        <w:rPr>
          <w:rtl w:val="0"/>
        </w:rPr>
        <w:t xml:space="preserve">Operadores Logicos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&amp;&amp; //Operador lógico 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|| //Operador logico 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z21066uxogrv" w:id="4"/>
      <w:bookmarkEnd w:id="4"/>
      <w:r w:rsidDel="00000000" w:rsidR="00000000" w:rsidRPr="00000000">
        <w:rPr>
          <w:rtl w:val="0"/>
        </w:rPr>
        <w:t xml:space="preserve">Operadores aritméticos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 //suma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//Resta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//Multiplicación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 //división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% //Residuo de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kdk74yypzbdj" w:id="5"/>
      <w:bookmarkEnd w:id="5"/>
      <w:r w:rsidDel="00000000" w:rsidR="00000000" w:rsidRPr="00000000">
        <w:rPr>
          <w:rtl w:val="0"/>
        </w:rPr>
        <w:t xml:space="preserve">Bloques de decisión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Caso Base: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(ExpresionCondicional)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Expresion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Caso Else if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if(ExpresionCondicional){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Expresion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elsif(ExpresionCondicional){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Expresion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Caso 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if(ExpresionCondicional){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expresion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expresion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emqhot5b25r4" w:id="6"/>
      <w:bookmarkEnd w:id="6"/>
      <w:r w:rsidDel="00000000" w:rsidR="00000000" w:rsidRPr="00000000">
        <w:rPr>
          <w:rtl w:val="0"/>
        </w:rPr>
        <w:br w:type="textWrapping"/>
        <w:t xml:space="preserve">Iteración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loop{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Expresion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}each( cantRepeticiones 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While(changableValue){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Expresion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//Es necesario que el valor cambie durante la secuencia del while antes del “}”,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//en otro caso el while sera infinito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fwlfkijyhx48" w:id="7"/>
      <w:bookmarkEnd w:id="7"/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Switch(ValorCondicional){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//valor condicional puede ser int o char.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Case Contenido_ValorCondicional: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Expresion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//este es un caso por defecto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Case default: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Expresion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mtilnhdphago" w:id="8"/>
      <w:bookmarkEnd w:id="8"/>
      <w:r w:rsidDel="00000000" w:rsidR="00000000" w:rsidRPr="00000000">
        <w:rPr>
          <w:rtl w:val="0"/>
        </w:rPr>
        <w:t xml:space="preserve">Lectura y escritura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Scan(tipoDeDato); //Lectura de variables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Sout(Variable); //escritura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Soutln(variable); //Escritura con salto de línea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pxzbabqzc0e3" w:id="9"/>
      <w:bookmarkEnd w:id="9"/>
      <w:r w:rsidDel="00000000" w:rsidR="00000000" w:rsidRPr="00000000">
        <w:rPr>
          <w:rtl w:val="0"/>
        </w:rPr>
        <w:t xml:space="preserve">Reglas de Comparación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Comparación mayor o menor, mayor igual o menor igual, distinto e igual se puede usar para los ints sin problema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&lt; Int, int === int, int ~= int..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Tipo boolean solo acepta comparación de igual o distinto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bool === bool, bool~= bool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 igual que tipo chars 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=== char, char ~= 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INIT(){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def int x -&gt; 0;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def char z -&gt; 0;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def Vector |int| j -&gt; [1,2,3,4];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loop{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ab/>
        <w:t xml:space="preserve">z -&gt; scan(Char);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ab/>
        <w:t xml:space="preserve">sout(“hola”);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ab/>
        <w:t xml:space="preserve">soutln(“hola x2”);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ab/>
        <w:t xml:space="preserve">j.at(i);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}each(j)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def int y -&gt; 1;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def int a-&gt; 0;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if(a===y){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ab/>
        <w:t xml:space="preserve">sout(“valido”);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}elsif (a&gt;y){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ab/>
        <w:t xml:space="preserve">sout(“Valor muy grande”);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ab/>
        <w:t xml:space="preserve">sout(“Desconocido”);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