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6B6" w14:textId="11049B4D" w:rsidR="00462797" w:rsidRDefault="00417C8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>Épicas</w:t>
        <w:br/>
        <w:t>“SegurIA-LPR”</w:t>
      </w:r>
    </w:p>
    <w:p w14:paraId="27D4D98A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A394F" w14:textId="4FC68CEB" w:rsidR="00462797" w:rsidRDefault="00E367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Documento, desarrollo Épicas “SegurIA-LPR”.</w:t>
      </w:r>
    </w:p>
    <w:p w14:paraId="3C654BB0" w14:textId="77777777" w:rsidR="00462797" w:rsidRDefault="00462797"/>
    <w:p w14:paraId="7261F157" w14:textId="31884CA7" w:rsidR="00462797" w:rsidRPr="0091227B" w:rsidRDefault="00E367E8" w:rsidP="0091227B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374227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27F330" w14:textId="0A928520" w:rsidR="00393B25" w:rsidRDefault="00AF09AB">
          <w:pPr>
            <w:pStyle w:val="TtuloTDC"/>
          </w:pPr>
          <w:r>
            <w:rPr>
              <w:lang w:val="es-ES"/>
            </w:rPr>
            <w:t>Índice</w:t>
          </w:r>
        </w:p>
        <w:p w14:paraId="56666A4B" w14:textId="6ACDE886" w:rsidR="00A16005" w:rsidRDefault="00393B2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428186" w:history="1">
            <w:r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_Toc241428186 \h </w:instrText>
              <w:fldChar w:fldCharType="separate"/>
              <w:t>3</w:t>
              <w:fldChar w:fldCharType="end"/>
            </w:r>
          </w:hyperlink>
        </w:p>
        <w:p w14:paraId="3208A2AD" w14:textId="5501B429" w:rsidR="00A16005" w:rsidRDefault="00A16005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187" w:history="1">
            <w:r>
              <w:rPr>
                <w:rStyle w:val="Hipervnculo"/>
                <w:b/>
                <w:bCs/>
                <w:i/>
                <w:iCs/>
                <w:noProof/>
              </w:rPr>
              <w:t>Detalle de Épicas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_Toc241428187 \h </w:instrText>
              <w:fldChar w:fldCharType="separate"/>
              <w:t>3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1" w:history="1">
            <w:r>
              <w:rPr>
                <w:rStyle w:val="Hipervnculo"/>
                <w:i/>
                <w:iCs/>
                <w:noProof/>
              </w:rPr>
              <w:t>E01: Arquitectura Base, Plataformas y Entorno Multi-tenant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_Toc241428201 \h </w:instrText>
              <w:fldChar w:fldCharType="separate"/>
              <w:t>4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2" w:history="1">
            <w:r>
              <w:rPr>
                <w:rStyle w:val="Hipervnculo"/>
                <w:i/>
                <w:iCs/>
                <w:noProof/>
              </w:rPr>
              <w:t>E02: Modelo de Datos y Base de Datos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_Toc241428202 \h </w:instrText>
              <w:fldChar w:fldCharType="separate"/>
              <w:t>4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3" w:history="1">
            <w:r>
              <w:rPr>
                <w:rStyle w:val="Hipervnculo"/>
                <w:i/>
                <w:iCs/>
                <w:noProof/>
              </w:rPr>
              <w:t>E03: Pipeline de Visión Artificial (LPR)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_Toc241428203 \h </w:instrText>
              <w:fldChar w:fldCharType="separate"/>
              <w:t>4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4" w:history="1">
            <w:r>
              <w:rPr>
                <w:rStyle w:val="Hipervnculo"/>
                <w:i/>
                <w:iCs/>
                <w:noProof/>
              </w:rPr>
              <w:t>E04: Hardware de Borde (Edge Computing)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_Toc241428204 \h </w:instrText>
              <w:fldChar w:fldCharType="separate"/>
              <w:t>5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5" w:history="1">
            <w:r>
              <w:rPr>
                <w:rStyle w:val="Hipervnculo"/>
                <w:i/>
                <w:iCs/>
                <w:noProof/>
              </w:rPr>
              <w:t>E05: Plataforma Web Base y Vistas por Rol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_Toc241428205 \h </w:instrText>
              <w:fldChar w:fldCharType="separate"/>
              <w:t>5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6" w:history="1">
            <w:r>
              <w:rPr>
                <w:rStyle w:val="Hipervnculo"/>
                <w:i/>
                <w:iCs/>
                <w:noProof/>
              </w:rPr>
              <w:t>E06: Gestión Administrativa de Recintos, Usuarios y Vehículos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_Toc241428206 \h </w:instrText>
              <w:fldChar w:fldCharType="separate"/>
              <w:t>5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7" w:history="1">
            <w:r>
              <w:rPr>
                <w:rStyle w:val="Hipervnculo"/>
                <w:i/>
                <w:iCs/>
                <w:noProof/>
              </w:rPr>
              <w:t>E07: Autogestión de Propietarios y Control de Visitas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_Toc241428207 \h </w:instrText>
              <w:fldChar w:fldCharType="separate"/>
              <w:t>6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8" w:history="1">
            <w:r>
              <w:rPr>
                <w:rStyle w:val="Hipervnculo"/>
                <w:i/>
                <w:iCs/>
                <w:noProof/>
              </w:rPr>
              <w:t>E08: Alertas en Tiempo Real e Historial de Accesos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_Toc241428208 \h </w:instrText>
              <w:fldChar w:fldCharType="separate"/>
              <w:t>6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09" w:history="1">
            <w:r>
              <w:rPr>
                <w:rStyle w:val="Hipervnculo"/>
                <w:i/>
                <w:iCs/>
                <w:noProof/>
              </w:rPr>
              <w:t>E09: Integración del Sistema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_Toc241428209 \h </w:instrText>
              <w:fldChar w:fldCharType="separate"/>
              <w:t>6</w:t>
              <w:fldChar w:fldCharType="end"/>
            </w:r>
          </w:hyperlink>
        </w:p>
        <w:p w:rsidR="00A16005" w:rsidRDefault="00A16005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28210" w:history="1">
            <w:r>
              <w:rPr>
                <w:rStyle w:val="Hipervnculo"/>
                <w:i/>
                <w:iCs/>
                <w:noProof/>
              </w:rPr>
              <w:t>E10: Pruebas en Terreno y Cierre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_Toc241428210 \h </w:instrText>
              <w:fldChar w:fldCharType="separate"/>
              <w:t>7</w:t>
              <w:fldChar w:fldCharType="end"/>
            </w:r>
          </w:hyperlink>
        </w:p>
        <w:p w14:paraId="01A97592" w14:textId="762701AC" w:rsidR="00393B25" w:rsidRDefault="00393B25">
          <w:r>
            <w:rPr>
              <w:b/>
              <w:bCs/>
              <w:lang w:val="es-ES"/>
            </w:rPr>
            <w:fldChar w:fldCharType="end"/>
          </w:r>
        </w:p>
      </w:sdtContent>
    </w:sdt>
    <w:p w14:paraId="13FF24F9" w14:textId="77777777" w:rsidR="00462797" w:rsidRDefault="00E367E8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3E3A247C" w14:textId="77777777" w:rsidR="00462797" w:rsidRDefault="00E367E8">
      <w:pPr>
        <w:pStyle w:val="Ttulo2"/>
        <w:pBdr>
          <w:bottom w:val="single" w:sz="4" w:space="1" w:color="000000"/>
        </w:pBdr>
        <w:spacing w:after="240"/>
      </w:pPr>
      <w:bookmarkStart w:id="0" w:name="_Toc241428186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E367E8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 xml:space="preserve">1.1</w:t>
            </w:r>
          </w:p>
        </w:tc>
      </w:tr>
    </w:tbl>
    <w:p w14:paraId="4C48FFED" w14:textId="77777777" w:rsidR="00A16005" w:rsidRDefault="00A16005" w:rsidP="00A16005"/>
    <w:p w14:paraId="0A257CB2" w14:textId="01CDB943" w:rsidR="00417C87" w:rsidRPr="00393B25" w:rsidRDefault="00320D5D" w:rsidP="00393B25">
      <w:pPr>
        <w:pStyle w:val="Ttulo2"/>
        <w:pBdr>
          <w:bottom w:val="single" w:sz="4" w:space="1" w:color="auto"/>
        </w:pBdr>
        <w:rPr>
          <w:b/>
          <w:bCs/>
          <w:i/>
          <w:iCs/>
          <w:color w:val="auto"/>
          <w:sz w:val="32"/>
          <w:szCs w:val="32"/>
        </w:rPr>
      </w:pPr>
      <w:bookmarkStart w:id="1" w:name="_Toc241428187"/>
      <w:r>
        <w:rPr>
          <w:b/>
          <w:bCs/>
          <w:i/>
          <w:iCs/>
          <w:color w:val="auto"/>
          <w:sz w:val="32"/>
          <w:szCs w:val="32"/>
        </w:rPr>
        <w:t>Detalle de Épicas</w:t>
      </w:r>
      <w:bookmarkEnd w:id="1"/>
    </w:p>
    <w:p w:rsidR="00FF5C3F" w:rsidRDefault="00FF5C3F" w:rsidP="00417C87">
      <w:r>
        <w:t xml:space="preserve">Las épicas se distribuyen entre ambos integrantes para permitir el desarrollo en paralelo durante los Sprints 0 a 3: Erick avanza en el modelo de datos, el pipeline de visión artificial y el hardware de borde, mientras Brandon desarrolla la arquitectura web, la plataforma web por rol, la gestión administrativa, la autogestión de propietarios y las alertas. Los Sprints 4 y 5 concentran el trabajo conjunto de integración y pruebas.</w:t>
      </w:r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4128"/>
        <w:gridCol w:w="2100"/>
        <w:gridCol w:w="1700"/>
      </w:tblGrid>
      <w:tr w:rsidR="00462797" w:rsidTr="002D5681">
        <w:tc>
          <w:tcPr>
            <w:tcW w:w="900" w:type="dxa"/>
            <w:shd w:val="clear" w:color="auto" w:fill="9CC3E5"/>
          </w:tcPr>
          <w:p w:rsidR="00462797" w:rsidRDefault="00E367E8">
            <w:r>
              <w:t xml:space="preserve">ID</w:t>
            </w:r>
          </w:p>
        </w:tc>
        <w:tc>
          <w:tcPr>
            <w:tcW w:w="4128" w:type="dxa"/>
            <w:shd w:val="clear" w:color="auto" w:fill="9CC3E5"/>
          </w:tcPr>
          <w:p w:rsidR="00462797" w:rsidRDefault="00E367E8">
            <w:r>
              <w:t xml:space="preserve">Épica</w:t>
            </w:r>
          </w:p>
        </w:tc>
        <w:tc>
          <w:tcPr>
            <w:tcW w:w="2100" w:type="dxa"/>
            <w:shd w:val="clear" w:color="auto" w:fill="9CC3E5"/>
          </w:tcPr>
          <w:p w:rsidR="00462797" w:rsidRDefault="00E367E8">
            <w:r>
              <w:t xml:space="preserve">Responsable</w:t>
            </w:r>
          </w:p>
        </w:tc>
        <w:tc>
          <w:tcPr>
            <w:tcW w:w="1700" w:type="dxa"/>
            <w:shd w:val="clear" w:color="auto" w:fill="9CC3E5"/>
          </w:tcPr>
          <w:p w:rsidR="00462797" w:rsidRDefault="00E367E8">
            <w:r>
              <w:t xml:space="preserve">Sprint(s)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E01</w:t>
            </w:r>
          </w:p>
        </w:tc>
        <w:tc>
          <w:tcPr>
            <w:tcW w:w="4128" w:type="dxa"/>
          </w:tcPr>
          <w:p w:rsidR="00462797" w:rsidRDefault="002D5681">
            <w:r>
              <w:t xml:space="preserve">Arquitectura Base, Plataformas y Entorno Multi-tenant</w:t>
            </w:r>
          </w:p>
        </w:tc>
        <w:tc>
          <w:tcPr>
            <w:tcW w:w="2100" w:type="dxa"/>
          </w:tcPr>
          <w:p w:rsidR="00462797" w:rsidRDefault="002D5681">
            <w:r>
              <w:t xml:space="preserve">Brandon Cayuela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0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E02</w:t>
            </w:r>
          </w:p>
        </w:tc>
        <w:tc>
          <w:tcPr>
            <w:tcW w:w="4128" w:type="dxa"/>
          </w:tcPr>
          <w:p w:rsidR="00462797" w:rsidRDefault="002D5681">
            <w:r>
              <w:t xml:space="preserve">Modelo de Datos y Base de Datos</w:t>
            </w:r>
          </w:p>
        </w:tc>
        <w:tc>
          <w:tcPr>
            <w:tcW w:w="2100" w:type="dxa"/>
          </w:tcPr>
          <w:p w:rsidR="00462797" w:rsidRDefault="002D5681">
            <w:r>
              <w:t xml:space="preserve">Erick Quinchavil</w:t>
            </w:r>
          </w:p>
        </w:tc>
        <w:tc>
          <w:tcPr>
            <w:tcW w:w="1700" w:type="dxa"/>
          </w:tcPr>
          <w:p w:rsidR="00462797" w:rsidRDefault="002D5681">
            <w:r>
              <w:t xml:space="preserve">Planificación (MER) y Sprint 0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E03</w:t>
            </w:r>
          </w:p>
        </w:tc>
        <w:tc>
          <w:tcPr>
            <w:tcW w:w="4128" w:type="dxa"/>
          </w:tcPr>
          <w:p w:rsidR="00462797" w:rsidRDefault="002D5681">
            <w:r>
              <w:t xml:space="preserve">Pipeline de Visión Artificial (LPR)</w:t>
            </w:r>
          </w:p>
        </w:tc>
        <w:tc>
          <w:tcPr>
            <w:tcW w:w="2100" w:type="dxa"/>
          </w:tcPr>
          <w:p w:rsidR="00462797" w:rsidRDefault="002D5681">
            <w:r>
              <w:t xml:space="preserve">Erick Quinchavil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Sprints 0 a 3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E04</w:t>
            </w:r>
          </w:p>
        </w:tc>
        <w:tc>
          <w:tcPr>
            <w:tcW w:w="4128" w:type="dxa"/>
          </w:tcPr>
          <w:p w:rsidR="00462797" w:rsidRDefault="002D5681">
            <w:r>
              <w:t xml:space="preserve">Hardware de Borde (Edge Computing)</w:t>
            </w:r>
          </w:p>
        </w:tc>
        <w:tc>
          <w:tcPr>
            <w:tcW w:w="2100" w:type="dxa"/>
          </w:tcPr>
          <w:p w:rsidR="00462797" w:rsidRDefault="002D5681">
            <w:r>
              <w:t xml:space="preserve">Erick Quinchavil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3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E05</w:t>
            </w:r>
          </w:p>
        </w:tc>
        <w:tc>
          <w:tcPr>
            <w:tcW w:w="4128" w:type="dxa"/>
          </w:tcPr>
          <w:p w:rsidR="00462797" w:rsidRDefault="002D5681">
            <w:r>
              <w:t xml:space="preserve">Plataforma Web Base y Vistas por Rol</w:t>
            </w:r>
          </w:p>
        </w:tc>
        <w:tc>
          <w:tcPr>
            <w:tcW w:w="2100" w:type="dxa"/>
          </w:tcPr>
          <w:p w:rsidR="00462797" w:rsidRDefault="002D5681">
            <w:r>
              <w:t xml:space="preserve">Brandon Cayuela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1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E06</w:t>
            </w:r>
          </w:p>
        </w:tc>
        <w:tc>
          <w:tcPr>
            <w:tcW w:w="4128" w:type="dxa"/>
          </w:tcPr>
          <w:p w:rsidR="00462797" w:rsidRDefault="002D5681">
            <w:r>
              <w:t xml:space="preserve">Gestión Administrativa de Recintos, Usuarios y Vehículos</w:t>
            </w:r>
          </w:p>
        </w:tc>
        <w:tc>
          <w:tcPr>
            <w:tcW w:w="2100" w:type="dxa"/>
          </w:tcPr>
          <w:p w:rsidR="00462797" w:rsidRDefault="002D5681">
            <w:r>
              <w:t xml:space="preserve">Brandon Cayuela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2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E07</w:t>
            </w:r>
          </w:p>
        </w:tc>
        <w:tc>
          <w:tcPr>
            <w:tcW w:w="4128" w:type="dxa"/>
          </w:tcPr>
          <w:p w:rsidR="00462797" w:rsidRDefault="002D5681">
            <w:r>
              <w:t xml:space="preserve">Autogestión de Propietarios y Control de Visitas</w:t>
            </w:r>
          </w:p>
        </w:tc>
        <w:tc>
          <w:tcPr>
            <w:tcW w:w="2100" w:type="dxa"/>
          </w:tcPr>
          <w:p w:rsidR="00462797" w:rsidRDefault="002D5681">
            <w:r>
              <w:t xml:space="preserve">Brandon Cayuela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2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E08</w:t>
            </w:r>
          </w:p>
        </w:tc>
        <w:tc>
          <w:tcPr>
            <w:tcW w:w="4128" w:type="dxa"/>
          </w:tcPr>
          <w:p w:rsidR="00462797" w:rsidRDefault="002D5681">
            <w:r>
              <w:t xml:space="preserve">Alertas en Tiempo Real e Historial de Accesos</w:t>
            </w:r>
          </w:p>
        </w:tc>
        <w:tc>
          <w:tcPr>
            <w:tcW w:w="2100" w:type="dxa"/>
          </w:tcPr>
          <w:p w:rsidR="00462797" w:rsidRDefault="002D5681">
            <w:r>
              <w:t xml:space="preserve">Brandon Cayuela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3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E09</w:t>
            </w:r>
          </w:p>
        </w:tc>
        <w:tc>
          <w:tcPr>
            <w:tcW w:w="4128" w:type="dxa"/>
          </w:tcPr>
          <w:p w:rsidR="00462797" w:rsidRDefault="002D5681">
            <w:r>
              <w:t xml:space="preserve">Integración del Sistema</w:t>
            </w:r>
          </w:p>
        </w:tc>
        <w:tc>
          <w:tcPr>
            <w:tcW w:w="2100" w:type="dxa"/>
          </w:tcPr>
          <w:p w:rsidR="00462797" w:rsidRDefault="002D5681">
            <w:r>
              <w:t xml:space="preserve">Erick Quinchavil y Brandon Cayuela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4</w:t>
            </w:r>
          </w:p>
        </w:tc>
      </w:tr>
      <w:tr w:rsidR="00462797" w:rsidTr="002D5681">
        <w:tc>
          <w:tcPr>
            <w:tcW w:w="900" w:type="dxa"/>
          </w:tcPr>
          <w:p w:rsidR="00462797" w:rsidRDefault="002D5681">
            <w:r>
              <w:t xml:space="preserve">E10</w:t>
            </w:r>
          </w:p>
        </w:tc>
        <w:tc>
          <w:tcPr>
            <w:tcW w:w="4128" w:type="dxa"/>
          </w:tcPr>
          <w:p w:rsidR="00462797" w:rsidRDefault="002D5681">
            <w:r>
              <w:t xml:space="preserve">Pruebas en Terreno y Cierre</w:t>
            </w:r>
          </w:p>
        </w:tc>
        <w:tc>
          <w:tcPr>
            <w:tcW w:w="2100" w:type="dxa"/>
          </w:tcPr>
          <w:p w:rsidR="00462797" w:rsidRDefault="002D5681">
            <w:r>
              <w:t xml:space="preserve">Erick Quinchavil y Brandon Cayuela</w:t>
            </w:r>
          </w:p>
        </w:tc>
        <w:tc>
          <w:tcPr>
            <w:tcW w:w="1700" w:type="dxa"/>
          </w:tcPr>
          <w:p w:rsidR="00462797" w:rsidRDefault="002D5681">
            <w:r>
              <w:t xml:space="preserve">Sprint 5</w:t>
            </w:r>
          </w:p>
        </w:tc>
      </w:tr>
    </w:tbl>
    <w:p w:rsidR="00FF5C3F" w:rsidRDefault="00FF5C3F" w:rsidP="00417C87">
      <w:r>
        <w:t xml:space="preserve"/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1" w:name="_Toc241428201"/>
      <w:r>
        <w:rPr>
          <w:i/>
          <w:iCs/>
        </w:rPr>
        <w:t xml:space="preserve">E01: Arquitectura Base, Plataformas y Entorno Multi-tenant</w:t>
      </w:r>
      <w:bookmarkEnd w:id="301"/>
    </w:p>
    <w:p w:rsidR="00FF5C3F" w:rsidRDefault="00FF5C3F" w:rsidP="00417C87">
      <w:r>
        <w:t xml:space="preserve">Establecer la arquitectura base del servicio web y las plataformas que darán soporte al backend central, la base de datos, la plataforma web multi-tenant y el seguimiento del proyecto. Permite el aislamiento de datos por recinto y garantiza la trazabilidad mediante registros de auditoría.</w:t>
      </w:r>
    </w:p>
    <w:p w:rsidR="00FF5C3F" w:rsidRDefault="00FF5C3F" w:rsidP="00417C87">
      <w:r>
        <w:t xml:space="preserve">Responsable: Brandon Cayuela | Sprint 0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Creación y configuración de las cuentas y entornos del proyecto: Render (backend y base de datos), Netlify (frontend), Cloudinary (imágenes), Jira (seguimiento) y GitHub (control de versiones).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Estructura base del backend en Node.js con Express.js y estructura multi-tenant aislada por recinto (condominio/edificio).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Comunicación encriptada mediante HTTPS entre la plataforma web, el backend y los usuarios.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Sistema de trazabilidad y registro de auditoría sobre las acciones realizadas en la plataforma.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2" w:name="_Toc241428202"/>
      <w:r>
        <w:rPr>
          <w:i/>
          <w:iCs/>
        </w:rPr>
        <w:t xml:space="preserve">E02: Modelo de Datos y Base de Datos</w:t>
      </w:r>
      <w:bookmarkEnd w:id="302"/>
    </w:p>
    <w:p w:rsidR="00FF5C3F" w:rsidRDefault="00FF5C3F" w:rsidP="00417C87">
      <w:r>
        <w:t xml:space="preserve">Diseñar e implementar el modelo de datos relacional (MER) que permita estructurar de manera escalable la información de usuarios, recintos, vehículos autorizados, visitas, cámaras, procesadores y eventos de acceso.</w:t>
      </w:r>
    </w:p>
    <w:p w:rsidR="00FF5C3F" w:rsidRDefault="00FF5C3F" w:rsidP="00417C87">
      <w:r>
        <w:t xml:space="preserve">Responsable: Erick Quinchavil | Planificación (MER) y Sprint 0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Diseño del Modelo Entidad-Relación (MER) durante la planificación del proyecto.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Implementación de la base de datos en PostgreSQL, alojada en Render.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Tablas para la gestión multi-tenant (Recinto, UsuarioRecinto) y perfiles de usuario Administrador, Propietario y Guardia; el Administrador SegurIA-LPR corresponde a un usuario administrador sin recinto asociado.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Entidades operativas: Vehiculo, Camara, Procesador, RegistroAcceso, Alerta y Auditoria.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Índices y rutinas de consulta para soportar las operaciones del sistema.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3" w:name="_Toc241428203"/>
      <w:r>
        <w:rPr>
          <w:i/>
          <w:iCs/>
        </w:rPr>
        <w:t xml:space="preserve">E03: Pipeline de Visión Artificial (LPR)</w:t>
      </w:r>
      <w:bookmarkEnd w:id="303"/>
    </w:p>
    <w:p w:rsidR="00FF5C3F" w:rsidRDefault="00FF5C3F" w:rsidP="00417C87">
      <w:r>
        <w:t xml:space="preserve">Desarrollar y ajustar progresivamente el pipeline de reconocimiento de patentes: preparación de datos, detección del vehículo, detección de la patente, lectura de caracteres y validación de formato según el estándar chileno.</w:t>
      </w:r>
    </w:p>
    <w:p w:rsidR="00FF5C3F" w:rsidRDefault="00FF5C3F" w:rsidP="00417C87">
      <w:r>
        <w:t xml:space="preserve">Responsable: Erick Quinchavil | Sprints 0 a 3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Preparación del dataset público de patentes bajo licencia CC BY 4.0 y del entorno de entrenamiento (Sprint 0).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Entrenamiento del modelo para la detección de vehículos mediante fine-tuning de YOLOv8 (Sprint 1).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Entrenamiento del modelo para la detección de la patente dentro de la imagen del vehículo (Sprint 2).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Lectura de caracteres mediante un motor de OCR sobre el área recortada de la patente (Sprint 3).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Validación mediante expresiones regulares ajustadas al formato de patente chilena (Sprint 3).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4" w:name="_Toc241428204"/>
      <w:r>
        <w:rPr>
          <w:i/>
          <w:iCs/>
        </w:rPr>
        <w:t xml:space="preserve">E04: Hardware de Borde (Edge Computing)</w:t>
      </w:r>
      <w:bookmarkEnd w:id="304"/>
    </w:p>
    <w:p w:rsidR="00FF5C3F" w:rsidRDefault="00FF5C3F" w:rsidP="00417C87">
      <w:r>
        <w:t xml:space="preserve">Preparar la infraestructura física de bajo costo compuesta por la cámara IP y la unidad de procesamiento Raspberry Pi 4, estableciendo la transmisión de video en la red local del recinto.</w:t>
      </w:r>
    </w:p>
    <w:p w:rsidR="00FF5C3F" w:rsidRDefault="00FF5C3F" w:rsidP="00417C87">
      <w:r>
        <w:t xml:space="preserve">Responsable: Erick Quinchavil | Sprint 3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Configuración del entorno operativo en la Raspberry Pi 4 (4 GB).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Integración con la cámara IP TP-Link Tapo C310 mediante protocolos de transmisión de video compatibles (ONVIF / RTSP).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Captura de imágenes en la red local para su procesamiento en la Raspberry Pi.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5" w:name="_Toc241428205"/>
      <w:r>
        <w:rPr>
          <w:i/>
          <w:iCs/>
        </w:rPr>
        <w:t xml:space="preserve">E05: Plataforma Web Base y Vistas por Rol</w:t>
      </w:r>
      <w:bookmarkEnd w:id="305"/>
    </w:p>
    <w:p w:rsidR="00FF5C3F" w:rsidRDefault="00FF5C3F" w:rsidP="00417C87">
      <w:r>
        <w:t xml:space="preserve">Construir la estructura base de la aplicación web, el inicio de sesión y las vistas diferenciadas para cada rol de usuario.</w:t>
      </w:r>
    </w:p>
    <w:p w:rsidR="00FF5C3F" w:rsidRDefault="00FF5C3F" w:rsidP="00417C87">
      <w:r>
        <w:t xml:space="preserve">Responsable: Brandon Cayuela | Sprint 1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Estructura base del sitio web, alojado en Netlify.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Inicio de sesión y control de acceso según el rol del usuario.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Vistas diferenciadas para los roles Administrador (en sus niveles de plataforma y de recinto), Propietario y Guardia.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6" w:name="_Toc241428206"/>
      <w:r>
        <w:rPr>
          <w:i/>
          <w:iCs/>
        </w:rPr>
        <w:t xml:space="preserve">E06: Gestión Administrativa de Recintos, Usuarios y Vehículos</w:t>
      </w:r>
      <w:bookmarkEnd w:id="306"/>
    </w:p>
    <w:p w:rsidR="00FF5C3F" w:rsidRDefault="00FF5C3F" w:rsidP="00417C87">
      <w:r>
        <w:t xml:space="preserve">Construir la lógica de negocio y las funcionalidades administrativas del sistema en sus dos niveles: la gestión de la plataforma por parte del Administrador SegurIA-LPR y la gestión de cada recinto por parte de su Administrador.</w:t>
      </w:r>
    </w:p>
    <w:p w:rsidR="00FF5C3F" w:rsidRDefault="00FF5C3F" w:rsidP="00417C87">
      <w:r>
        <w:t xml:space="preserve">Responsable: Brandon Cayuela | Sprint 2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Creación de recintos y de sus administradores, y gestión de los accesos (Administrador SegurIA-LPR).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Administración de usuarios del recinto: creación, edición y asignación de roles (Administrador de recinto).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Gestión de vehículos autorizados por recinto (Administrador de recinto).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Revisión, desde la vista del Administrador de recinto, de los cambios realizados por los propietarios a partir del registro de auditoría.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7" w:name="_Toc241428207"/>
      <w:r>
        <w:rPr>
          <w:i/>
          <w:iCs/>
        </w:rPr>
        <w:t xml:space="preserve">E07: Autogestión de Propietarios y Control de Visitas</w:t>
      </w:r>
      <w:bookmarkEnd w:id="307"/>
    </w:p>
    <w:p w:rsidR="00FF5C3F" w:rsidRDefault="00FF5C3F" w:rsidP="00417C87">
      <w:r>
        <w:t xml:space="preserve">Proporcionar a los residentes una interfaz para registrar sus propios vehículos y habilitar el ingreso de vehículos de visita por periodos acotados, sin intermediación del Administrador ni del personal de seguridad.</w:t>
      </w:r>
    </w:p>
    <w:p w:rsidR="00FF5C3F" w:rsidRDefault="00FF5C3F" w:rsidP="00417C87">
      <w:r>
        <w:t xml:space="preserve">Responsable: Brandon Cayuela | Sprint 2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Registro y gestión de los vehículos propios del Propietario.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Registro de vehículos de visita con vigencia acotada a 24 horas, o hasta su desactivación manual.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Registro en la auditoría de los cambios realizados por el Propietario, sin requerir aprobación del Administrador.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8" w:name="_Toc241428208"/>
      <w:r>
        <w:rPr>
          <w:i/>
          <w:iCs/>
        </w:rPr>
        <w:t xml:space="preserve">E08: Alertas en Tiempo Real e Historial de Accesos</w:t>
      </w:r>
      <w:bookmarkEnd w:id="308"/>
    </w:p>
    <w:p w:rsidR="00FF5C3F" w:rsidRDefault="00FF5C3F" w:rsidP="00417C87">
      <w:r>
        <w:t xml:space="preserve">Implementar la notificación en tiempo real al Guardia ante vehículos no reconocidos o no autorizados, entregando el soporte visual y contextual para su gestión, junto con el historial de accesos del sistema.</w:t>
      </w:r>
    </w:p>
    <w:p w:rsidR="00FF5C3F" w:rsidRDefault="00FF5C3F" w:rsidP="00417C87">
      <w:r>
        <w:t xml:space="preserve">Responsable: Brandon Cayuela | Sprint 3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Comunicación en tiempo real mediante Socket.io entre el backend y la interfaz del Guardia.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Despliegue de alertas con la patente leída, la imagen capturada, la fecha/hora y el recinto.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Registro de la gestión de cada alerta por parte del Guardia.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Almacenamiento de las imágenes en Cloudinary, guardando en la base de datos solo su URL, con eliminación automática a los 60 días.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Historial de accesos disponible según el rol del usuario.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09" w:name="_Toc241428209"/>
      <w:r>
        <w:rPr>
          <w:i/>
          <w:iCs/>
        </w:rPr>
        <w:t xml:space="preserve">E09: Integración del Sistema</w:t>
      </w:r>
      <w:bookmarkEnd w:id="309"/>
    </w:p>
    <w:p w:rsidR="00FF5C3F" w:rsidRDefault="00FF5C3F" w:rsidP="00417C87">
      <w:r>
        <w:t xml:space="preserve">Integrar el pipeline de reconocimiento de la Raspberry Pi con el servicio web, de forma que la validación se realice contra una copia local sincronizada y el resto de la operación se tramite con el backend.</w:t>
      </w:r>
    </w:p>
    <w:p w:rsidR="00FF5C3F" w:rsidRDefault="00FF5C3F" w:rsidP="00417C87">
      <w:r>
        <w:t xml:space="preserve">Responsable: Erick Quinchavil y Brandon Cayuela | Sprint 4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Integración del pipeline en la Raspberry Pi: captura, detección, lectura y validación de la patente contra la copia local (Erick).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Envío de los resultados del reconocimiento y de las imágenes capturadas al backend (Erick).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Sincronización de la copia local de vehículos autorizados y de visita desde el backend hacia la Raspberry Pi (Brandon).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Recepción de los resultados e imágenes en el backend para registrar los accesos y las alertas (Brandon).</w:t>
      </w:r>
    </w:p>
    <w:p w:rsidR="007A399B" w:rsidRPr="006F7AE7" w:rsidRDefault="00FF5C3F" w:rsidP="006F7AE7">
      <w:pPr>
        <w:pStyle w:val="Ttulo3"/>
        <w:rPr>
          <w:i/>
          <w:iCs/>
        </w:rPr>
      </w:pPr>
      <w:bookmarkStart w:id="310" w:name="_Toc241428210"/>
      <w:r>
        <w:rPr>
          <w:i/>
          <w:iCs/>
        </w:rPr>
        <w:t xml:space="preserve">E10: Pruebas en Terreno y Cierre</w:t>
      </w:r>
      <w:bookmarkEnd w:id="310"/>
    </w:p>
    <w:p w:rsidR="00FF5C3F" w:rsidRDefault="00FF5C3F" w:rsidP="00417C87">
      <w:r>
        <w:t xml:space="preserve">Verificar el funcionamiento del flujo completo en un entorno físico real y realizar los ajustes finales del sistema y de su documentación.</w:t>
      </w:r>
    </w:p>
    <w:p w:rsidR="00FF5C3F" w:rsidRDefault="00FF5C3F" w:rsidP="00417C87">
      <w:r>
        <w:t xml:space="preserve">Responsable: Erick Quinchavil y Brandon Cayuela | Sprint 5</w:t>
      </w:r>
    </w:p>
    <w:p w:rsidR="00FF5C3F" w:rsidRDefault="00FF5C3F" w:rsidP="00417C87">
      <w:r>
        <w:t xml:space="preserve">Alcance e Inclusiones: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Pruebas en terreno con un conjunto acotado de vehículos (2 a 3) bajo consentimiento explícito.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Calibración del modelo frente a variaciones de iluminación, ángulo y distancia de captura (Erick).</w:t>
      </w:r>
    </w:p>
    <w:p w:rsidR="00FF5C3F" w:rsidRDefault="002769A3" w:rsidP="002769A3">
      <w:pPr>
        <w:pStyle w:val="Prrafodelista"/>
        <w:numPr>
          <w:ilvl w:val="0"/>
          <w:numId w:val="4"/>
        </w:numPr>
      </w:pPr>
      <w:r>
        <w:t xml:space="preserve">Corrección de errores detectados en la aplicación web y documentación final del proyecto (Brandon).</w:t>
      </w:r>
    </w:p>
    <w:sectPr w:rsidR="00417C87" w:rsidRPr="00417C8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BFA4" w14:textId="77777777" w:rsidR="00650F8E" w:rsidRDefault="00650F8E">
      <w:pPr>
        <w:spacing w:after="0" w:line="240" w:lineRule="auto"/>
      </w:pPr>
      <w:r>
        <w:separator/>
      </w:r>
    </w:p>
  </w:endnote>
  <w:endnote w:type="continuationSeparator" w:id="0">
    <w:p w14:paraId="633BA489" w14:textId="77777777" w:rsidR="00650F8E" w:rsidRDefault="0065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65EEA6-C137-4395-BDB8-0812A73BE9E7}"/>
    <w:embedBold r:id="rId2" w:fontKey="{466E7547-8454-4CAB-95D5-6AB9CCE9B942}"/>
    <w:embedItalic r:id="rId3" w:fontKey="{96F3A6C6-2938-4B9B-A4E5-B05168E4646F}"/>
    <w:embedBoldItalic r:id="rId4" w:fontKey="{9EBB8A36-FE65-4087-A401-3C3DCD6E2D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5" w:fontKey="{64480D04-EB4F-4A59-9328-803DEA9803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D3AEDA9-893C-410B-A260-BB93E931CE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655B8F9-F306-4175-9C52-5EFA594C46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308E26B1" w:rsidR="00462797" w:rsidRDefault="001F3DF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1"/>
        <w:szCs w:val="21"/>
      </w:rPr>
      <w:t>Jueves 1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7FAAB4CD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1C497" w14:textId="77777777" w:rsidR="00650F8E" w:rsidRDefault="00650F8E">
      <w:pPr>
        <w:spacing w:after="0" w:line="240" w:lineRule="auto"/>
      </w:pPr>
      <w:r>
        <w:separator/>
      </w:r>
    </w:p>
  </w:footnote>
  <w:footnote w:type="continuationSeparator" w:id="0">
    <w:p w14:paraId="21E64365" w14:textId="77777777" w:rsidR="00650F8E" w:rsidRDefault="00650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2061"/>
    <w:multiLevelType w:val="hybridMultilevel"/>
    <w:tmpl w:val="F58C83FE"/>
    <w:lvl w:ilvl="0" w:tplc="196E10C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1"/>
  </w:num>
  <w:num w:numId="2" w16cid:durableId="370111045">
    <w:abstractNumId w:val="3"/>
  </w:num>
  <w:num w:numId="3" w16cid:durableId="458305564">
    <w:abstractNumId w:val="2"/>
  </w:num>
  <w:num w:numId="4" w16cid:durableId="173102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035BF"/>
    <w:rsid w:val="0005301C"/>
    <w:rsid w:val="00166FA2"/>
    <w:rsid w:val="001F3DF0"/>
    <w:rsid w:val="00202999"/>
    <w:rsid w:val="002769A3"/>
    <w:rsid w:val="002A0B15"/>
    <w:rsid w:val="002D5681"/>
    <w:rsid w:val="0032092A"/>
    <w:rsid w:val="00320D5D"/>
    <w:rsid w:val="00331D6B"/>
    <w:rsid w:val="00393B25"/>
    <w:rsid w:val="00417C87"/>
    <w:rsid w:val="00462797"/>
    <w:rsid w:val="00531D9A"/>
    <w:rsid w:val="00596BCD"/>
    <w:rsid w:val="00650F8E"/>
    <w:rsid w:val="006A0BBD"/>
    <w:rsid w:val="006D3D32"/>
    <w:rsid w:val="006F7AE7"/>
    <w:rsid w:val="0070428A"/>
    <w:rsid w:val="007A399B"/>
    <w:rsid w:val="0091227B"/>
    <w:rsid w:val="009363BD"/>
    <w:rsid w:val="009E54DD"/>
    <w:rsid w:val="00A16005"/>
    <w:rsid w:val="00AE7EBB"/>
    <w:rsid w:val="00AF09AB"/>
    <w:rsid w:val="00AF518C"/>
    <w:rsid w:val="00B067A4"/>
    <w:rsid w:val="00BE21B6"/>
    <w:rsid w:val="00BF5C52"/>
    <w:rsid w:val="00C23F37"/>
    <w:rsid w:val="00D47C77"/>
    <w:rsid w:val="00D90FFE"/>
    <w:rsid w:val="00DC1C0A"/>
    <w:rsid w:val="00DC6796"/>
    <w:rsid w:val="00E367E8"/>
    <w:rsid w:val="00EC411B"/>
    <w:rsid w:val="00F71B30"/>
    <w:rsid w:val="00FF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DF0"/>
  </w:style>
  <w:style w:type="paragraph" w:styleId="Piedepgina">
    <w:name w:val="footer"/>
    <w:basedOn w:val="Normal"/>
    <w:link w:val="Piedepgina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DF0"/>
  </w:style>
  <w:style w:type="paragraph" w:styleId="TtuloTDC">
    <w:name w:val="TOC Heading"/>
    <w:basedOn w:val="Ttulo1"/>
    <w:next w:val="Normal"/>
    <w:uiPriority w:val="39"/>
    <w:unhideWhenUsed/>
    <w:qFormat/>
    <w:rsid w:val="0091227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91227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1227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1227B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A399B"/>
    <w:rPr>
      <w:b/>
      <w:bCs/>
      <w:sz w:val="28"/>
      <w:szCs w:val="28"/>
    </w:rPr>
  </w:style>
  <w:style w:type="paragraph" w:styleId="Prrafodelista">
    <w:name w:val="List Paragraph"/>
    <w:basedOn w:val="Normal"/>
    <w:uiPriority w:val="34"/>
    <w:qFormat/>
    <w:rsid w:val="00FF5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1059</Words>
  <Characters>5828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24</cp:revision>
  <dcterms:created xsi:type="dcterms:W3CDTF">2026-09-27T21:45:00Z</dcterms:created>
  <dcterms:modified xsi:type="dcterms:W3CDTF">2026-09-27T23:48:00Z</dcterms:modified>
</cp:coreProperties>
</file>