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F10C3C" w:rsidRDefault="00F10C3C"/>
        </w:tc>
        <w:tc>
          <w:tcPr>
            <w:tcW w:w="3105" w:type="dxa"/>
            <w:vMerge/>
            <w:vAlign w:val="center"/>
          </w:tcPr>
          <w:p w14:paraId="483F524F" w14:textId="77777777" w:rsidR="00F10C3C" w:rsidRDefault="00F10C3C"/>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F10C3C" w:rsidRDefault="00F10C3C"/>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 xml:space="preserve">logro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que </w:t>
            </w:r>
            <w:r w:rsidR="4D451EB0" w:rsidRPr="3BD34F3F">
              <w:rPr>
                <w:rFonts w:asciiTheme="minorHAnsi" w:eastAsiaTheme="minorEastAsia" w:hAnsiTheme="minorHAnsi" w:cstheme="minorBidi"/>
                <w:color w:val="000000" w:themeColor="text1"/>
              </w:rPr>
              <w:t xml:space="preserve"> realicé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ni </w:t>
            </w:r>
            <w:r w:rsidR="4D451EB0" w:rsidRPr="3BD34F3F">
              <w:rPr>
                <w:rFonts w:asciiTheme="minorHAnsi" w:eastAsiaTheme="minorEastAsia" w:hAnsiTheme="minorHAnsi" w:cstheme="minorBidi"/>
                <w:color w:val="000000" w:themeColor="text1"/>
              </w:rPr>
              <w:t xml:space="preserve"> justifiqué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14:paraId="027FB9EE" w14:textId="77777777" w:rsidR="00916DF3" w:rsidRDefault="00916DF3" w:rsidP="759784BE">
      <w:pPr>
        <w:rPr>
          <w:rFonts w:asciiTheme="minorHAnsi" w:eastAsiaTheme="minorEastAsia" w:hAnsiTheme="minorHAnsi" w:cstheme="minorBidi"/>
          <w:color w:val="000000"/>
          <w:sz w:val="22"/>
          <w:szCs w:val="22"/>
          <w:u w:val="single"/>
        </w:rPr>
      </w:pPr>
    </w:p>
    <w:tbl>
      <w:tblPr>
        <w:tblStyle w:val="Tablaconcuadrcula"/>
        <w:tblW w:w="0" w:type="auto"/>
        <w:tblLook w:val="04A0" w:firstRow="1" w:lastRow="0" w:firstColumn="1" w:lastColumn="0" w:noHBand="0" w:noVBand="1"/>
      </w:tblPr>
      <w:tblGrid>
        <w:gridCol w:w="3248"/>
        <w:gridCol w:w="3248"/>
        <w:gridCol w:w="3249"/>
        <w:gridCol w:w="3249"/>
      </w:tblGrid>
      <w:tr w:rsidR="00916DF3" w14:paraId="53CA5AFA" w14:textId="77777777" w:rsidTr="00155D51">
        <w:tc>
          <w:tcPr>
            <w:tcW w:w="3248" w:type="dxa"/>
            <w:vAlign w:val="center"/>
          </w:tcPr>
          <w:p w14:paraId="0177FF93" w14:textId="30C1A4FC" w:rsidR="00916DF3" w:rsidRPr="00916DF3" w:rsidRDefault="00916DF3" w:rsidP="00916DF3">
            <w:pPr>
              <w:rPr>
                <w:rFonts w:asciiTheme="minorHAnsi" w:eastAsiaTheme="minorEastAsia" w:hAnsiTheme="minorHAnsi" w:cstheme="minorHAnsi"/>
                <w:b/>
                <w:bCs/>
                <w:color w:val="000000"/>
                <w:sz w:val="22"/>
                <w:szCs w:val="22"/>
                <w:u w:val="single"/>
              </w:rPr>
            </w:pPr>
            <w:proofErr w:type="spellStart"/>
            <w:r w:rsidRPr="00916DF3">
              <w:rPr>
                <w:rFonts w:asciiTheme="minorHAnsi" w:hAnsiTheme="minorHAnsi" w:cstheme="minorHAnsi"/>
                <w:b/>
                <w:bCs/>
                <w:sz w:val="22"/>
                <w:szCs w:val="22"/>
              </w:rPr>
              <w:lastRenderedPageBreak/>
              <w:t>N°</w:t>
            </w:r>
            <w:proofErr w:type="spellEnd"/>
          </w:p>
        </w:tc>
        <w:tc>
          <w:tcPr>
            <w:tcW w:w="3248" w:type="dxa"/>
            <w:vAlign w:val="center"/>
          </w:tcPr>
          <w:p w14:paraId="739465F8" w14:textId="0FE31F7B"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Indicador</w:t>
            </w:r>
          </w:p>
        </w:tc>
        <w:tc>
          <w:tcPr>
            <w:tcW w:w="3249" w:type="dxa"/>
            <w:vAlign w:val="center"/>
          </w:tcPr>
          <w:p w14:paraId="1F18C472" w14:textId="173B738C"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Nivel</w:t>
            </w:r>
          </w:p>
        </w:tc>
        <w:tc>
          <w:tcPr>
            <w:tcW w:w="3249" w:type="dxa"/>
            <w:vAlign w:val="center"/>
          </w:tcPr>
          <w:p w14:paraId="14351744" w14:textId="5ECC8EBC"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Justificación</w:t>
            </w:r>
          </w:p>
        </w:tc>
      </w:tr>
      <w:tr w:rsidR="00916DF3" w14:paraId="01753109" w14:textId="77777777" w:rsidTr="00155D51">
        <w:tc>
          <w:tcPr>
            <w:tcW w:w="3248" w:type="dxa"/>
            <w:vAlign w:val="center"/>
          </w:tcPr>
          <w:p w14:paraId="15110968" w14:textId="688CAA12"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1</w:t>
            </w:r>
          </w:p>
        </w:tc>
        <w:tc>
          <w:tcPr>
            <w:tcW w:w="3248" w:type="dxa"/>
            <w:vAlign w:val="center"/>
          </w:tcPr>
          <w:p w14:paraId="49A2936D" w14:textId="77656454"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Propone ajustes al Proyecto APT considerando dificultades, facilitadores y retroalimentación</w:t>
            </w:r>
          </w:p>
        </w:tc>
        <w:tc>
          <w:tcPr>
            <w:tcW w:w="3249" w:type="dxa"/>
            <w:vAlign w:val="center"/>
          </w:tcPr>
          <w:p w14:paraId="7CFEA2B9" w14:textId="07C6EB05"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Completamente Logrado</w:t>
            </w:r>
          </w:p>
        </w:tc>
        <w:tc>
          <w:tcPr>
            <w:tcW w:w="3249" w:type="dxa"/>
            <w:vAlign w:val="center"/>
          </w:tcPr>
          <w:p w14:paraId="4FB58326" w14:textId="7532E612"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 xml:space="preserve">Se señalan y justifican los ajustes realizados: cambio de la herramienta de lectura de texto (OCR) por una con mejores resultados, uso del </w:t>
            </w:r>
            <w:proofErr w:type="spellStart"/>
            <w:r w:rsidRPr="00916DF3">
              <w:rPr>
                <w:rFonts w:asciiTheme="minorHAnsi" w:hAnsiTheme="minorHAnsi" w:cstheme="minorHAnsi"/>
                <w:sz w:val="22"/>
                <w:szCs w:val="22"/>
              </w:rPr>
              <w:t>stream</w:t>
            </w:r>
            <w:proofErr w:type="spellEnd"/>
            <w:r w:rsidRPr="00916DF3">
              <w:rPr>
                <w:rFonts w:asciiTheme="minorHAnsi" w:hAnsiTheme="minorHAnsi" w:cstheme="minorHAnsi"/>
                <w:sz w:val="22"/>
                <w:szCs w:val="22"/>
              </w:rPr>
              <w:t xml:space="preserve"> de menor resolución de la cámara por el atraso del video, definición de la Raspberry Pi como equipo de procesamiento, e incorporación de Jira y de revisión de pauta por fase tras descubrir entregables no contemplados.</w:t>
            </w:r>
          </w:p>
        </w:tc>
      </w:tr>
      <w:tr w:rsidR="00916DF3" w14:paraId="194D7014" w14:textId="77777777" w:rsidTr="00155D51">
        <w:tc>
          <w:tcPr>
            <w:tcW w:w="3248" w:type="dxa"/>
            <w:vAlign w:val="center"/>
          </w:tcPr>
          <w:p w14:paraId="07E6CCC9" w14:textId="3CB136C7"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2</w:t>
            </w:r>
          </w:p>
        </w:tc>
        <w:tc>
          <w:tcPr>
            <w:tcW w:w="3248" w:type="dxa"/>
            <w:vAlign w:val="center"/>
          </w:tcPr>
          <w:p w14:paraId="3C4AFC6F" w14:textId="758F3C0B"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Aplica una metodología que permite el logro de los objetivos</w:t>
            </w:r>
          </w:p>
        </w:tc>
        <w:tc>
          <w:tcPr>
            <w:tcW w:w="3249" w:type="dxa"/>
            <w:vAlign w:val="center"/>
          </w:tcPr>
          <w:p w14:paraId="23C30342" w14:textId="12FF6457"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Completamente Logrado</w:t>
            </w:r>
          </w:p>
        </w:tc>
        <w:tc>
          <w:tcPr>
            <w:tcW w:w="3249" w:type="dxa"/>
            <w:vAlign w:val="center"/>
          </w:tcPr>
          <w:p w14:paraId="0B60BD5E" w14:textId="6AB91846"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 xml:space="preserve">Se aplicó Scrum con </w:t>
            </w:r>
            <w:proofErr w:type="spellStart"/>
            <w:r w:rsidRPr="00916DF3">
              <w:rPr>
                <w:rFonts w:asciiTheme="minorHAnsi" w:hAnsiTheme="minorHAnsi" w:cstheme="minorHAnsi"/>
                <w:sz w:val="22"/>
                <w:szCs w:val="22"/>
              </w:rPr>
              <w:t>sprints</w:t>
            </w:r>
            <w:proofErr w:type="spellEnd"/>
            <w:r w:rsidRPr="00916DF3">
              <w:rPr>
                <w:rFonts w:asciiTheme="minorHAnsi" w:hAnsiTheme="minorHAnsi" w:cstheme="minorHAnsi"/>
                <w:sz w:val="22"/>
                <w:szCs w:val="22"/>
              </w:rPr>
              <w:t xml:space="preserve"> de dos semanas y trabajo en paralelo entre el módulo de visión y la plataforma. Se cumplió el objetivo de avance: modelo entrenado y evaluado, desplegado en la Raspberry, cámara conectada e integración con la plataforma.</w:t>
            </w:r>
          </w:p>
        </w:tc>
      </w:tr>
      <w:tr w:rsidR="00916DF3" w14:paraId="1567B050" w14:textId="77777777" w:rsidTr="00155D51">
        <w:tc>
          <w:tcPr>
            <w:tcW w:w="3248" w:type="dxa"/>
            <w:vAlign w:val="center"/>
          </w:tcPr>
          <w:p w14:paraId="4AD17A32" w14:textId="59E517E2"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3</w:t>
            </w:r>
          </w:p>
        </w:tc>
        <w:tc>
          <w:tcPr>
            <w:tcW w:w="3248" w:type="dxa"/>
            <w:vAlign w:val="center"/>
          </w:tcPr>
          <w:p w14:paraId="61499C37" w14:textId="44D22CDE"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Genera evidencias que dan cuenta del avance</w:t>
            </w:r>
          </w:p>
        </w:tc>
        <w:tc>
          <w:tcPr>
            <w:tcW w:w="3249" w:type="dxa"/>
            <w:vAlign w:val="center"/>
          </w:tcPr>
          <w:p w14:paraId="5FFAD1D4" w14:textId="4E100C7A"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Completamente Logrado</w:t>
            </w:r>
          </w:p>
        </w:tc>
        <w:tc>
          <w:tcPr>
            <w:tcW w:w="3249" w:type="dxa"/>
            <w:vAlign w:val="center"/>
          </w:tcPr>
          <w:p w14:paraId="3450A8C7" w14:textId="58BB7744"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 xml:space="preserve">Hay evidencias verificables: repositorio con el código y el registro de entrenamientos, modelo respaldado en una </w:t>
            </w:r>
            <w:proofErr w:type="spellStart"/>
            <w:r w:rsidRPr="00916DF3">
              <w:rPr>
                <w:rFonts w:asciiTheme="minorHAnsi" w:hAnsiTheme="minorHAnsi" w:cstheme="minorHAnsi"/>
                <w:sz w:val="22"/>
                <w:szCs w:val="22"/>
              </w:rPr>
              <w:t>release</w:t>
            </w:r>
            <w:proofErr w:type="spellEnd"/>
            <w:r w:rsidRPr="00916DF3">
              <w:rPr>
                <w:rFonts w:asciiTheme="minorHAnsi" w:hAnsiTheme="minorHAnsi" w:cstheme="minorHAnsi"/>
                <w:sz w:val="22"/>
                <w:szCs w:val="22"/>
              </w:rPr>
              <w:t>, evaluación con set de prueba real separado del entrenamiento (167/173, 96,5%), medición de rendimiento en la Raspberry y lectura en vivo desde la cámara.</w:t>
            </w:r>
          </w:p>
        </w:tc>
      </w:tr>
      <w:tr w:rsidR="00916DF3" w14:paraId="7B635C40" w14:textId="77777777" w:rsidTr="00155D51">
        <w:tc>
          <w:tcPr>
            <w:tcW w:w="3248" w:type="dxa"/>
            <w:vAlign w:val="center"/>
          </w:tcPr>
          <w:p w14:paraId="45E3B49E" w14:textId="2ADB4877"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lastRenderedPageBreak/>
              <w:t>4</w:t>
            </w:r>
          </w:p>
        </w:tc>
        <w:tc>
          <w:tcPr>
            <w:tcW w:w="3248" w:type="dxa"/>
            <w:vAlign w:val="center"/>
          </w:tcPr>
          <w:p w14:paraId="4B94FD25" w14:textId="3977D220"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Utiliza lenguaje técnico preciso</w:t>
            </w:r>
          </w:p>
        </w:tc>
        <w:tc>
          <w:tcPr>
            <w:tcW w:w="3249" w:type="dxa"/>
            <w:vAlign w:val="center"/>
          </w:tcPr>
          <w:p w14:paraId="2DC055ED" w14:textId="44C4E7BF"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Completamente Logrado</w:t>
            </w:r>
          </w:p>
        </w:tc>
        <w:tc>
          <w:tcPr>
            <w:tcW w:w="3249" w:type="dxa"/>
            <w:vAlign w:val="center"/>
          </w:tcPr>
          <w:p w14:paraId="46AD24A3" w14:textId="50FB6739"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Se usan con precisión los términos de la disciplina (fine-</w:t>
            </w:r>
            <w:proofErr w:type="spellStart"/>
            <w:r w:rsidRPr="00916DF3">
              <w:rPr>
                <w:rFonts w:asciiTheme="minorHAnsi" w:hAnsiTheme="minorHAnsi" w:cstheme="minorHAnsi"/>
                <w:sz w:val="22"/>
                <w:szCs w:val="22"/>
              </w:rPr>
              <w:t>tuning</w:t>
            </w:r>
            <w:proofErr w:type="spellEnd"/>
            <w:r w:rsidRPr="00916DF3">
              <w:rPr>
                <w:rFonts w:asciiTheme="minorHAnsi" w:hAnsiTheme="minorHAnsi" w:cstheme="minorHAnsi"/>
                <w:sz w:val="22"/>
                <w:szCs w:val="22"/>
              </w:rPr>
              <w:t xml:space="preserve">, detección, OCR, validación por formato, exportación de modelo, RTSP, </w:t>
            </w:r>
            <w:proofErr w:type="spellStart"/>
            <w:r w:rsidRPr="00916DF3">
              <w:rPr>
                <w:rFonts w:asciiTheme="minorHAnsi" w:hAnsiTheme="minorHAnsi" w:cstheme="minorHAnsi"/>
                <w:sz w:val="22"/>
                <w:szCs w:val="22"/>
              </w:rPr>
              <w:t>WebSocket</w:t>
            </w:r>
            <w:proofErr w:type="spellEnd"/>
            <w:r w:rsidRPr="00916DF3">
              <w:rPr>
                <w:rFonts w:asciiTheme="minorHAnsi" w:hAnsiTheme="minorHAnsi" w:cstheme="minorHAnsi"/>
                <w:sz w:val="22"/>
                <w:szCs w:val="22"/>
              </w:rPr>
              <w:t>, modelo de datos normalizado).</w:t>
            </w:r>
          </w:p>
        </w:tc>
      </w:tr>
      <w:tr w:rsidR="00916DF3" w14:paraId="0DB657E1" w14:textId="77777777" w:rsidTr="00155D51">
        <w:tc>
          <w:tcPr>
            <w:tcW w:w="3248" w:type="dxa"/>
            <w:vAlign w:val="center"/>
          </w:tcPr>
          <w:p w14:paraId="2DD6F7B1" w14:textId="57B3D191"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5</w:t>
            </w:r>
          </w:p>
        </w:tc>
        <w:tc>
          <w:tcPr>
            <w:tcW w:w="3248" w:type="dxa"/>
            <w:vAlign w:val="center"/>
          </w:tcPr>
          <w:p w14:paraId="2AE8FF45" w14:textId="287B9C0B"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Reglas de redacción, ortografía y citas</w:t>
            </w:r>
          </w:p>
        </w:tc>
        <w:tc>
          <w:tcPr>
            <w:tcW w:w="3249" w:type="dxa"/>
            <w:vAlign w:val="center"/>
          </w:tcPr>
          <w:p w14:paraId="4795B5DC" w14:textId="291E08D8"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Logrado</w:t>
            </w:r>
          </w:p>
        </w:tc>
        <w:tc>
          <w:tcPr>
            <w:tcW w:w="3249" w:type="dxa"/>
            <w:vAlign w:val="center"/>
          </w:tcPr>
          <w:p w14:paraId="556E90D0" w14:textId="00461ED0"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 xml:space="preserve">Depende de la revisión final del informe. Se deja en Logrado hasta revisar errores y citar el </w:t>
            </w:r>
            <w:proofErr w:type="spellStart"/>
            <w:r w:rsidRPr="00916DF3">
              <w:rPr>
                <w:rFonts w:asciiTheme="minorHAnsi" w:hAnsiTheme="minorHAnsi" w:cstheme="minorHAnsi"/>
                <w:sz w:val="22"/>
                <w:szCs w:val="22"/>
              </w:rPr>
              <w:t>dataset</w:t>
            </w:r>
            <w:proofErr w:type="spellEnd"/>
            <w:r w:rsidRPr="00916DF3">
              <w:rPr>
                <w:rFonts w:asciiTheme="minorHAnsi" w:hAnsiTheme="minorHAnsi" w:cstheme="minorHAnsi"/>
                <w:sz w:val="22"/>
                <w:szCs w:val="22"/>
              </w:rPr>
              <w:t xml:space="preserve"> público (CC BY 4.0) y las herramientas usadas. Si el informe queda revisado y con referencias, sube a Completamente Logrado.</w:t>
            </w:r>
          </w:p>
        </w:tc>
      </w:tr>
      <w:tr w:rsidR="00916DF3" w14:paraId="476757E3" w14:textId="77777777" w:rsidTr="00155D51">
        <w:tc>
          <w:tcPr>
            <w:tcW w:w="3248" w:type="dxa"/>
            <w:vAlign w:val="center"/>
          </w:tcPr>
          <w:p w14:paraId="4BB5E714" w14:textId="1D18CAF6"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6</w:t>
            </w:r>
          </w:p>
        </w:tc>
        <w:tc>
          <w:tcPr>
            <w:tcW w:w="3248" w:type="dxa"/>
            <w:vAlign w:val="center"/>
          </w:tcPr>
          <w:p w14:paraId="1C6EB832" w14:textId="5B2EF817"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Cumple con el formato del informe de avance</w:t>
            </w:r>
          </w:p>
        </w:tc>
        <w:tc>
          <w:tcPr>
            <w:tcW w:w="3249" w:type="dxa"/>
            <w:vAlign w:val="center"/>
          </w:tcPr>
          <w:p w14:paraId="5E9D060B" w14:textId="33F05F7A"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Completamente Logrado</w:t>
            </w:r>
          </w:p>
        </w:tc>
        <w:tc>
          <w:tcPr>
            <w:tcW w:w="3249" w:type="dxa"/>
            <w:vAlign w:val="center"/>
          </w:tcPr>
          <w:p w14:paraId="48FDB075" w14:textId="278B8BFC"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 xml:space="preserve">Debe verificarse al cerrar el informe: portada, índice, </w:t>
            </w:r>
            <w:proofErr w:type="spellStart"/>
            <w:r w:rsidRPr="00916DF3">
              <w:rPr>
                <w:rFonts w:asciiTheme="minorHAnsi" w:hAnsiTheme="minorHAnsi" w:cstheme="minorHAnsi"/>
                <w:sz w:val="22"/>
                <w:szCs w:val="22"/>
              </w:rPr>
              <w:t>abstract</w:t>
            </w:r>
            <w:proofErr w:type="spellEnd"/>
            <w:r w:rsidRPr="00916DF3">
              <w:rPr>
                <w:rFonts w:asciiTheme="minorHAnsi" w:hAnsiTheme="minorHAnsi" w:cstheme="minorHAnsi"/>
                <w:sz w:val="22"/>
                <w:szCs w:val="22"/>
              </w:rPr>
              <w:t>, desarrollo de ingeniería, conclusiones y reflexiones individuales, fuente Arial/Calibri 11 o 12, interlineado, número de página, bibliografía y anexo de evidencia.</w:t>
            </w:r>
          </w:p>
        </w:tc>
      </w:tr>
      <w:tr w:rsidR="00916DF3" w14:paraId="25C6E4D4" w14:textId="77777777" w:rsidTr="00155D51">
        <w:tc>
          <w:tcPr>
            <w:tcW w:w="3248" w:type="dxa"/>
            <w:vAlign w:val="center"/>
          </w:tcPr>
          <w:p w14:paraId="15DB278E" w14:textId="2F861305"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7</w:t>
            </w:r>
          </w:p>
        </w:tc>
        <w:tc>
          <w:tcPr>
            <w:tcW w:w="3248" w:type="dxa"/>
            <w:vAlign w:val="center"/>
          </w:tcPr>
          <w:p w14:paraId="13891E46" w14:textId="459483CD"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Cumple con los indicadores de calidad disciplinarios</w:t>
            </w:r>
          </w:p>
        </w:tc>
        <w:tc>
          <w:tcPr>
            <w:tcW w:w="3249" w:type="dxa"/>
            <w:vAlign w:val="center"/>
          </w:tcPr>
          <w:p w14:paraId="0E5B12F0" w14:textId="6D913945"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Completamente Logrado</w:t>
            </w:r>
          </w:p>
        </w:tc>
        <w:tc>
          <w:tcPr>
            <w:tcW w:w="3249" w:type="dxa"/>
            <w:vAlign w:val="center"/>
          </w:tcPr>
          <w:p w14:paraId="5DA1DA64" w14:textId="77777777" w:rsidR="00916DF3" w:rsidRDefault="00916DF3" w:rsidP="00916DF3">
            <w:pPr>
              <w:rPr>
                <w:rFonts w:asciiTheme="minorHAnsi" w:hAnsiTheme="minorHAnsi" w:cstheme="minorHAnsi"/>
                <w:sz w:val="22"/>
                <w:szCs w:val="22"/>
              </w:rPr>
            </w:pPr>
            <w:r w:rsidRPr="00916DF3">
              <w:rPr>
                <w:rFonts w:asciiTheme="minorHAnsi" w:hAnsiTheme="minorHAnsi" w:cstheme="minorHAnsi"/>
                <w:sz w:val="22"/>
                <w:szCs w:val="22"/>
              </w:rPr>
              <w:t>Los 10 indicadores de la tabla están presentes (100%), con evidencia en el avance: pruebas de validación y mejoras, planificación y control con Scrum, modelo de datos, solución construida e integrada.</w:t>
            </w:r>
          </w:p>
          <w:p w14:paraId="3D47F350" w14:textId="77777777" w:rsidR="00916DF3" w:rsidRDefault="00916DF3" w:rsidP="00916DF3">
            <w:pPr>
              <w:rPr>
                <w:rFonts w:asciiTheme="minorHAnsi" w:hAnsiTheme="minorHAnsi" w:cstheme="minorHAnsi"/>
                <w:sz w:val="22"/>
                <w:szCs w:val="22"/>
              </w:rPr>
            </w:pPr>
          </w:p>
          <w:p w14:paraId="31BE3CB4" w14:textId="77777777" w:rsidR="00916DF3" w:rsidRDefault="00916DF3" w:rsidP="00916DF3">
            <w:pPr>
              <w:rPr>
                <w:rFonts w:asciiTheme="minorHAnsi" w:hAnsiTheme="minorHAnsi" w:cstheme="minorHAnsi"/>
                <w:sz w:val="22"/>
                <w:szCs w:val="22"/>
                <w:u w:val="single"/>
              </w:rPr>
            </w:pPr>
          </w:p>
          <w:p w14:paraId="56F23ACE" w14:textId="774EF82F" w:rsidR="00916DF3" w:rsidRPr="00916DF3" w:rsidRDefault="00916DF3" w:rsidP="00916DF3">
            <w:pPr>
              <w:rPr>
                <w:rFonts w:asciiTheme="minorHAnsi" w:eastAsiaTheme="minorEastAsia" w:hAnsiTheme="minorHAnsi" w:cstheme="minorHAnsi"/>
                <w:color w:val="000000"/>
                <w:sz w:val="22"/>
                <w:szCs w:val="22"/>
                <w:u w:val="single"/>
              </w:rPr>
            </w:pPr>
          </w:p>
        </w:tc>
      </w:tr>
      <w:tr w:rsidR="00916DF3" w14:paraId="475AC511" w14:textId="77777777" w:rsidTr="00155D51">
        <w:tc>
          <w:tcPr>
            <w:tcW w:w="3248" w:type="dxa"/>
            <w:vAlign w:val="center"/>
          </w:tcPr>
          <w:p w14:paraId="353BD983" w14:textId="2B942779"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lastRenderedPageBreak/>
              <w:t>8</w:t>
            </w:r>
          </w:p>
        </w:tc>
        <w:tc>
          <w:tcPr>
            <w:tcW w:w="3248" w:type="dxa"/>
            <w:vAlign w:val="center"/>
          </w:tcPr>
          <w:p w14:paraId="5414590B" w14:textId="6DBB254C"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Comunica por escrito en inglés</w:t>
            </w:r>
          </w:p>
        </w:tc>
        <w:tc>
          <w:tcPr>
            <w:tcW w:w="3249" w:type="dxa"/>
            <w:vAlign w:val="center"/>
          </w:tcPr>
          <w:p w14:paraId="2BA8EEC3" w14:textId="3F92B45E"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Completamente Logrado</w:t>
            </w:r>
          </w:p>
        </w:tc>
        <w:tc>
          <w:tcPr>
            <w:tcW w:w="3249" w:type="dxa"/>
            <w:vAlign w:val="center"/>
          </w:tcPr>
          <w:p w14:paraId="0ADC7AAC" w14:textId="7A1E5961"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Se deja así porque la instrucción fue completar estos apartados en inglés de forma opcional, igual que en el 1.3. Si los redactas, conviene que estén.</w:t>
            </w:r>
          </w:p>
        </w:tc>
      </w:tr>
    </w:tbl>
    <w:p w14:paraId="7467BC19" w14:textId="77777777" w:rsidR="00916DF3" w:rsidRDefault="00916DF3" w:rsidP="759784BE">
      <w:pPr>
        <w:rPr>
          <w:rFonts w:asciiTheme="minorHAnsi" w:eastAsiaTheme="minorEastAsia" w:hAnsiTheme="minorHAnsi" w:cstheme="minorBidi"/>
          <w:color w:val="000000"/>
          <w:sz w:val="22"/>
          <w:szCs w:val="22"/>
          <w:u w:val="single"/>
        </w:rPr>
      </w:pPr>
    </w:p>
    <w:p w14:paraId="0C273D8C" w14:textId="77777777" w:rsidR="00916DF3" w:rsidRDefault="00916DF3" w:rsidP="759784BE">
      <w:pPr>
        <w:rPr>
          <w:rFonts w:asciiTheme="minorHAnsi" w:eastAsiaTheme="minorEastAsia" w:hAnsiTheme="minorHAnsi" w:cstheme="minorBidi"/>
          <w:color w:val="000000"/>
          <w:sz w:val="22"/>
          <w:szCs w:val="22"/>
          <w:u w:val="single"/>
        </w:rPr>
      </w:pPr>
    </w:p>
    <w:p w14:paraId="7C41240F" w14:textId="77777777" w:rsidR="00916DF3" w:rsidRDefault="00916DF3" w:rsidP="759784BE">
      <w:pPr>
        <w:rPr>
          <w:rFonts w:asciiTheme="minorHAnsi" w:eastAsiaTheme="minorEastAsia" w:hAnsiTheme="minorHAnsi" w:cstheme="minorBidi"/>
          <w:color w:val="000000"/>
          <w:sz w:val="22"/>
          <w:szCs w:val="22"/>
          <w:u w:val="single"/>
        </w:rPr>
      </w:pPr>
    </w:p>
    <w:p w14:paraId="35B4A023" w14:textId="77777777" w:rsidR="00916DF3" w:rsidRDefault="00916DF3" w:rsidP="759784BE">
      <w:pPr>
        <w:rPr>
          <w:rFonts w:asciiTheme="minorHAnsi" w:eastAsiaTheme="minorEastAsia" w:hAnsiTheme="minorHAnsi" w:cstheme="minorBidi"/>
          <w:color w:val="000000"/>
          <w:sz w:val="22"/>
          <w:szCs w:val="22"/>
          <w:u w:val="single"/>
        </w:rPr>
      </w:pPr>
    </w:p>
    <w:p w14:paraId="049298A2" w14:textId="77777777" w:rsidR="00916DF3" w:rsidRDefault="00916DF3" w:rsidP="759784BE">
      <w:pPr>
        <w:rPr>
          <w:rFonts w:asciiTheme="minorHAnsi" w:eastAsiaTheme="minorEastAsia" w:hAnsiTheme="minorHAnsi" w:cstheme="minorBidi"/>
          <w:color w:val="000000"/>
          <w:sz w:val="22"/>
          <w:szCs w:val="22"/>
          <w:u w:val="single"/>
        </w:rPr>
      </w:pPr>
    </w:p>
    <w:p w14:paraId="2E9C4AB0" w14:textId="77777777" w:rsidR="00916DF3" w:rsidRDefault="00916DF3" w:rsidP="759784BE">
      <w:pPr>
        <w:rPr>
          <w:rFonts w:asciiTheme="minorHAnsi" w:eastAsiaTheme="minorEastAsia" w:hAnsiTheme="minorHAnsi" w:cstheme="minorBidi"/>
          <w:color w:val="000000"/>
          <w:sz w:val="22"/>
          <w:szCs w:val="22"/>
          <w:u w:val="single"/>
        </w:rPr>
      </w:pPr>
    </w:p>
    <w:p w14:paraId="7AD402FF" w14:textId="77777777" w:rsidR="00916DF3" w:rsidRDefault="00916DF3" w:rsidP="759784BE">
      <w:pPr>
        <w:rPr>
          <w:rFonts w:asciiTheme="minorHAnsi" w:eastAsiaTheme="minorEastAsia" w:hAnsiTheme="minorHAnsi" w:cstheme="minorBidi"/>
          <w:color w:val="000000"/>
          <w:sz w:val="22"/>
          <w:szCs w:val="22"/>
          <w:u w:val="single"/>
        </w:rPr>
      </w:pPr>
    </w:p>
    <w:p w14:paraId="0C81656C" w14:textId="77777777" w:rsidR="00916DF3" w:rsidRDefault="00916DF3" w:rsidP="759784BE">
      <w:pPr>
        <w:rPr>
          <w:rFonts w:asciiTheme="minorHAnsi" w:eastAsiaTheme="minorEastAsia" w:hAnsiTheme="minorHAnsi" w:cstheme="minorBidi"/>
          <w:color w:val="000000"/>
          <w:sz w:val="22"/>
          <w:szCs w:val="22"/>
          <w:u w:val="single"/>
        </w:rPr>
      </w:pPr>
    </w:p>
    <w:p w14:paraId="737DD1B9" w14:textId="77777777" w:rsidR="00916DF3" w:rsidRDefault="00916DF3" w:rsidP="759784BE">
      <w:pPr>
        <w:rPr>
          <w:rFonts w:asciiTheme="minorHAnsi" w:eastAsiaTheme="minorEastAsia" w:hAnsiTheme="minorHAnsi" w:cstheme="minorBidi"/>
          <w:color w:val="000000"/>
          <w:sz w:val="22"/>
          <w:szCs w:val="22"/>
          <w:u w:val="single"/>
        </w:rPr>
      </w:pPr>
    </w:p>
    <w:p w14:paraId="053FF2CA" w14:textId="77777777" w:rsidR="00916DF3" w:rsidRDefault="00916DF3" w:rsidP="759784BE">
      <w:pPr>
        <w:rPr>
          <w:rFonts w:asciiTheme="minorHAnsi" w:eastAsiaTheme="minorEastAsia" w:hAnsiTheme="minorHAnsi" w:cstheme="minorBidi"/>
          <w:color w:val="000000"/>
          <w:sz w:val="22"/>
          <w:szCs w:val="22"/>
          <w:u w:val="single"/>
        </w:rPr>
      </w:pPr>
    </w:p>
    <w:p w14:paraId="3BE395D4" w14:textId="77777777" w:rsidR="00916DF3" w:rsidRDefault="00916DF3" w:rsidP="759784BE">
      <w:pPr>
        <w:rPr>
          <w:rFonts w:asciiTheme="minorHAnsi" w:eastAsiaTheme="minorEastAsia" w:hAnsiTheme="minorHAnsi" w:cstheme="minorBidi"/>
          <w:color w:val="000000"/>
          <w:sz w:val="22"/>
          <w:szCs w:val="22"/>
          <w:u w:val="single"/>
        </w:rPr>
      </w:pPr>
    </w:p>
    <w:p w14:paraId="504E68C5" w14:textId="77777777" w:rsidR="00916DF3" w:rsidRDefault="00916DF3" w:rsidP="759784BE">
      <w:pPr>
        <w:rPr>
          <w:rFonts w:asciiTheme="minorHAnsi" w:eastAsiaTheme="minorEastAsia" w:hAnsiTheme="minorHAnsi" w:cstheme="minorBidi"/>
          <w:color w:val="000000"/>
          <w:sz w:val="22"/>
          <w:szCs w:val="22"/>
          <w:u w:val="single"/>
        </w:rPr>
      </w:pPr>
    </w:p>
    <w:p w14:paraId="4E0EFA24" w14:textId="77777777" w:rsidR="00916DF3" w:rsidRDefault="00916DF3" w:rsidP="759784BE">
      <w:pPr>
        <w:rPr>
          <w:rFonts w:asciiTheme="minorHAnsi" w:eastAsiaTheme="minorEastAsia" w:hAnsiTheme="minorHAnsi" w:cstheme="minorBidi"/>
          <w:color w:val="000000"/>
          <w:sz w:val="22"/>
          <w:szCs w:val="22"/>
          <w:u w:val="single"/>
        </w:rPr>
      </w:pPr>
    </w:p>
    <w:p w14:paraId="2830931B" w14:textId="77777777" w:rsidR="00916DF3" w:rsidRDefault="00916DF3" w:rsidP="759784BE">
      <w:pPr>
        <w:rPr>
          <w:rFonts w:asciiTheme="minorHAnsi" w:eastAsiaTheme="minorEastAsia" w:hAnsiTheme="minorHAnsi" w:cstheme="minorBidi"/>
          <w:color w:val="000000"/>
          <w:sz w:val="22"/>
          <w:szCs w:val="22"/>
          <w:u w:val="single"/>
        </w:rPr>
      </w:pPr>
    </w:p>
    <w:tbl>
      <w:tblPr>
        <w:tblStyle w:val="Tablaconcuadrcula"/>
        <w:tblW w:w="0" w:type="auto"/>
        <w:tblLook w:val="04A0" w:firstRow="1" w:lastRow="0" w:firstColumn="1" w:lastColumn="0" w:noHBand="0" w:noVBand="1"/>
      </w:tblPr>
      <w:tblGrid>
        <w:gridCol w:w="4331"/>
        <w:gridCol w:w="4331"/>
        <w:gridCol w:w="4332"/>
      </w:tblGrid>
      <w:tr w:rsidR="00916DF3" w:rsidRPr="00916DF3" w14:paraId="0CD754C5" w14:textId="77777777" w:rsidTr="00916DF3">
        <w:tc>
          <w:tcPr>
            <w:tcW w:w="4331" w:type="dxa"/>
          </w:tcPr>
          <w:p w14:paraId="2F3EEAAE" w14:textId="78A08B0B"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Competencia</w:t>
            </w:r>
          </w:p>
        </w:tc>
        <w:tc>
          <w:tcPr>
            <w:tcW w:w="4331" w:type="dxa"/>
          </w:tcPr>
          <w:p w14:paraId="1BBDEB28" w14:textId="42032C18"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Indicador</w:t>
            </w:r>
          </w:p>
        </w:tc>
        <w:tc>
          <w:tcPr>
            <w:tcW w:w="4332" w:type="dxa"/>
          </w:tcPr>
          <w:p w14:paraId="5FF31E1E" w14:textId="0EBF5B61"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Presente</w:t>
            </w:r>
          </w:p>
        </w:tc>
      </w:tr>
      <w:tr w:rsidR="00916DF3" w:rsidRPr="00916DF3" w14:paraId="4123E8A2" w14:textId="77777777" w:rsidTr="00916DF3">
        <w:tc>
          <w:tcPr>
            <w:tcW w:w="4331" w:type="dxa"/>
          </w:tcPr>
          <w:p w14:paraId="3BDBC450" w14:textId="5E2156BA"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Pruebas de certificación</w:t>
            </w:r>
          </w:p>
        </w:tc>
        <w:tc>
          <w:tcPr>
            <w:tcW w:w="4331" w:type="dxa"/>
          </w:tcPr>
          <w:p w14:paraId="7906F41F" w14:textId="40090A24"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1.1 Diseña pruebas de validación</w:t>
            </w:r>
          </w:p>
        </w:tc>
        <w:tc>
          <w:tcPr>
            <w:tcW w:w="4332" w:type="dxa"/>
          </w:tcPr>
          <w:p w14:paraId="1AD038E8" w14:textId="35D6E87C"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Sí</w:t>
            </w:r>
          </w:p>
        </w:tc>
      </w:tr>
      <w:tr w:rsidR="00916DF3" w:rsidRPr="00916DF3" w14:paraId="58FF4896" w14:textId="77777777" w:rsidTr="00916DF3">
        <w:tc>
          <w:tcPr>
            <w:tcW w:w="4331" w:type="dxa"/>
          </w:tcPr>
          <w:p w14:paraId="19A06C37" w14:textId="10A1BBFC"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Pruebas de certificación</w:t>
            </w:r>
          </w:p>
        </w:tc>
        <w:tc>
          <w:tcPr>
            <w:tcW w:w="4331" w:type="dxa"/>
          </w:tcPr>
          <w:p w14:paraId="3A6439E5" w14:textId="27B56B58"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1.2 Aplica pruebas de validación</w:t>
            </w:r>
          </w:p>
        </w:tc>
        <w:tc>
          <w:tcPr>
            <w:tcW w:w="4332" w:type="dxa"/>
          </w:tcPr>
          <w:p w14:paraId="320DDDB5" w14:textId="75E3DCAB"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Sí</w:t>
            </w:r>
          </w:p>
        </w:tc>
      </w:tr>
      <w:tr w:rsidR="00916DF3" w:rsidRPr="00916DF3" w14:paraId="6DC8224F" w14:textId="77777777" w:rsidTr="00916DF3">
        <w:tc>
          <w:tcPr>
            <w:tcW w:w="4331" w:type="dxa"/>
          </w:tcPr>
          <w:p w14:paraId="5490888B" w14:textId="419573D2"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Pruebas de certificación</w:t>
            </w:r>
          </w:p>
        </w:tc>
        <w:tc>
          <w:tcPr>
            <w:tcW w:w="4331" w:type="dxa"/>
          </w:tcPr>
          <w:p w14:paraId="47D32578" w14:textId="1D89281E"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1.3 Desarrolla mejoras según resultados</w:t>
            </w:r>
          </w:p>
        </w:tc>
        <w:tc>
          <w:tcPr>
            <w:tcW w:w="4332" w:type="dxa"/>
          </w:tcPr>
          <w:p w14:paraId="0A5158CB" w14:textId="31D4BECC"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Sí</w:t>
            </w:r>
          </w:p>
        </w:tc>
      </w:tr>
      <w:tr w:rsidR="00916DF3" w:rsidRPr="00916DF3" w14:paraId="4F3089C6" w14:textId="77777777" w:rsidTr="00916DF3">
        <w:tc>
          <w:tcPr>
            <w:tcW w:w="4331" w:type="dxa"/>
          </w:tcPr>
          <w:p w14:paraId="31D9243D" w14:textId="49A85EEB"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Gestión de proyectos</w:t>
            </w:r>
          </w:p>
        </w:tc>
        <w:tc>
          <w:tcPr>
            <w:tcW w:w="4331" w:type="dxa"/>
          </w:tcPr>
          <w:p w14:paraId="72501598" w14:textId="5B4E29CC"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2.1 Planifica proyectos</w:t>
            </w:r>
          </w:p>
        </w:tc>
        <w:tc>
          <w:tcPr>
            <w:tcW w:w="4332" w:type="dxa"/>
          </w:tcPr>
          <w:p w14:paraId="05595578" w14:textId="60A65B70"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Sí</w:t>
            </w:r>
          </w:p>
        </w:tc>
      </w:tr>
      <w:tr w:rsidR="00916DF3" w:rsidRPr="00916DF3" w14:paraId="5F6A8065" w14:textId="77777777" w:rsidTr="00916DF3">
        <w:tc>
          <w:tcPr>
            <w:tcW w:w="4331" w:type="dxa"/>
          </w:tcPr>
          <w:p w14:paraId="14225F14" w14:textId="690EB9D7"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Gestión de proyectos</w:t>
            </w:r>
          </w:p>
        </w:tc>
        <w:tc>
          <w:tcPr>
            <w:tcW w:w="4331" w:type="dxa"/>
          </w:tcPr>
          <w:p w14:paraId="05A63632" w14:textId="74FC6B5B"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2.2 Controla proyectos</w:t>
            </w:r>
          </w:p>
        </w:tc>
        <w:tc>
          <w:tcPr>
            <w:tcW w:w="4332" w:type="dxa"/>
          </w:tcPr>
          <w:p w14:paraId="5479CAEB" w14:textId="12AF84BD"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Sí</w:t>
            </w:r>
          </w:p>
        </w:tc>
      </w:tr>
      <w:tr w:rsidR="00916DF3" w:rsidRPr="00916DF3" w14:paraId="453F08F2" w14:textId="77777777" w:rsidTr="00916DF3">
        <w:tc>
          <w:tcPr>
            <w:tcW w:w="4331" w:type="dxa"/>
          </w:tcPr>
          <w:p w14:paraId="1C307167" w14:textId="7283F1BE"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Modelos de datos</w:t>
            </w:r>
          </w:p>
        </w:tc>
        <w:tc>
          <w:tcPr>
            <w:tcW w:w="4331" w:type="dxa"/>
          </w:tcPr>
          <w:p w14:paraId="097B3691" w14:textId="4ADDF0DF"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3.1 Diseña modelos de datos</w:t>
            </w:r>
          </w:p>
        </w:tc>
        <w:tc>
          <w:tcPr>
            <w:tcW w:w="4332" w:type="dxa"/>
          </w:tcPr>
          <w:p w14:paraId="56E90A5A" w14:textId="3F6E75C0"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Sí</w:t>
            </w:r>
          </w:p>
        </w:tc>
      </w:tr>
      <w:tr w:rsidR="00916DF3" w:rsidRPr="00916DF3" w14:paraId="3F429996" w14:textId="77777777" w:rsidTr="00916DF3">
        <w:tc>
          <w:tcPr>
            <w:tcW w:w="4331" w:type="dxa"/>
          </w:tcPr>
          <w:p w14:paraId="57F4935B" w14:textId="0BA81F52"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Modelos de datos</w:t>
            </w:r>
          </w:p>
        </w:tc>
        <w:tc>
          <w:tcPr>
            <w:tcW w:w="4331" w:type="dxa"/>
          </w:tcPr>
          <w:p w14:paraId="5CC5E47F" w14:textId="4BC634BA"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3.2 Implementa modelos de datos</w:t>
            </w:r>
          </w:p>
        </w:tc>
        <w:tc>
          <w:tcPr>
            <w:tcW w:w="4332" w:type="dxa"/>
          </w:tcPr>
          <w:p w14:paraId="2EDBBF31" w14:textId="0DE1964B"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Sí</w:t>
            </w:r>
          </w:p>
        </w:tc>
      </w:tr>
      <w:tr w:rsidR="00916DF3" w:rsidRPr="00916DF3" w14:paraId="0CF06728" w14:textId="77777777" w:rsidTr="00916DF3">
        <w:tc>
          <w:tcPr>
            <w:tcW w:w="4331" w:type="dxa"/>
          </w:tcPr>
          <w:p w14:paraId="0B780AD1" w14:textId="757B0548" w:rsidR="00916DF3" w:rsidRPr="00916DF3" w:rsidRDefault="00916DF3" w:rsidP="00916DF3">
            <w:pPr>
              <w:rPr>
                <w:rFonts w:asciiTheme="minorHAnsi" w:eastAsiaTheme="minorEastAsia" w:hAnsiTheme="minorHAnsi" w:cstheme="minorHAnsi"/>
                <w:b/>
                <w:bCs/>
                <w:color w:val="000000"/>
                <w:sz w:val="22"/>
                <w:szCs w:val="22"/>
                <w:u w:val="single"/>
              </w:rPr>
            </w:pPr>
            <w:r w:rsidRPr="00916DF3">
              <w:rPr>
                <w:rFonts w:asciiTheme="minorHAnsi" w:hAnsiTheme="minorHAnsi" w:cstheme="minorHAnsi"/>
                <w:b/>
                <w:bCs/>
                <w:sz w:val="22"/>
                <w:szCs w:val="22"/>
              </w:rPr>
              <w:t>Desarrollo de software</w:t>
            </w:r>
          </w:p>
        </w:tc>
        <w:tc>
          <w:tcPr>
            <w:tcW w:w="4331" w:type="dxa"/>
          </w:tcPr>
          <w:p w14:paraId="1743AA8D" w14:textId="5F655DB3"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4.1 Construye una solución de software</w:t>
            </w:r>
          </w:p>
        </w:tc>
        <w:tc>
          <w:tcPr>
            <w:tcW w:w="4332" w:type="dxa"/>
          </w:tcPr>
          <w:p w14:paraId="19F2A6A9" w14:textId="4EC89363" w:rsidR="00916DF3" w:rsidRPr="00916DF3" w:rsidRDefault="00916DF3" w:rsidP="00916DF3">
            <w:pPr>
              <w:rPr>
                <w:rFonts w:asciiTheme="minorHAnsi" w:eastAsiaTheme="minorEastAsia" w:hAnsiTheme="minorHAnsi" w:cstheme="minorHAnsi"/>
                <w:color w:val="000000"/>
                <w:sz w:val="22"/>
                <w:szCs w:val="22"/>
                <w:u w:val="single"/>
              </w:rPr>
            </w:pPr>
            <w:r w:rsidRPr="00916DF3">
              <w:rPr>
                <w:rFonts w:asciiTheme="minorHAnsi" w:hAnsiTheme="minorHAnsi" w:cstheme="minorHAnsi"/>
                <w:sz w:val="22"/>
                <w:szCs w:val="22"/>
              </w:rPr>
              <w:t>Sí</w:t>
            </w:r>
          </w:p>
        </w:tc>
      </w:tr>
      <w:tr w:rsidR="00916DF3" w:rsidRPr="00916DF3" w14:paraId="647AAB59" w14:textId="77777777" w:rsidTr="00916DF3">
        <w:tc>
          <w:tcPr>
            <w:tcW w:w="4331" w:type="dxa"/>
          </w:tcPr>
          <w:p w14:paraId="2CE45A2B" w14:textId="363837B8" w:rsidR="00916DF3" w:rsidRPr="00916DF3" w:rsidRDefault="00916DF3" w:rsidP="00916DF3">
            <w:pPr>
              <w:rPr>
                <w:rFonts w:asciiTheme="minorHAnsi" w:hAnsiTheme="minorHAnsi" w:cstheme="minorHAnsi"/>
                <w:b/>
                <w:bCs/>
                <w:sz w:val="22"/>
                <w:szCs w:val="22"/>
              </w:rPr>
            </w:pPr>
            <w:r w:rsidRPr="00916DF3">
              <w:rPr>
                <w:rFonts w:asciiTheme="minorHAnsi" w:hAnsiTheme="minorHAnsi" w:cstheme="minorHAnsi"/>
                <w:b/>
                <w:bCs/>
                <w:sz w:val="22"/>
                <w:szCs w:val="22"/>
              </w:rPr>
              <w:t>Desarrollo de software</w:t>
            </w:r>
          </w:p>
        </w:tc>
        <w:tc>
          <w:tcPr>
            <w:tcW w:w="4331" w:type="dxa"/>
          </w:tcPr>
          <w:p w14:paraId="4F63FFA2" w14:textId="7ABD9939" w:rsidR="00916DF3" w:rsidRPr="00916DF3" w:rsidRDefault="00916DF3" w:rsidP="00916DF3">
            <w:pPr>
              <w:rPr>
                <w:rFonts w:asciiTheme="minorHAnsi" w:hAnsiTheme="minorHAnsi" w:cstheme="minorHAnsi"/>
                <w:sz w:val="22"/>
                <w:szCs w:val="22"/>
              </w:rPr>
            </w:pPr>
            <w:r w:rsidRPr="00916DF3">
              <w:rPr>
                <w:rFonts w:asciiTheme="minorHAnsi" w:hAnsiTheme="minorHAnsi" w:cstheme="minorHAnsi"/>
                <w:sz w:val="22"/>
                <w:szCs w:val="22"/>
              </w:rPr>
              <w:t>4.2 Integra componentes</w:t>
            </w:r>
          </w:p>
        </w:tc>
        <w:tc>
          <w:tcPr>
            <w:tcW w:w="4332" w:type="dxa"/>
          </w:tcPr>
          <w:p w14:paraId="4A52C5CA" w14:textId="21A432F9" w:rsidR="00916DF3" w:rsidRPr="00916DF3" w:rsidRDefault="00916DF3" w:rsidP="00916DF3">
            <w:pPr>
              <w:rPr>
                <w:rFonts w:asciiTheme="minorHAnsi" w:hAnsiTheme="minorHAnsi" w:cstheme="minorHAnsi"/>
                <w:sz w:val="22"/>
                <w:szCs w:val="22"/>
              </w:rPr>
            </w:pPr>
            <w:r w:rsidRPr="00916DF3">
              <w:rPr>
                <w:rFonts w:asciiTheme="minorHAnsi" w:hAnsiTheme="minorHAnsi" w:cstheme="minorHAnsi"/>
                <w:sz w:val="22"/>
                <w:szCs w:val="22"/>
              </w:rPr>
              <w:t>Sí</w:t>
            </w:r>
          </w:p>
        </w:tc>
      </w:tr>
      <w:tr w:rsidR="00916DF3" w:rsidRPr="00916DF3" w14:paraId="49FABE1C" w14:textId="77777777" w:rsidTr="00916DF3">
        <w:tc>
          <w:tcPr>
            <w:tcW w:w="4331" w:type="dxa"/>
          </w:tcPr>
          <w:p w14:paraId="7CADFAC5" w14:textId="398292F3" w:rsidR="00916DF3" w:rsidRPr="00916DF3" w:rsidRDefault="00916DF3" w:rsidP="00916DF3">
            <w:pPr>
              <w:rPr>
                <w:rFonts w:asciiTheme="minorHAnsi" w:hAnsiTheme="minorHAnsi" w:cstheme="minorHAnsi"/>
                <w:b/>
                <w:bCs/>
                <w:sz w:val="22"/>
                <w:szCs w:val="22"/>
              </w:rPr>
            </w:pPr>
            <w:r w:rsidRPr="00916DF3">
              <w:rPr>
                <w:rFonts w:asciiTheme="minorHAnsi" w:hAnsiTheme="minorHAnsi" w:cstheme="minorHAnsi"/>
                <w:b/>
                <w:bCs/>
                <w:sz w:val="22"/>
                <w:szCs w:val="22"/>
              </w:rPr>
              <w:t>Desarrollo de software</w:t>
            </w:r>
          </w:p>
        </w:tc>
        <w:tc>
          <w:tcPr>
            <w:tcW w:w="4331" w:type="dxa"/>
          </w:tcPr>
          <w:p w14:paraId="397A58AB" w14:textId="3F96088C" w:rsidR="00916DF3" w:rsidRPr="00916DF3" w:rsidRDefault="00916DF3" w:rsidP="00916DF3">
            <w:pPr>
              <w:rPr>
                <w:rFonts w:asciiTheme="minorHAnsi" w:hAnsiTheme="minorHAnsi" w:cstheme="minorHAnsi"/>
                <w:sz w:val="22"/>
                <w:szCs w:val="22"/>
              </w:rPr>
            </w:pPr>
            <w:r w:rsidRPr="00916DF3">
              <w:rPr>
                <w:rFonts w:asciiTheme="minorHAnsi" w:hAnsiTheme="minorHAnsi" w:cstheme="minorHAnsi"/>
                <w:sz w:val="22"/>
                <w:szCs w:val="22"/>
              </w:rPr>
              <w:t>4.3 Implante una solución de software</w:t>
            </w:r>
          </w:p>
        </w:tc>
        <w:tc>
          <w:tcPr>
            <w:tcW w:w="4332" w:type="dxa"/>
          </w:tcPr>
          <w:p w14:paraId="25A870C3" w14:textId="33443F78" w:rsidR="00916DF3" w:rsidRPr="00916DF3" w:rsidRDefault="00916DF3" w:rsidP="00916DF3">
            <w:pPr>
              <w:rPr>
                <w:rFonts w:asciiTheme="minorHAnsi" w:hAnsiTheme="minorHAnsi" w:cstheme="minorHAnsi"/>
                <w:sz w:val="22"/>
                <w:szCs w:val="22"/>
              </w:rPr>
            </w:pPr>
            <w:r w:rsidRPr="00916DF3">
              <w:rPr>
                <w:rFonts w:asciiTheme="minorHAnsi" w:hAnsiTheme="minorHAnsi" w:cstheme="minorHAnsi"/>
                <w:sz w:val="22"/>
                <w:szCs w:val="22"/>
              </w:rPr>
              <w:t>Sí</w:t>
            </w:r>
          </w:p>
        </w:tc>
      </w:tr>
    </w:tbl>
    <w:p w14:paraId="3A8EF6AC" w14:textId="77777777" w:rsidR="00916DF3" w:rsidRPr="00916DF3" w:rsidRDefault="00916DF3" w:rsidP="759784BE">
      <w:pPr>
        <w:rPr>
          <w:rFonts w:asciiTheme="minorHAnsi" w:eastAsiaTheme="minorEastAsia" w:hAnsiTheme="minorHAnsi" w:cstheme="minorHAnsi"/>
          <w:color w:val="000000"/>
          <w:sz w:val="22"/>
          <w:szCs w:val="22"/>
          <w:u w:val="single"/>
        </w:rPr>
      </w:pPr>
    </w:p>
    <w:sectPr w:rsidR="00916DF3" w:rsidRPr="00916DF3"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B1F9A" w14:textId="77777777" w:rsidR="004E42C6" w:rsidRDefault="004E42C6" w:rsidP="00B2162E">
      <w:r>
        <w:separator/>
      </w:r>
    </w:p>
  </w:endnote>
  <w:endnote w:type="continuationSeparator" w:id="0">
    <w:p w14:paraId="6570738E" w14:textId="77777777" w:rsidR="004E42C6" w:rsidRDefault="004E42C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9FB20" w14:textId="77777777" w:rsidR="004E42C6" w:rsidRDefault="004E42C6" w:rsidP="00B2162E">
      <w:r>
        <w:separator/>
      </w:r>
    </w:p>
  </w:footnote>
  <w:footnote w:type="continuationSeparator" w:id="0">
    <w:p w14:paraId="0CBB2749" w14:textId="77777777" w:rsidR="004E42C6" w:rsidRDefault="004E42C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33826F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C0AAED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982E8E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677384805">
    <w:abstractNumId w:val="29"/>
  </w:num>
  <w:num w:numId="2" w16cid:durableId="268704906">
    <w:abstractNumId w:val="20"/>
  </w:num>
  <w:num w:numId="3" w16cid:durableId="1546793887">
    <w:abstractNumId w:val="21"/>
  </w:num>
  <w:num w:numId="4" w16cid:durableId="452750815">
    <w:abstractNumId w:val="13"/>
  </w:num>
  <w:num w:numId="5" w16cid:durableId="489757895">
    <w:abstractNumId w:val="11"/>
  </w:num>
  <w:num w:numId="6" w16cid:durableId="1478917142">
    <w:abstractNumId w:val="7"/>
  </w:num>
  <w:num w:numId="7" w16cid:durableId="1398018961">
    <w:abstractNumId w:val="28"/>
  </w:num>
  <w:num w:numId="8" w16cid:durableId="157766621">
    <w:abstractNumId w:val="3"/>
  </w:num>
  <w:num w:numId="9" w16cid:durableId="1652831296">
    <w:abstractNumId w:val="12"/>
  </w:num>
  <w:num w:numId="10" w16cid:durableId="277684255">
    <w:abstractNumId w:val="0"/>
  </w:num>
  <w:num w:numId="11" w16cid:durableId="1141926566">
    <w:abstractNumId w:val="10"/>
  </w:num>
  <w:num w:numId="12" w16cid:durableId="182018039">
    <w:abstractNumId w:val="22"/>
  </w:num>
  <w:num w:numId="13" w16cid:durableId="373697369">
    <w:abstractNumId w:val="26"/>
  </w:num>
  <w:num w:numId="14" w16cid:durableId="842889881">
    <w:abstractNumId w:val="24"/>
  </w:num>
  <w:num w:numId="15" w16cid:durableId="1109278830">
    <w:abstractNumId w:val="32"/>
  </w:num>
  <w:num w:numId="16" w16cid:durableId="1990934902">
    <w:abstractNumId w:val="31"/>
  </w:num>
  <w:num w:numId="17" w16cid:durableId="1759401005">
    <w:abstractNumId w:val="5"/>
  </w:num>
  <w:num w:numId="18" w16cid:durableId="43065779">
    <w:abstractNumId w:val="16"/>
  </w:num>
  <w:num w:numId="19" w16cid:durableId="1875384079">
    <w:abstractNumId w:val="15"/>
  </w:num>
  <w:num w:numId="20" w16cid:durableId="1435513231">
    <w:abstractNumId w:val="8"/>
  </w:num>
  <w:num w:numId="21" w16cid:durableId="1588229150">
    <w:abstractNumId w:val="19"/>
  </w:num>
  <w:num w:numId="22" w16cid:durableId="665937433">
    <w:abstractNumId w:val="14"/>
  </w:num>
  <w:num w:numId="23" w16cid:durableId="1338770627">
    <w:abstractNumId w:val="9"/>
  </w:num>
  <w:num w:numId="24" w16cid:durableId="1948386161">
    <w:abstractNumId w:val="18"/>
  </w:num>
  <w:num w:numId="25" w16cid:durableId="1328243575">
    <w:abstractNumId w:val="6"/>
  </w:num>
  <w:num w:numId="26" w16cid:durableId="358556656">
    <w:abstractNumId w:val="2"/>
  </w:num>
  <w:num w:numId="27" w16cid:durableId="1670644401">
    <w:abstractNumId w:val="1"/>
  </w:num>
  <w:num w:numId="28" w16cid:durableId="729891308">
    <w:abstractNumId w:val="23"/>
  </w:num>
  <w:num w:numId="29" w16cid:durableId="1301181262">
    <w:abstractNumId w:val="27"/>
  </w:num>
  <w:num w:numId="30" w16cid:durableId="1489008058">
    <w:abstractNumId w:val="25"/>
  </w:num>
  <w:num w:numId="31" w16cid:durableId="67775634">
    <w:abstractNumId w:val="17"/>
  </w:num>
  <w:num w:numId="32" w16cid:durableId="11222266">
    <w:abstractNumId w:val="4"/>
  </w:num>
  <w:num w:numId="33" w16cid:durableId="70406592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E42C6"/>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16DF3"/>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0FD8"/>
    <w:rsid w:val="00E77ED3"/>
    <w:rsid w:val="00E90F12"/>
    <w:rsid w:val="00EA3493"/>
    <w:rsid w:val="00EB230E"/>
    <w:rsid w:val="00EC0D2E"/>
    <w:rsid w:val="00ED4C58"/>
    <w:rsid w:val="00ED69AB"/>
    <w:rsid w:val="00EE0E5B"/>
    <w:rsid w:val="00EE677C"/>
    <w:rsid w:val="00EE7F8D"/>
    <w:rsid w:val="00EF2CF7"/>
    <w:rsid w:val="00EF4C47"/>
    <w:rsid w:val="00EF54BF"/>
    <w:rsid w:val="00F10C3C"/>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2411</Words>
  <Characters>13265</Characters>
  <Application>Microsoft Office Word</Application>
  <DocSecurity>0</DocSecurity>
  <Lines>110</Lines>
  <Paragraphs>31</Paragraphs>
  <ScaleCrop>false</ScaleCrop>
  <Company/>
  <LinksUpToDate>false</LinksUpToDate>
  <CharactersWithSpaces>15645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Erick Quinchavil Flores</cp:lastModifiedBy>
  <cp:revision>2</cp:revision>
  <cp:lastPrinted>2021-11-25T12:30:00Z</cp:lastPrinted>
  <dcterms:created xsi:type="dcterms:W3CDTF">2026-10-22T15:27:00Z</dcterms:created>
  <dcterms:modified xsi:type="dcterms:W3CDTF">2026-10-22T15:27:00Z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