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B23E6" w:rsidRDefault="004B23E6"/>
        </w:tc>
        <w:tc>
          <w:tcPr>
            <w:tcW w:w="3538" w:type="dxa"/>
            <w:vMerge/>
            <w:vAlign w:val="center"/>
          </w:tcPr>
          <w:p w14:paraId="62306699" w14:textId="77777777" w:rsidR="004B23E6" w:rsidRDefault="004B23E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B23E6" w:rsidRDefault="004B23E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EE52644" w14:textId="77777777" w:rsidR="006F57AC" w:rsidRDefault="006F57AC" w:rsidP="006E1C8E">
      <w:pPr>
        <w:rPr>
          <w:rFonts w:asciiTheme="minorHAnsi" w:eastAsiaTheme="minorEastAsia" w:hAnsiTheme="minorHAnsi" w:cstheme="minorBidi"/>
          <w:color w:val="000000"/>
          <w:sz w:val="22"/>
          <w:szCs w:val="22"/>
          <w:u w:val="single"/>
        </w:rPr>
      </w:pPr>
    </w:p>
    <w:tbl>
      <w:tblPr>
        <w:tblStyle w:val="Tablaconcuadrcula"/>
        <w:tblW w:w="0" w:type="auto"/>
        <w:tblLook w:val="04A0" w:firstRow="1" w:lastRow="0" w:firstColumn="1" w:lastColumn="0" w:noHBand="0" w:noVBand="1"/>
      </w:tblPr>
      <w:tblGrid>
        <w:gridCol w:w="3235"/>
        <w:gridCol w:w="3276"/>
        <w:gridCol w:w="3242"/>
        <w:gridCol w:w="3241"/>
      </w:tblGrid>
      <w:tr w:rsidR="006F57AC" w:rsidRPr="006F57AC" w14:paraId="2B4325DE" w14:textId="77777777" w:rsidTr="002C5592">
        <w:tc>
          <w:tcPr>
            <w:tcW w:w="3235" w:type="dxa"/>
          </w:tcPr>
          <w:p w14:paraId="1B76523C" w14:textId="71EAD82D" w:rsidR="006F57AC" w:rsidRPr="006F57AC" w:rsidRDefault="006F57AC" w:rsidP="008F7325">
            <w:pPr>
              <w:rPr>
                <w:rFonts w:asciiTheme="minorHAnsi" w:eastAsiaTheme="minorEastAsia" w:hAnsiTheme="minorHAnsi" w:cstheme="minorBidi"/>
                <w:b/>
                <w:bCs/>
                <w:color w:val="000000"/>
                <w:sz w:val="24"/>
                <w:szCs w:val="24"/>
              </w:rPr>
            </w:pPr>
          </w:p>
        </w:tc>
        <w:tc>
          <w:tcPr>
            <w:tcW w:w="3276" w:type="dxa"/>
          </w:tcPr>
          <w:p w14:paraId="253D93A0"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Indicador</w:t>
            </w:r>
          </w:p>
        </w:tc>
        <w:tc>
          <w:tcPr>
            <w:tcW w:w="3242" w:type="dxa"/>
          </w:tcPr>
          <w:p w14:paraId="46553412"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Nivel</w:t>
            </w:r>
          </w:p>
        </w:tc>
        <w:tc>
          <w:tcPr>
            <w:tcW w:w="3241" w:type="dxa"/>
          </w:tcPr>
          <w:p w14:paraId="4DBB734D"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Justificación</w:t>
            </w:r>
          </w:p>
        </w:tc>
      </w:tr>
      <w:tr w:rsidR="006F57AC" w:rsidRPr="006F57AC" w14:paraId="7D03D77B" w14:textId="77777777" w:rsidTr="002C5592">
        <w:tc>
          <w:tcPr>
            <w:tcW w:w="3235" w:type="dxa"/>
          </w:tcPr>
          <w:p w14:paraId="4A1087C5"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w:t>
            </w:r>
          </w:p>
        </w:tc>
        <w:tc>
          <w:tcPr>
            <w:tcW w:w="3276" w:type="dxa"/>
          </w:tcPr>
          <w:p w14:paraId="77356D66"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Describe el proyecto y justifica relevancia laboral</w:t>
            </w:r>
          </w:p>
        </w:tc>
        <w:tc>
          <w:tcPr>
            <w:tcW w:w="3242" w:type="dxa"/>
          </w:tcPr>
          <w:p w14:paraId="57B2E447"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4EC6C4F"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La sección Relevancia cubre problema, contexto, afectados y aporte de valor con justificación clara.</w:t>
            </w:r>
          </w:p>
        </w:tc>
      </w:tr>
      <w:tr w:rsidR="006F57AC" w:rsidRPr="006F57AC" w14:paraId="568C2841" w14:textId="77777777" w:rsidTr="002C5592">
        <w:tc>
          <w:tcPr>
            <w:tcW w:w="3235" w:type="dxa"/>
          </w:tcPr>
          <w:p w14:paraId="176E8026"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2</w:t>
            </w:r>
          </w:p>
        </w:tc>
        <w:tc>
          <w:tcPr>
            <w:tcW w:w="3276" w:type="dxa"/>
          </w:tcPr>
          <w:p w14:paraId="0536EC07"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Relaciona con competencias del perfil de egreso</w:t>
            </w:r>
          </w:p>
        </w:tc>
        <w:tc>
          <w:tcPr>
            <w:tcW w:w="3242" w:type="dxa"/>
          </w:tcPr>
          <w:p w14:paraId="27098131"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32ADF491"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Se seleccionaron competencias específicas y se explicó cómo se aplican en Pertinencia.</w:t>
            </w:r>
          </w:p>
        </w:tc>
      </w:tr>
      <w:tr w:rsidR="006F57AC" w:rsidRPr="006F57AC" w14:paraId="05B68084" w14:textId="77777777" w:rsidTr="002C5592">
        <w:tc>
          <w:tcPr>
            <w:tcW w:w="3235" w:type="dxa"/>
          </w:tcPr>
          <w:p w14:paraId="59F12DB0"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3</w:t>
            </w:r>
          </w:p>
        </w:tc>
        <w:tc>
          <w:tcPr>
            <w:tcW w:w="3276" w:type="dxa"/>
          </w:tcPr>
          <w:p w14:paraId="14729E3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Relaciona con intereses profesionales</w:t>
            </w:r>
          </w:p>
        </w:tc>
        <w:tc>
          <w:tcPr>
            <w:tcW w:w="3242" w:type="dxa"/>
          </w:tcPr>
          <w:p w14:paraId="0C2D7A2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47B4FF64"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Sección dedicada completa y explícita.</w:t>
            </w:r>
          </w:p>
        </w:tc>
      </w:tr>
      <w:tr w:rsidR="006F57AC" w:rsidRPr="006F57AC" w14:paraId="25AB1263" w14:textId="77777777" w:rsidTr="002C5592">
        <w:tc>
          <w:tcPr>
            <w:tcW w:w="3235" w:type="dxa"/>
          </w:tcPr>
          <w:p w14:paraId="456CEB9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4</w:t>
            </w:r>
          </w:p>
        </w:tc>
        <w:tc>
          <w:tcPr>
            <w:tcW w:w="3276" w:type="dxa"/>
          </w:tcPr>
          <w:p w14:paraId="7E97F7EB"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Argumenta factibilidad</w:t>
            </w:r>
          </w:p>
        </w:tc>
        <w:tc>
          <w:tcPr>
            <w:tcW w:w="3242" w:type="dxa"/>
          </w:tcPr>
          <w:p w14:paraId="270EE550"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17FFA1E"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Se cubrió tiempo, materiales, factores externos y cómo abordar dificultades (Ley N°19.628).</w:t>
            </w:r>
          </w:p>
        </w:tc>
      </w:tr>
      <w:tr w:rsidR="006F57AC" w:rsidRPr="006F57AC" w14:paraId="4A1BE872" w14:textId="77777777" w:rsidTr="002C5592">
        <w:tc>
          <w:tcPr>
            <w:tcW w:w="3235" w:type="dxa"/>
          </w:tcPr>
          <w:p w14:paraId="2EED305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5</w:t>
            </w:r>
          </w:p>
        </w:tc>
        <w:tc>
          <w:tcPr>
            <w:tcW w:w="3276" w:type="dxa"/>
          </w:tcPr>
          <w:p w14:paraId="5C65414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Objetivos claros y coherentes</w:t>
            </w:r>
          </w:p>
        </w:tc>
        <w:tc>
          <w:tcPr>
            <w:tcW w:w="3242" w:type="dxa"/>
          </w:tcPr>
          <w:p w14:paraId="3387238B"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626B5154"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Objetivo general y siete específicos, redactados en infinitivo y de forma concreta.</w:t>
            </w:r>
          </w:p>
        </w:tc>
      </w:tr>
      <w:tr w:rsidR="006F57AC" w:rsidRPr="006F57AC" w14:paraId="59AF6467" w14:textId="77777777" w:rsidTr="002C5592">
        <w:tc>
          <w:tcPr>
            <w:tcW w:w="3235" w:type="dxa"/>
          </w:tcPr>
          <w:p w14:paraId="2BB12A97"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6</w:t>
            </w:r>
          </w:p>
        </w:tc>
        <w:tc>
          <w:tcPr>
            <w:tcW w:w="3276" w:type="dxa"/>
          </w:tcPr>
          <w:p w14:paraId="46BBC024"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Metodología pertinente</w:t>
            </w:r>
          </w:p>
        </w:tc>
        <w:tc>
          <w:tcPr>
            <w:tcW w:w="3242" w:type="dxa"/>
          </w:tcPr>
          <w:p w14:paraId="2BC70463"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D00259B"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Scrum justificado, con etapas (</w:t>
            </w:r>
            <w:proofErr w:type="spellStart"/>
            <w:r w:rsidRPr="003912DA">
              <w:rPr>
                <w:rFonts w:asciiTheme="minorHAnsi" w:eastAsiaTheme="minorEastAsia" w:hAnsiTheme="minorHAnsi" w:cstheme="minorBidi"/>
                <w:b/>
                <w:bCs/>
                <w:color w:val="000000"/>
                <w:sz w:val="22"/>
                <w:szCs w:val="22"/>
              </w:rPr>
              <w:t>sprints</w:t>
            </w:r>
            <w:proofErr w:type="spellEnd"/>
            <w:r w:rsidRPr="003912DA">
              <w:rPr>
                <w:rFonts w:asciiTheme="minorHAnsi" w:eastAsiaTheme="minorEastAsia" w:hAnsiTheme="minorHAnsi" w:cstheme="minorBidi"/>
                <w:b/>
                <w:bCs/>
                <w:color w:val="000000"/>
                <w:sz w:val="22"/>
                <w:szCs w:val="22"/>
              </w:rPr>
              <w:t>) y funciones definidas por integrante.</w:t>
            </w:r>
          </w:p>
        </w:tc>
      </w:tr>
      <w:tr w:rsidR="006F57AC" w:rsidRPr="006F57AC" w14:paraId="59E5EB12" w14:textId="77777777" w:rsidTr="002C5592">
        <w:tc>
          <w:tcPr>
            <w:tcW w:w="3235" w:type="dxa"/>
          </w:tcPr>
          <w:p w14:paraId="38ABACF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7</w:t>
            </w:r>
          </w:p>
        </w:tc>
        <w:tc>
          <w:tcPr>
            <w:tcW w:w="3276" w:type="dxa"/>
          </w:tcPr>
          <w:p w14:paraId="2D18637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Plan de trabajo (recursos/duración/facilitadores)</w:t>
            </w:r>
          </w:p>
        </w:tc>
        <w:tc>
          <w:tcPr>
            <w:tcW w:w="3242" w:type="dxa"/>
          </w:tcPr>
          <w:p w14:paraId="1BAD9CBC"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6E62A878"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Tabla completa con las 18 semanas, responsables y observaciones.</w:t>
            </w:r>
          </w:p>
        </w:tc>
      </w:tr>
      <w:tr w:rsidR="006F57AC" w:rsidRPr="006F57AC" w14:paraId="158DE11C" w14:textId="77777777" w:rsidTr="002C5592">
        <w:tc>
          <w:tcPr>
            <w:tcW w:w="3235" w:type="dxa"/>
          </w:tcPr>
          <w:p w14:paraId="6477E588"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8</w:t>
            </w:r>
          </w:p>
        </w:tc>
        <w:tc>
          <w:tcPr>
            <w:tcW w:w="3276" w:type="dxa"/>
          </w:tcPr>
          <w:p w14:paraId="66AD83FF"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Evidencias justificadas</w:t>
            </w:r>
          </w:p>
        </w:tc>
        <w:tc>
          <w:tcPr>
            <w:tcW w:w="3242" w:type="dxa"/>
          </w:tcPr>
          <w:p w14:paraId="29ADB590"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81B2CAF"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Tabla con ocho evidencias, cada una con descripción y justificación.</w:t>
            </w:r>
          </w:p>
        </w:tc>
      </w:tr>
      <w:tr w:rsidR="006F57AC" w:rsidRPr="006F57AC" w14:paraId="30A9D7CB" w14:textId="77777777" w:rsidTr="002C5592">
        <w:tc>
          <w:tcPr>
            <w:tcW w:w="3235" w:type="dxa"/>
          </w:tcPr>
          <w:p w14:paraId="7F01B719"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9</w:t>
            </w:r>
          </w:p>
        </w:tc>
        <w:tc>
          <w:tcPr>
            <w:tcW w:w="3276" w:type="dxa"/>
          </w:tcPr>
          <w:p w14:paraId="7FDA48AB"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Ortografía/redacción/citas</w:t>
            </w:r>
          </w:p>
        </w:tc>
        <w:tc>
          <w:tcPr>
            <w:tcW w:w="3242" w:type="dxa"/>
          </w:tcPr>
          <w:p w14:paraId="7422BB6F" w14:textId="59451099" w:rsidR="006F57AC" w:rsidRPr="006F57AC" w:rsidRDefault="006A4195"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737D8024" w14:textId="10CACCD9" w:rsidR="006F57AC" w:rsidRPr="003912DA" w:rsidRDefault="00330424"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 xml:space="preserve">El texto no presenta errores de ortografía ni redacción; no se incluyen citas de fuentes externas en el cuerpo del </w:t>
            </w:r>
            <w:r w:rsidRPr="003912DA">
              <w:rPr>
                <w:rFonts w:asciiTheme="minorHAnsi" w:eastAsiaTheme="minorEastAsia" w:hAnsiTheme="minorHAnsi" w:cstheme="minorBidi"/>
                <w:b/>
                <w:bCs/>
                <w:color w:val="000000"/>
                <w:sz w:val="22"/>
                <w:szCs w:val="22"/>
              </w:rPr>
              <w:lastRenderedPageBreak/>
              <w:t>documento, por lo que no aplica la norma de citación.</w:t>
            </w:r>
          </w:p>
        </w:tc>
      </w:tr>
      <w:tr w:rsidR="006F57AC" w:rsidRPr="006F57AC" w14:paraId="493CB8CD" w14:textId="77777777" w:rsidTr="002C5592">
        <w:tc>
          <w:tcPr>
            <w:tcW w:w="3235" w:type="dxa"/>
          </w:tcPr>
          <w:p w14:paraId="7EC8642E"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lastRenderedPageBreak/>
              <w:t>10</w:t>
            </w:r>
          </w:p>
        </w:tc>
        <w:tc>
          <w:tcPr>
            <w:tcW w:w="3276" w:type="dxa"/>
          </w:tcPr>
          <w:p w14:paraId="68B825F4"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Formato del informe</w:t>
            </w:r>
          </w:p>
        </w:tc>
        <w:tc>
          <w:tcPr>
            <w:tcW w:w="3242" w:type="dxa"/>
          </w:tcPr>
          <w:p w14:paraId="7B94FB8C" w14:textId="77777777" w:rsidR="006F57AC" w:rsidRPr="006F57AC" w:rsidRDefault="006F57AC" w:rsidP="008F7325">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1D831802" w14:textId="77777777" w:rsidR="006F57AC" w:rsidRPr="003912DA" w:rsidRDefault="006F57AC" w:rsidP="008F7325">
            <w:pPr>
              <w:rPr>
                <w:rFonts w:asciiTheme="minorHAnsi" w:eastAsiaTheme="minorEastAsia" w:hAnsiTheme="minorHAnsi" w:cstheme="minorBidi"/>
                <w:b/>
                <w:bCs/>
                <w:color w:val="000000"/>
                <w:sz w:val="22"/>
                <w:szCs w:val="22"/>
              </w:rPr>
            </w:pPr>
            <w:r w:rsidRPr="003912DA">
              <w:rPr>
                <w:rFonts w:asciiTheme="minorHAnsi" w:eastAsiaTheme="minorEastAsia" w:hAnsiTheme="minorHAnsi" w:cstheme="minorBidi"/>
                <w:b/>
                <w:bCs/>
                <w:color w:val="000000"/>
                <w:sz w:val="22"/>
                <w:szCs w:val="22"/>
              </w:rPr>
              <w:t>Se verificó fuente, tamaño, interlineado y numeración de página.</w:t>
            </w:r>
          </w:p>
        </w:tc>
      </w:tr>
      <w:tr w:rsidR="002C5592" w:rsidRPr="006F57AC" w14:paraId="6C62C465" w14:textId="77777777" w:rsidTr="002C5592">
        <w:tc>
          <w:tcPr>
            <w:tcW w:w="3235" w:type="dxa"/>
          </w:tcPr>
          <w:p w14:paraId="398A7387" w14:textId="77777777" w:rsidR="002C5592" w:rsidRPr="006F57AC" w:rsidRDefault="002C5592" w:rsidP="002C5592">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11</w:t>
            </w:r>
          </w:p>
        </w:tc>
        <w:tc>
          <w:tcPr>
            <w:tcW w:w="3276" w:type="dxa"/>
          </w:tcPr>
          <w:p w14:paraId="0F7EE0D5" w14:textId="77777777" w:rsidR="002C5592" w:rsidRPr="006F57AC" w:rsidRDefault="002C5592" w:rsidP="002C5592">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Indicadores de calidad disciplinarios</w:t>
            </w:r>
          </w:p>
        </w:tc>
        <w:tc>
          <w:tcPr>
            <w:tcW w:w="3242" w:type="dxa"/>
          </w:tcPr>
          <w:p w14:paraId="1183F63E" w14:textId="18F1E35B" w:rsidR="002C5592" w:rsidRPr="006F57AC" w:rsidRDefault="002C5592" w:rsidP="002C5592">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E8A581B" w14:textId="46FEFC80" w:rsidR="002C5592" w:rsidRPr="003912DA" w:rsidRDefault="004618FB" w:rsidP="002C5592">
            <w:pPr>
              <w:rPr>
                <w:rFonts w:asciiTheme="minorHAnsi" w:eastAsiaTheme="minorEastAsia" w:hAnsiTheme="minorHAnsi" w:cstheme="minorBidi"/>
                <w:b/>
                <w:bCs/>
                <w:color w:val="000000"/>
                <w:sz w:val="22"/>
                <w:szCs w:val="22"/>
              </w:rPr>
            </w:pPr>
            <w:r w:rsidRPr="004618FB">
              <w:rPr>
                <w:rFonts w:asciiTheme="minorHAnsi" w:eastAsiaTheme="minorEastAsia" w:hAnsiTheme="minorHAnsi" w:cstheme="minorBidi"/>
                <w:b/>
                <w:bCs/>
                <w:color w:val="000000"/>
                <w:sz w:val="22"/>
                <w:szCs w:val="22"/>
              </w:rPr>
              <w:t>Los 10 indicadores de la Tabla 4 están presentes en la propuesta (100%), incluyendo el diseño de pruebas de validación y el mecanismo de control del proyecto incorporados en la sección de Metodología.</w:t>
            </w:r>
          </w:p>
        </w:tc>
      </w:tr>
      <w:tr w:rsidR="007F38C1" w:rsidRPr="006F57AC" w14:paraId="512B4C6A" w14:textId="77777777" w:rsidTr="002C5592">
        <w:tc>
          <w:tcPr>
            <w:tcW w:w="3235" w:type="dxa"/>
          </w:tcPr>
          <w:p w14:paraId="24154690" w14:textId="77777777" w:rsidR="007F38C1" w:rsidRPr="006F57AC" w:rsidRDefault="007F38C1" w:rsidP="007F38C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12</w:t>
            </w:r>
          </w:p>
        </w:tc>
        <w:tc>
          <w:tcPr>
            <w:tcW w:w="3276" w:type="dxa"/>
          </w:tcPr>
          <w:p w14:paraId="5F40BD21" w14:textId="77777777" w:rsidR="007F38C1" w:rsidRPr="006F57AC" w:rsidRDefault="007F38C1" w:rsidP="007F38C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Inglés (</w:t>
            </w:r>
            <w:proofErr w:type="spellStart"/>
            <w:r w:rsidRPr="006F57AC">
              <w:rPr>
                <w:rFonts w:asciiTheme="minorHAnsi" w:eastAsiaTheme="minorEastAsia" w:hAnsiTheme="minorHAnsi" w:cstheme="minorBidi"/>
                <w:color w:val="000000"/>
                <w:sz w:val="22"/>
                <w:szCs w:val="22"/>
              </w:rPr>
              <w:t>Abstract</w:t>
            </w:r>
            <w:proofErr w:type="spellEnd"/>
            <w:r w:rsidRPr="006F57AC">
              <w:rPr>
                <w:rFonts w:asciiTheme="minorHAnsi" w:eastAsiaTheme="minorEastAsia" w:hAnsiTheme="minorHAnsi" w:cstheme="minorBidi"/>
                <w:color w:val="000000"/>
                <w:sz w:val="22"/>
                <w:szCs w:val="22"/>
              </w:rPr>
              <w:t>/Conclusiones/Reflexión)</w:t>
            </w:r>
          </w:p>
        </w:tc>
        <w:tc>
          <w:tcPr>
            <w:tcW w:w="3242" w:type="dxa"/>
          </w:tcPr>
          <w:p w14:paraId="51A48B61" w14:textId="505F7C7F" w:rsidR="007F38C1" w:rsidRPr="006F57AC" w:rsidRDefault="007F38C1" w:rsidP="007F38C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3083F3C3" w14:textId="774B7970" w:rsidR="007F38C1" w:rsidRPr="003912DA" w:rsidRDefault="001D0FB1" w:rsidP="007F38C1">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Se deja como Completamente Logrado ya que la instrucción fue dejar el completar estos documentos de manera opcional.</w:t>
            </w:r>
          </w:p>
        </w:tc>
      </w:tr>
    </w:tbl>
    <w:p w14:paraId="0D6FB38D" w14:textId="4ADD00D9" w:rsidR="006F57AC" w:rsidRDefault="006F57AC" w:rsidP="006F57AC">
      <w:pPr>
        <w:rPr>
          <w:rFonts w:asciiTheme="minorHAnsi" w:eastAsiaTheme="minorEastAsia" w:hAnsiTheme="minorHAnsi" w:cstheme="minorBidi"/>
          <w:color w:val="000000"/>
          <w:sz w:val="22"/>
          <w:szCs w:val="22"/>
        </w:rPr>
      </w:pPr>
    </w:p>
    <w:p w14:paraId="39AD344E" w14:textId="77777777" w:rsidR="00D82BCF" w:rsidRDefault="00D82BCF" w:rsidP="006F57AC">
      <w:pPr>
        <w:rPr>
          <w:rFonts w:asciiTheme="minorHAnsi" w:eastAsiaTheme="minorEastAsia" w:hAnsiTheme="minorHAnsi" w:cstheme="minorBidi"/>
          <w:color w:val="000000"/>
          <w:sz w:val="22"/>
          <w:szCs w:val="22"/>
        </w:rPr>
      </w:pPr>
    </w:p>
    <w:tbl>
      <w:tblPr>
        <w:tblStyle w:val="Tablaconcuadrcula"/>
        <w:tblW w:w="0" w:type="auto"/>
        <w:tblLook w:val="04A0" w:firstRow="1" w:lastRow="0" w:firstColumn="1" w:lastColumn="0" w:noHBand="0" w:noVBand="1"/>
      </w:tblPr>
      <w:tblGrid>
        <w:gridCol w:w="4331"/>
        <w:gridCol w:w="4331"/>
        <w:gridCol w:w="4332"/>
      </w:tblGrid>
      <w:tr w:rsidR="00D82BCF" w:rsidRPr="00D82BCF" w14:paraId="0C8A37EB" w14:textId="77777777">
        <w:tc>
          <w:tcPr>
            <w:tcW w:w="4331" w:type="dxa"/>
          </w:tcPr>
          <w:p w14:paraId="1709F58B" w14:textId="77777777"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t>Competencia</w:t>
            </w:r>
          </w:p>
        </w:tc>
        <w:tc>
          <w:tcPr>
            <w:tcW w:w="4331" w:type="dxa"/>
          </w:tcPr>
          <w:p w14:paraId="741DA2BF" w14:textId="77777777"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t>Indicador</w:t>
            </w:r>
          </w:p>
        </w:tc>
        <w:tc>
          <w:tcPr>
            <w:tcW w:w="4332" w:type="dxa"/>
          </w:tcPr>
          <w:p w14:paraId="2FF95DA4" w14:textId="124652A0"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t>Presente</w:t>
            </w:r>
          </w:p>
        </w:tc>
      </w:tr>
      <w:tr w:rsidR="00D82BCF" w:rsidRPr="00D82BCF" w14:paraId="08809C70" w14:textId="77777777">
        <w:tc>
          <w:tcPr>
            <w:tcW w:w="4331" w:type="dxa"/>
          </w:tcPr>
          <w:p w14:paraId="2D8FF5F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06DB8BB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1.1 Diseña pruebas de validación</w:t>
            </w:r>
          </w:p>
        </w:tc>
        <w:tc>
          <w:tcPr>
            <w:tcW w:w="4332" w:type="dxa"/>
          </w:tcPr>
          <w:p w14:paraId="2F8B27BF" w14:textId="42E017D9" w:rsidR="00D82BCF" w:rsidRPr="00D82BCF" w:rsidRDefault="00441BED"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r w:rsidR="00D82BCF" w:rsidRPr="00D82BCF" w14:paraId="365639AD" w14:textId="77777777">
        <w:tc>
          <w:tcPr>
            <w:tcW w:w="4331" w:type="dxa"/>
          </w:tcPr>
          <w:p w14:paraId="48FE243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58BF4BC8"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1.2 Aplica pruebas de validación</w:t>
            </w:r>
          </w:p>
        </w:tc>
        <w:tc>
          <w:tcPr>
            <w:tcW w:w="4332" w:type="dxa"/>
          </w:tcPr>
          <w:p w14:paraId="3DCB2BA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09EFA1EE" w14:textId="77777777">
        <w:tc>
          <w:tcPr>
            <w:tcW w:w="4331" w:type="dxa"/>
          </w:tcPr>
          <w:p w14:paraId="24EF686F"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0F8621D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1.3 Desarrolla mejoras según resultados</w:t>
            </w:r>
          </w:p>
        </w:tc>
        <w:tc>
          <w:tcPr>
            <w:tcW w:w="4332" w:type="dxa"/>
          </w:tcPr>
          <w:p w14:paraId="27CD4C2A"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7604099B" w14:textId="77777777">
        <w:tc>
          <w:tcPr>
            <w:tcW w:w="4331" w:type="dxa"/>
          </w:tcPr>
          <w:p w14:paraId="4923E38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Gestión de proyectos</w:t>
            </w:r>
          </w:p>
        </w:tc>
        <w:tc>
          <w:tcPr>
            <w:tcW w:w="4331" w:type="dxa"/>
          </w:tcPr>
          <w:p w14:paraId="00DD8BF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2.1 Planifica proyectos</w:t>
            </w:r>
          </w:p>
        </w:tc>
        <w:tc>
          <w:tcPr>
            <w:tcW w:w="4332" w:type="dxa"/>
          </w:tcPr>
          <w:p w14:paraId="4E5034BD"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715E3A29" w14:textId="77777777">
        <w:tc>
          <w:tcPr>
            <w:tcW w:w="4331" w:type="dxa"/>
          </w:tcPr>
          <w:p w14:paraId="13F1678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Gestión de proyectos</w:t>
            </w:r>
          </w:p>
        </w:tc>
        <w:tc>
          <w:tcPr>
            <w:tcW w:w="4331" w:type="dxa"/>
          </w:tcPr>
          <w:p w14:paraId="2F1DBFB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2.2 Controla proyectos</w:t>
            </w:r>
          </w:p>
        </w:tc>
        <w:tc>
          <w:tcPr>
            <w:tcW w:w="4332" w:type="dxa"/>
          </w:tcPr>
          <w:p w14:paraId="2350E497" w14:textId="4A932E44" w:rsidR="00D82BCF" w:rsidRPr="00D82BCF" w:rsidRDefault="00451797"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r w:rsidR="00D82BCF" w:rsidRPr="00D82BCF" w14:paraId="6715A8E9" w14:textId="77777777">
        <w:tc>
          <w:tcPr>
            <w:tcW w:w="4331" w:type="dxa"/>
          </w:tcPr>
          <w:p w14:paraId="46EA37C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Modelos de datos</w:t>
            </w:r>
          </w:p>
        </w:tc>
        <w:tc>
          <w:tcPr>
            <w:tcW w:w="4331" w:type="dxa"/>
          </w:tcPr>
          <w:p w14:paraId="226A6A98"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3.1 Diseña modelos de datos</w:t>
            </w:r>
          </w:p>
        </w:tc>
        <w:tc>
          <w:tcPr>
            <w:tcW w:w="4332" w:type="dxa"/>
          </w:tcPr>
          <w:p w14:paraId="6787FD8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23347DC4" w14:textId="77777777">
        <w:tc>
          <w:tcPr>
            <w:tcW w:w="4331" w:type="dxa"/>
          </w:tcPr>
          <w:p w14:paraId="44FDEB6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Modelos de datos</w:t>
            </w:r>
          </w:p>
        </w:tc>
        <w:tc>
          <w:tcPr>
            <w:tcW w:w="4331" w:type="dxa"/>
          </w:tcPr>
          <w:p w14:paraId="5C3DAD4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3.2 Implementa modelos de datos</w:t>
            </w:r>
          </w:p>
        </w:tc>
        <w:tc>
          <w:tcPr>
            <w:tcW w:w="4332" w:type="dxa"/>
          </w:tcPr>
          <w:p w14:paraId="452E7B1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072630D3" w14:textId="77777777">
        <w:tc>
          <w:tcPr>
            <w:tcW w:w="4331" w:type="dxa"/>
          </w:tcPr>
          <w:p w14:paraId="2FC9975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63BF442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4.1 Construye una solución de software</w:t>
            </w:r>
          </w:p>
        </w:tc>
        <w:tc>
          <w:tcPr>
            <w:tcW w:w="4332" w:type="dxa"/>
          </w:tcPr>
          <w:p w14:paraId="3BA6C02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593A454E" w14:textId="77777777">
        <w:tc>
          <w:tcPr>
            <w:tcW w:w="4331" w:type="dxa"/>
          </w:tcPr>
          <w:p w14:paraId="5F2BB8E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2B61AD92"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4.2 Integra componentes</w:t>
            </w:r>
          </w:p>
        </w:tc>
        <w:tc>
          <w:tcPr>
            <w:tcW w:w="4332" w:type="dxa"/>
          </w:tcPr>
          <w:p w14:paraId="5D4C753B"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6F57AC" w14:paraId="72673392" w14:textId="77777777">
        <w:tc>
          <w:tcPr>
            <w:tcW w:w="4331" w:type="dxa"/>
          </w:tcPr>
          <w:p w14:paraId="2B81984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25BAC41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4.3 Implanta una solución de software</w:t>
            </w:r>
          </w:p>
        </w:tc>
        <w:tc>
          <w:tcPr>
            <w:tcW w:w="4332" w:type="dxa"/>
          </w:tcPr>
          <w:p w14:paraId="09007A79" w14:textId="5256B449" w:rsidR="00D82BCF" w:rsidRPr="006F57AC" w:rsidRDefault="00053F39"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bl>
    <w:p w14:paraId="0A06FB1A" w14:textId="44AF6030" w:rsidR="00D82BCF" w:rsidRPr="006F57AC" w:rsidRDefault="00D82BCF" w:rsidP="00D82BCF">
      <w:pPr>
        <w:rPr>
          <w:rFonts w:asciiTheme="minorHAnsi" w:eastAsiaTheme="minorEastAsia" w:hAnsiTheme="minorHAnsi" w:cstheme="minorBidi"/>
          <w:color w:val="000000"/>
          <w:sz w:val="22"/>
          <w:szCs w:val="22"/>
        </w:rPr>
      </w:pPr>
    </w:p>
    <w:sectPr w:rsidR="00D82BCF" w:rsidRPr="006F57A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87F4C" w14:textId="77777777" w:rsidR="00A01663" w:rsidRDefault="00A01663" w:rsidP="00B2162E">
      <w:r>
        <w:separator/>
      </w:r>
    </w:p>
  </w:endnote>
  <w:endnote w:type="continuationSeparator" w:id="0">
    <w:p w14:paraId="5133B03D" w14:textId="77777777" w:rsidR="00A01663" w:rsidRDefault="00A0166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00A15" w14:textId="77777777" w:rsidR="00A01663" w:rsidRDefault="00A01663" w:rsidP="00B2162E">
      <w:r>
        <w:separator/>
      </w:r>
    </w:p>
  </w:footnote>
  <w:footnote w:type="continuationSeparator" w:id="0">
    <w:p w14:paraId="7B523575" w14:textId="77777777" w:rsidR="00A01663" w:rsidRDefault="00A0166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33C2E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D7AD4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6CA3D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85216385">
    <w:abstractNumId w:val="23"/>
  </w:num>
  <w:num w:numId="2" w16cid:durableId="1000546718">
    <w:abstractNumId w:val="6"/>
  </w:num>
  <w:num w:numId="3" w16cid:durableId="1063984266">
    <w:abstractNumId w:val="3"/>
  </w:num>
  <w:num w:numId="4" w16cid:durableId="1809980722">
    <w:abstractNumId w:val="12"/>
  </w:num>
  <w:num w:numId="5" w16cid:durableId="2099204009">
    <w:abstractNumId w:val="8"/>
  </w:num>
  <w:num w:numId="6" w16cid:durableId="1481654197">
    <w:abstractNumId w:val="28"/>
  </w:num>
  <w:num w:numId="7" w16cid:durableId="479034150">
    <w:abstractNumId w:val="18"/>
  </w:num>
  <w:num w:numId="8" w16cid:durableId="1622221442">
    <w:abstractNumId w:val="14"/>
  </w:num>
  <w:num w:numId="9" w16cid:durableId="308756180">
    <w:abstractNumId w:val="26"/>
  </w:num>
  <w:num w:numId="10" w16cid:durableId="1813596829">
    <w:abstractNumId w:val="25"/>
  </w:num>
  <w:num w:numId="11" w16cid:durableId="1561212934">
    <w:abstractNumId w:val="27"/>
  </w:num>
  <w:num w:numId="12" w16cid:durableId="1325352089">
    <w:abstractNumId w:val="17"/>
  </w:num>
  <w:num w:numId="13" w16cid:durableId="1162308149">
    <w:abstractNumId w:val="15"/>
  </w:num>
  <w:num w:numId="14" w16cid:durableId="1777367493">
    <w:abstractNumId w:val="20"/>
  </w:num>
  <w:num w:numId="15" w16cid:durableId="57553462">
    <w:abstractNumId w:val="10"/>
  </w:num>
  <w:num w:numId="16" w16cid:durableId="613943841">
    <w:abstractNumId w:val="5"/>
  </w:num>
  <w:num w:numId="17" w16cid:durableId="90049244">
    <w:abstractNumId w:val="16"/>
  </w:num>
  <w:num w:numId="18" w16cid:durableId="1471485036">
    <w:abstractNumId w:val="9"/>
  </w:num>
  <w:num w:numId="19" w16cid:durableId="802844449">
    <w:abstractNumId w:val="7"/>
  </w:num>
  <w:num w:numId="20" w16cid:durableId="607661986">
    <w:abstractNumId w:val="13"/>
  </w:num>
  <w:num w:numId="21" w16cid:durableId="1844972873">
    <w:abstractNumId w:val="4"/>
  </w:num>
  <w:num w:numId="22" w16cid:durableId="1639724823">
    <w:abstractNumId w:val="1"/>
  </w:num>
  <w:num w:numId="23" w16cid:durableId="1836342435">
    <w:abstractNumId w:val="0"/>
  </w:num>
  <w:num w:numId="24" w16cid:durableId="2040929307">
    <w:abstractNumId w:val="19"/>
  </w:num>
  <w:num w:numId="25" w16cid:durableId="426386998">
    <w:abstractNumId w:val="22"/>
  </w:num>
  <w:num w:numId="26" w16cid:durableId="1986544292">
    <w:abstractNumId w:val="21"/>
  </w:num>
  <w:num w:numId="27" w16cid:durableId="1243760862">
    <w:abstractNumId w:val="11"/>
  </w:num>
  <w:num w:numId="28" w16cid:durableId="1788545917">
    <w:abstractNumId w:val="2"/>
  </w:num>
  <w:num w:numId="29" w16cid:durableId="9895991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257D5"/>
    <w:rsid w:val="000316AA"/>
    <w:rsid w:val="000317FD"/>
    <w:rsid w:val="00032E8B"/>
    <w:rsid w:val="00036CFE"/>
    <w:rsid w:val="00037DD1"/>
    <w:rsid w:val="0004571E"/>
    <w:rsid w:val="00046C0D"/>
    <w:rsid w:val="00053A01"/>
    <w:rsid w:val="00053F39"/>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42D2B"/>
    <w:rsid w:val="001529B9"/>
    <w:rsid w:val="00155960"/>
    <w:rsid w:val="00175519"/>
    <w:rsid w:val="001829C2"/>
    <w:rsid w:val="0019144D"/>
    <w:rsid w:val="00191C7C"/>
    <w:rsid w:val="00197633"/>
    <w:rsid w:val="001B160A"/>
    <w:rsid w:val="001B786F"/>
    <w:rsid w:val="001C0F79"/>
    <w:rsid w:val="001D0A4B"/>
    <w:rsid w:val="001D0FB1"/>
    <w:rsid w:val="001F1473"/>
    <w:rsid w:val="00204141"/>
    <w:rsid w:val="00214F84"/>
    <w:rsid w:val="002167D7"/>
    <w:rsid w:val="00227AE2"/>
    <w:rsid w:val="00246E1A"/>
    <w:rsid w:val="00260813"/>
    <w:rsid w:val="002709EC"/>
    <w:rsid w:val="00270D65"/>
    <w:rsid w:val="002736E0"/>
    <w:rsid w:val="0027411D"/>
    <w:rsid w:val="00274A81"/>
    <w:rsid w:val="002878F0"/>
    <w:rsid w:val="00294CB0"/>
    <w:rsid w:val="00295A8C"/>
    <w:rsid w:val="002A1F2C"/>
    <w:rsid w:val="002A4AD7"/>
    <w:rsid w:val="002B50AB"/>
    <w:rsid w:val="002C5592"/>
    <w:rsid w:val="002C74BA"/>
    <w:rsid w:val="002D0F6D"/>
    <w:rsid w:val="002D7C74"/>
    <w:rsid w:val="002E0FAC"/>
    <w:rsid w:val="002E117B"/>
    <w:rsid w:val="002E199C"/>
    <w:rsid w:val="002E2CA7"/>
    <w:rsid w:val="002F096E"/>
    <w:rsid w:val="002F65F4"/>
    <w:rsid w:val="003015DD"/>
    <w:rsid w:val="00312C57"/>
    <w:rsid w:val="0031767C"/>
    <w:rsid w:val="00317EBC"/>
    <w:rsid w:val="00330424"/>
    <w:rsid w:val="00333D78"/>
    <w:rsid w:val="00334FAC"/>
    <w:rsid w:val="00340211"/>
    <w:rsid w:val="003414FE"/>
    <w:rsid w:val="0034225C"/>
    <w:rsid w:val="00344786"/>
    <w:rsid w:val="00354A25"/>
    <w:rsid w:val="003559CB"/>
    <w:rsid w:val="00357677"/>
    <w:rsid w:val="00376EFD"/>
    <w:rsid w:val="00385BFA"/>
    <w:rsid w:val="00386FB2"/>
    <w:rsid w:val="003912DA"/>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178FC"/>
    <w:rsid w:val="004321AE"/>
    <w:rsid w:val="004321D9"/>
    <w:rsid w:val="004406DC"/>
    <w:rsid w:val="00441BED"/>
    <w:rsid w:val="00444852"/>
    <w:rsid w:val="004460B1"/>
    <w:rsid w:val="00451797"/>
    <w:rsid w:val="004556ED"/>
    <w:rsid w:val="004618FB"/>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23E6"/>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B7089"/>
    <w:rsid w:val="005D117A"/>
    <w:rsid w:val="005D48EA"/>
    <w:rsid w:val="005D4D14"/>
    <w:rsid w:val="005E3DF5"/>
    <w:rsid w:val="006048EB"/>
    <w:rsid w:val="00605074"/>
    <w:rsid w:val="006142EB"/>
    <w:rsid w:val="00616E01"/>
    <w:rsid w:val="00617F5C"/>
    <w:rsid w:val="00620677"/>
    <w:rsid w:val="006234E9"/>
    <w:rsid w:val="00624289"/>
    <w:rsid w:val="006536E7"/>
    <w:rsid w:val="00661ED1"/>
    <w:rsid w:val="00663956"/>
    <w:rsid w:val="00672921"/>
    <w:rsid w:val="00683F17"/>
    <w:rsid w:val="00695440"/>
    <w:rsid w:val="006A0AF4"/>
    <w:rsid w:val="006A4195"/>
    <w:rsid w:val="006A450F"/>
    <w:rsid w:val="006A5643"/>
    <w:rsid w:val="006B0300"/>
    <w:rsid w:val="006B08BE"/>
    <w:rsid w:val="006C53AB"/>
    <w:rsid w:val="006C5697"/>
    <w:rsid w:val="006C7BEE"/>
    <w:rsid w:val="006D06E3"/>
    <w:rsid w:val="006E18E2"/>
    <w:rsid w:val="006E1C8E"/>
    <w:rsid w:val="006F39FF"/>
    <w:rsid w:val="006F57AC"/>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8C1"/>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0B37"/>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01663"/>
    <w:rsid w:val="00A116D3"/>
    <w:rsid w:val="00A22EF0"/>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93EBD"/>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2BCF"/>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24D9"/>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2878</Words>
  <Characters>15831</Characters>
  <Application>Microsoft Office Word</Application>
  <DocSecurity>0</DocSecurity>
  <Lines>131</Lines>
  <Paragraphs>37</Paragraphs>
  <ScaleCrop>false</ScaleCrop>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ERICK DANIEL QUINCHAVIL FLORES</cp:lastModifiedBy>
  <cp:revision>98</cp:revision>
  <cp:lastPrinted>2021-11-25T12:30:00Z</cp:lastPrinted>
  <dcterms:created xsi:type="dcterms:W3CDTF">2022-08-25T15:56:00Z</dcterms:created>
  <dcterms:modified xsi:type="dcterms:W3CDTF">2026-10-05T00:31:00Z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