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Interfaz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interface IModuloDeRegistro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attribute Datos;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PrevisualizaCarnet();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Datos(in usuario);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Interfaz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interface IModuloDeUsuario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ReservaCubiculo();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ReservaComputo();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Interfaz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interface ModuloAdministrados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Editar();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Eliminar();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QR();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Previsualizar();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