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mqryvdqv0lhj" w:id="0"/>
      <w:bookmarkEnd w:id="0"/>
      <w:r>
        <w:rPr>
          <w:b w:val="1"/>
          <w:bCs w:val="1"/>
          <w:smallCaps w:val="1"/>
          <w:sz w:val="24"/>
          <w:szCs w:val="24"/>
          <w:rtl w:val="0"/>
        </w:rPr>
        <w:t xml:space="preserve">C</w:t>
      </w:r>
      <w:r>
        <w:rPr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aso de uso:</w:t>
      </w:r>
      <w:r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>
        <w:rPr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Eventos</w:t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/>
      </w:pPr>
      <w:r>
        <w:rPr>
          <w:b w:val="1"/>
          <w:bCs w:val="1"/>
          <w:smallCaps w:val="1"/>
          <w:sz w:val="24"/>
          <w:szCs w:val="24"/>
          <w:rtl w:val="0"/>
        </w:rPr>
        <w:t xml:space="preserve">N</w:t>
      </w:r>
      <w:r>
        <w:rPr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úmero da </w:t>
      </w:r>
      <w:r>
        <w:rPr>
          <w:b w:val="1"/>
          <w:bCs w:val="1"/>
          <w:smallCaps w:val="1"/>
          <w:sz w:val="24"/>
          <w:szCs w:val="24"/>
          <w:rtl w:val="0"/>
        </w:rPr>
        <w:t xml:space="preserve">história</w:t>
      </w:r>
      <w:r>
        <w:rPr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>
        <w:rPr>
          <w:smallCaps w:val="1"/>
          <w:sz w:val="24"/>
          <w:szCs w:val="24"/>
          <w:rtl w:val="0"/>
        </w:rPr>
        <w:t xml:space="preserve">0.0.3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/>
      </w:pPr>
      <w:r>
        <w:rPr>
          <w:b w:val="1"/>
          <w:bCs w:val="1"/>
          <w:smallCaps w:val="1"/>
          <w:sz w:val="24"/>
          <w:szCs w:val="24"/>
          <w:rtl w:val="0"/>
        </w:rPr>
        <w:t xml:space="preserve">E</w:t>
      </w:r>
      <w:r>
        <w:rPr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stimativa:</w:t>
      </w:r>
      <w:r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>
        <w:rPr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Horas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/>
      </w:pPr>
      <w:bookmarkStart w:colFirst="0" w:colLast="0" w:name="_heading=h.dpjjb6ncvfz4" w:id="1"/>
      <w:bookmarkEnd w:id="1"/>
      <w:r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 da </w:t>
      </w:r>
      <w:r>
        <w:rPr>
          <w:b w:val="1"/>
          <w:bCs w:val="1"/>
          <w:smallCaps w:val="1"/>
          <w:sz w:val="24"/>
          <w:szCs w:val="24"/>
          <w:rtl w:val="0"/>
        </w:rPr>
        <w:t xml:space="preserve">história</w:t>
      </w:r>
      <w:r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  <w:t xml:space="preserve">Como usuário, eu quero registrar meus eventos de vontade de fumar informando o tipo, a intensidade, o gatilho e a data/hora, para que eu possa identificar padrões e acompanhar meu comportamento durante o processo de cessação do tabagismo. </w:t>
      </w:r>
    </w:p>
    <w:p w:rsidR="00000000" w:rsidDel="00000000" w:rsidP="00000000" w:rsidRDefault="00000000" w:rsidRPr="00000000" w14:paraId="00000006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/>
      </w:pPr>
      <w:bookmarkStart w:colFirst="0" w:colLast="0" w:name="_heading=h.1xf9eupu74sh" w:id="2"/>
      <w:bookmarkEnd w:id="2"/>
      <w:r>
        <w:rPr>
          <w:b w:val="1"/>
          <w:bCs w:val="1"/>
          <w:smallCaps w:val="1"/>
          <w:sz w:val="24"/>
          <w:szCs w:val="24"/>
          <w:rtl w:val="0"/>
        </w:rPr>
        <w:t xml:space="preserve">Testes de aceitação</w:t>
      </w:r>
      <w:r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Pré-condição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>
        <w:rPr>
          <w:rtl w:val="0"/>
        </w:rPr>
        <w:t xml:space="preserve">Usuário estar autenticado no sistema e ter concluído a avaliação inicial, acessando a tela de registro de eventos.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Casos de Teste:</w:t>
      </w:r>
      <w:r>
        <w:rPr>
          <w:rtl w:val="0"/>
        </w:rPr>
      </w:r>
    </w:p>
    <w:tbl>
      <w:tblPr>
        <w:tblStyle w:val="Table1"/>
        <w:tblW w:w="9630.0" w:type="dxa"/>
        <w:jc w:val="left"/>
        <w:tblLayout w:type="fixed"/>
        <w:tblLook w:val="0600"/>
      </w:tblPr>
      <w:tblGrid>
        <w:gridCol w:w="540"/>
        <w:gridCol w:w="3330"/>
        <w:gridCol w:w="1965"/>
        <w:gridCol w:w="3795"/>
        <w:tblGridChange w:id="0">
          <w:tblGrid>
            <w:gridCol w:w="540"/>
            <w:gridCol w:w="3330"/>
            <w:gridCol w:w="1965"/>
            <w:gridCol w:w="3795"/>
          </w:tblGrid>
        </w:tblGridChange>
      </w:tblGrid>
      <w:tr>
        <w:trPr>
          <w:cantSplit w:val="0"/>
          <w:trHeight w:val="364.9804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Nr.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Funcionalidade/Comportamento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Resultado Esperado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>
              <w:rPr>
                <w:rtl w:val="0"/>
              </w:rPr>
              <w:t xml:space="preserve">Registrar evento com dados válidos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>
              <w:rPr>
                <w:rtl w:val="0"/>
              </w:rPr>
              <w:t xml:space="preserve">Tipo, intensidade, gatilho e data/hora válidos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>
              <w:rPr>
                <w:rtl w:val="0"/>
              </w:rPr>
              <w:t xml:space="preserve">Evento registrado com sucesso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>
              <w:rPr>
                <w:rtl w:val="0"/>
              </w:rPr>
              <w:t xml:space="preserve">Validar campos obrigatórios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>
              <w:rPr>
                <w:rtl w:val="0"/>
              </w:rPr>
              <w:t xml:space="preserve">Campos vazios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>
              <w:rPr>
                <w:rtl w:val="0"/>
              </w:rPr>
              <w:t xml:space="preserve">Exibir mensagem de campos obrigatórios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>
              <w:rPr>
                <w:rtl w:val="0"/>
              </w:rPr>
              <w:t xml:space="preserve">Validar tipo do evento obrigatório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>
              <w:rPr>
                <w:rtl w:val="0"/>
              </w:rPr>
              <w:t xml:space="preserve">Tipo do evento não informado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>
              <w:rPr>
                <w:rtl w:val="0"/>
              </w:rPr>
              <w:t xml:space="preserve">Exibir mensagem de tipo obrigatório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>
              <w:rPr>
                <w:rtl w:val="0"/>
              </w:rPr>
              <w:t xml:space="preserve">Validar intensidade obrigatória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>
              <w:rPr>
                <w:rtl w:val="0"/>
              </w:rPr>
              <w:t xml:space="preserve">Intensidade não informada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>
              <w:rPr>
                <w:rtl w:val="0"/>
              </w:rPr>
              <w:t xml:space="preserve">Exibir mensagem de intensidade obrigatória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>
              <w:rPr>
                <w:rtl w:val="0"/>
              </w:rPr>
              <w:t xml:space="preserve">Validar gatilho obrigatório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>
              <w:rPr>
                <w:rtl w:val="0"/>
              </w:rPr>
              <w:t xml:space="preserve">Gatilho não informado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>
              <w:rPr>
                <w:rtl w:val="0"/>
              </w:rPr>
              <w:t xml:space="preserve">Exibir mensagem de gatilho obrigatório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>
              <w:rPr>
                <w:rtl w:val="0"/>
              </w:rPr>
              <w:t xml:space="preserve">Validar data e hora do evento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>
              <w:rPr>
                <w:rtl w:val="0"/>
              </w:rPr>
              <w:t xml:space="preserve">Data e hora não informadas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>
              <w:rPr>
                <w:rtl w:val="0"/>
              </w:rPr>
              <w:t xml:space="preserve">Exibir mensagem de data e hora obrigatórias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>
              <w:rPr>
                <w:rtl w:val="0"/>
              </w:rPr>
              <w:t xml:space="preserve">Bloquear registro sem avaliação concluída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>
              <w:rPr>
                <w:rtl w:val="0"/>
              </w:rPr>
              <w:t xml:space="preserve">Usuário autenticado sem avaliação inicial concluída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>
              <w:rPr>
                <w:rtl w:val="0"/>
              </w:rPr>
              <w:t xml:space="preserve">Registro impedido e exibida mensagem de que a avaliação inicial é necessária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/>
            </w:pPr>
            <w:r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/>
            </w:pPr>
            <w:r>
              <w:rPr>
                <w:rtl w:val="0"/>
              </w:rPr>
              <w:t xml:space="preserve">Exigir autenticação do usuário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/>
            </w:pPr>
            <w:r>
              <w:rPr>
                <w:rtl w:val="0"/>
              </w:rPr>
              <w:t xml:space="preserve">Usuário não autenticado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/>
            </w:pPr>
            <w:r>
              <w:rPr>
                <w:rtl w:val="0"/>
              </w:rPr>
              <w:t xml:space="preserve">Acesso negado e redirecionamento para a tela de login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/>
      </w:pPr>
      <w:r>
        <w:rPr>
          <w:b w:val="1"/>
          <w:bCs w:val="1"/>
          <w:smallCaps w:val="1"/>
          <w:sz w:val="24"/>
          <w:szCs w:val="24"/>
          <w:rtl w:val="0"/>
        </w:rPr>
        <w:t xml:space="preserve">Tem</w:t>
      </w:r>
      <w:r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>
        <w:rPr>
          <w:b w:val="1"/>
          <w:bCs w:val="1"/>
          <w:smallCaps w:val="1"/>
          <w:sz w:val="24"/>
          <w:szCs w:val="24"/>
          <w:rtl w:val="0"/>
        </w:rPr>
        <w:t xml:space="preserve">protótipo</w:t>
      </w:r>
      <w:r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  <w:r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  <w:t>Não.</w:t>
      </w:r>
    </w:p>
    <w:sectPr>
      <w:headerReference r:id="rId7" w:type="default"/>
      <w:footerReference r:id="rId8" w:type="default"/>
      <w:pgSz w:h="16840" w:w="11907" w:orient="portrait"/>
      <w:pgMar w:bottom="851" w:top="851" w:left="1418" w:right="851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710.0" w:type="dxa"/>
      <w:jc w:val="left"/>
      <w:tblBorders>
        <w:top w:color="000000" w:space="0" w:sz="12" w:val="single"/>
      </w:tblBorders>
      <w:tblLayout w:type="fixed"/>
      <w:tblLook w:val="0000"/>
    </w:tblPr>
    <w:tblGrid>
      <w:gridCol w:w="6300"/>
      <w:gridCol w:w="1705"/>
      <w:gridCol w:w="1705"/>
      <w:tblGridChange w:id="0">
        <w:tblGrid>
          <w:gridCol w:w="6300"/>
          <w:gridCol w:w="1705"/>
          <w:gridCol w:w="1705"/>
        </w:tblGrid>
      </w:tblGridChange>
    </w:tblGrid>
    <w:tr>
      <w:trPr>
        <w:cantSplit w:val="1"/>
        <w:tblHeader w:val="0"/>
      </w:trPr>
      <w:tc>
        <w:tcPr/>
        <w:p w:rsidR="00000000" w:rsidDel="00000000" w:rsidP="00000000" w:rsidRDefault="00000000" w:rsidRPr="00000000" w14:paraId="0000003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  <w:t xml:space="preserve">0FUMO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- </w:t>
          </w:r>
          <w:r w:rsidDel="00000000" w:rsidR="00000000" w:rsidRPr="00000000">
            <w:rPr>
              <w:rtl w:val="0"/>
            </w:rPr>
            <w:t xml:space="preserve">0FUMO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Versão </w:t>
          </w:r>
          <w:r w:rsidDel="00000000" w:rsidR="00000000" w:rsidRPr="00000000">
            <w:rPr>
              <w:rtl w:val="0"/>
            </w:rPr>
            <w:t xml:space="preserve">0.0.1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6">
    <w:pPr>
      <w:jc w:val="right"/>
      <w:rPr/>
    </w:pPr>
    <w:r w:rsidDel="00000000" w:rsidR="00000000" w:rsidRPr="00000000">
      <w:rPr>
        <w:rtl w:val="0"/>
      </w:rPr>
      <w:t xml:space="preserve">vs: </w:t>
    </w:r>
    <w:r w:rsidDel="00000000" w:rsidR="00000000" w:rsidRPr="00000000">
      <w:fldChar w:fldCharType="begin"/>
      <w:instrText xml:space="preserve"> DOCPROPERTY "Versão Modelo"</w:instrText>
      <w:fldChar w:fldCharType="separate"/>
    </w:r>
    <w:r w:rsidDel="00000000" w:rsidR="00000000" w:rsidRPr="00000000">
      <w:rPr>
        <w:rtl w:val="0"/>
      </w:rPr>
      <w:t xml:space="preserve">1</w:t>
    </w:r>
    <w:r w:rsidDel="00000000" w:rsidR="00000000" w:rsidRPr="00000000"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0000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720.0" w:type="dxa"/>
      <w:jc w:val="left"/>
      <w:tblBorders>
        <w:bottom w:color="000000" w:space="0" w:sz="12" w:val="single"/>
      </w:tblBorders>
      <w:tblLayout w:type="fixed"/>
      <w:tblLook w:val="0000"/>
    </w:tblPr>
    <w:tblGrid>
      <w:gridCol w:w="1440"/>
      <w:gridCol w:w="6840"/>
      <w:gridCol w:w="1440"/>
      <w:tblGridChange w:id="0">
        <w:tblGrid>
          <w:gridCol w:w="1440"/>
          <w:gridCol w:w="6840"/>
          <w:gridCol w:w="1440"/>
        </w:tblGrid>
      </w:tblGridChange>
    </w:tblGrid>
    <w:tr>
      <w:trPr>
        <w:cantSplit w:val="1"/>
        <w:trHeight w:val="214.98046875" w:hRule="atLeast"/>
        <w:tblHeader w:val="0"/>
      </w:trPr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2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  <w:t xml:space="preserve">IFSP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  <w:t xml:space="preserve">0FUMO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-Historia de Usuario</w:t>
          </w:r>
        </w:p>
      </w:tc>
      <w:tc>
        <w:tcPr>
          <w:vAlign w:val="center"/>
        </w:tcPr>
        <w:p w:rsidR="00000000" w:rsidDel="00000000" w:rsidP="00000000" w:rsidRDefault="00000000" w:rsidRPr="00000000" w14:paraId="0000003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%1.%2."/>
      <w:lvlJc w:val="left"/>
      <w:pPr>
        <w:ind w:left="576" w:hanging="576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4.%3.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PT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360" w:before="480" w:lineRule="auto"/>
      <w:ind w:left="432" w:hanging="432"/>
    </w:pPr>
    <w:rPr>
      <w:b w:val="1"/>
      <w:bCs w:val="1"/>
      <w:smallCap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left="0" w:firstLine="0"/>
      <w:jc w:val="left"/>
    </w:pPr>
    <w:rPr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  <w:ind w:left="0" w:firstLine="0"/>
      <w:jc w:val="left"/>
    </w:pPr>
    <w:rPr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360"/>
      </w:tabs>
      <w:spacing w:after="120" w:before="240" w:lineRule="auto"/>
      <w:ind w:left="0" w:firstLine="0"/>
    </w:pPr>
    <w:rPr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spacing w:after="120" w:before="240" w:lineRule="auto"/>
    </w:pPr>
    <w:rPr>
      <w:b w:val="1"/>
      <w:bCs w:val="1"/>
      <w:color w:val="000000"/>
    </w:rPr>
  </w:style>
  <w:style w:type="paragraph" w:styleId="Heading6">
    <w:name w:val="heading 6"/>
    <w:basedOn w:val="Normal"/>
    <w:next w:val="Normal"/>
    <w:pPr>
      <w:spacing w:after="120" w:before="240" w:lineRule="auto"/>
      <w:ind w:left="0" w:firstLine="0"/>
    </w:pPr>
    <w:rPr>
      <w:b w:val="1"/>
      <w:bCs w:val="1"/>
      <w:i w:val="1"/>
      <w:iCs w:val="1"/>
      <w:color w:val="000000"/>
    </w:rPr>
  </w:style>
  <w:style w:type="paragraph" w:styleId="Title">
    <w:name w:val="Title"/>
    <w:basedOn w:val="Normal"/>
    <w:next w:val="Normal"/>
    <w:pPr>
      <w:spacing w:after="360" w:before="480" w:lineRule="auto"/>
    </w:pPr>
    <w:rPr>
      <w:b w:val="1"/>
      <w:bCs w:val="1"/>
      <w:smallCaps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VCB6p5PHp+zpz2p0mmVlRMm8sQ==">CgMxLjAyDmgubXFyeXZkcXYwbGhqMg5oLmRwampiNm5jdmZ6NDIOaC4xeGY5ZXVwdTc0c2g4AHIhMUdjWDl1TGptYm5wcEQ4a3FXSmtrQ0VWNUZrbDFvTkpj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lpwstr>1</vt:lpwstr>
  </property>
  <property fmtid="{D5CDD505-2E9C-101B-9397-08002B2CF9AE}" pid="3" name="CATEGORY">
    <vt:lpwstr>CATEGORY</vt:lpwstr>
  </property>
</Properties>
</file>