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6F19" w14:textId="77777777" w:rsidR="003C1B90" w:rsidRDefault="00000000">
      <w:pPr>
        <w:spacing w:after="60"/>
        <w:jc w:val="center"/>
      </w:pPr>
      <w:r>
        <w:rPr>
          <w:color w:val="555555"/>
          <w:sz w:val="18"/>
          <w:szCs w:val="18"/>
        </w:rPr>
        <w:t>ESCOM · IPN  ·  TT 2026-B066</w:t>
      </w:r>
    </w:p>
    <w:p w14:paraId="3CB0B5F9" w14:textId="77777777" w:rsidR="003C1B90" w:rsidRDefault="00000000">
      <w:pPr>
        <w:spacing w:after="80"/>
        <w:jc w:val="center"/>
      </w:pPr>
      <w:r>
        <w:rPr>
          <w:b/>
          <w:bCs/>
          <w:color w:val="0D1B2A"/>
          <w:sz w:val="36"/>
          <w:szCs w:val="36"/>
        </w:rPr>
        <w:t>Retroalimentación — Primera Simulación de Defensa TT-I</w:t>
      </w:r>
    </w:p>
    <w:p w14:paraId="6241EB85" w14:textId="77777777" w:rsidR="003C1B90" w:rsidRDefault="00000000">
      <w:pPr>
        <w:spacing w:after="80"/>
        <w:jc w:val="center"/>
      </w:pPr>
      <w:r>
        <w:rPr>
          <w:color w:val="555555"/>
          <w:sz w:val="19"/>
          <w:szCs w:val="19"/>
        </w:rPr>
        <w:t>Frausto Robles Ángel Ali  ·  Rodríguez Verdín Sandoval Vanesa</w:t>
      </w:r>
    </w:p>
    <w:p w14:paraId="15F533E5" w14:textId="77777777" w:rsidR="003C1B90" w:rsidRDefault="00000000">
      <w:pPr>
        <w:spacing w:after="320"/>
        <w:jc w:val="center"/>
      </w:pPr>
      <w:r>
        <w:rPr>
          <w:i/>
          <w:iCs/>
          <w:color w:val="555555"/>
          <w:sz w:val="18"/>
          <w:szCs w:val="18"/>
        </w:rPr>
        <w:t>Directores: Dr. Israel Salas Ramírez  ·  Dra. Alicia Marcela Ramírez Guzmán  ·  Dr. César Sandino Reyes López</w:t>
      </w:r>
    </w:p>
    <w:p w14:paraId="7AD4A537" w14:textId="77777777" w:rsidR="003C1B90" w:rsidRDefault="00000000">
      <w:pPr>
        <w:pStyle w:val="Ttulo1"/>
      </w:pPr>
      <w:r>
        <w:t>1.  Resumen Ejecutivo</w:t>
      </w:r>
    </w:p>
    <w:p w14:paraId="4AD324B1" w14:textId="77777777" w:rsidR="003C1B90" w:rsidRDefault="00000000">
      <w:pPr>
        <w:spacing w:before="60" w:after="60"/>
      </w:pPr>
      <w:r>
        <w:rPr>
          <w:color w:val="555555"/>
        </w:rPr>
        <w:t>La simulación tuvo una duración de aproximadamente 2 horas 20 minutos. Participaron los dos directores (Dr. Israel Salas Ramírez y Dra. Alicia Marcela Ramírez Guzmán) y el colaborador externo (Dr. César Augusto Sandino Reyes López) en calidad de usuario final. El contenido técnico del TT fue valorado como correcto en su fondo; los ajustes requeridos se concentran en tres ejes: (1) estructura y densidad de las diapositivas, (2) rigor terminológico y de citación, y (3) corrección de los diagramas de ingeniería de software.</w:t>
      </w:r>
    </w:p>
    <w:p w14:paraId="213381EE" w14:textId="77777777" w:rsidR="003C1B90" w:rsidRDefault="003C1B90">
      <w:pPr>
        <w:spacing w:before="60"/>
      </w:pPr>
    </w:p>
    <w:p w14:paraId="500C42F4" w14:textId="77777777" w:rsidR="003C1B90" w:rsidRDefault="00000000">
      <w:pPr>
        <w:spacing w:before="60" w:after="60"/>
      </w:pPr>
      <w:r>
        <w:rPr>
          <w:color w:val="555555"/>
        </w:rPr>
        <w:t>El documento que sigue organiza cada observación con su fuente, el fragmento relevante de la sesión y las acciones concretas a realizar.</w:t>
      </w:r>
    </w:p>
    <w:p w14:paraId="01716D07" w14:textId="77777777" w:rsidR="003C1B90" w:rsidRDefault="003C1B90">
      <w:pPr>
        <w:spacing w:before="200"/>
      </w:pPr>
    </w:p>
    <w:p w14:paraId="7770459C" w14:textId="77777777" w:rsidR="003C1B90" w:rsidRDefault="00000000">
      <w:pPr>
        <w:pStyle w:val="Ttulo1"/>
      </w:pPr>
      <w:r>
        <w:t>2.  Observaciones Detalladas</w:t>
      </w:r>
    </w:p>
    <w:p w14:paraId="292B67FD" w14:textId="77777777" w:rsidR="003C1B90" w:rsidRDefault="00000000">
      <w:pPr>
        <w:pStyle w:val="Ttulo2"/>
        <w:pBdr>
          <w:bottom w:val="single" w:sz="4" w:space="4" w:color="00A8E8"/>
        </w:pBdr>
      </w:pPr>
      <w:r>
        <w:t>2.1  Exceso de información — diapositivas demasiado densas</w:t>
      </w:r>
    </w:p>
    <w:p w14:paraId="01410CBC" w14:textId="77777777" w:rsidR="003C1B90" w:rsidRDefault="00000000">
      <w:pPr>
        <w:spacing w:before="60" w:after="60"/>
      </w:pPr>
      <w:r>
        <w:rPr>
          <w:color w:val="555555"/>
        </w:rPr>
        <w:t>La Dra. Ramírez abrió la ronda de retroalimentación señalando que la presentación concentra demasiado contenido por pantalla. El jurado no puede asimilar la información al ritmo de la exposición. Los casos más críticos mencionados:</w:t>
      </w:r>
    </w:p>
    <w:p w14:paraId="37924823" w14:textId="77777777" w:rsidR="003C1B90" w:rsidRDefault="003C1B90">
      <w:pPr>
        <w:spacing w:before="60"/>
      </w:pPr>
    </w:p>
    <w:p w14:paraId="01E63745" w14:textId="77777777" w:rsidR="003C1B90" w:rsidRDefault="00000000">
      <w:pPr>
        <w:pStyle w:val="Prrafodelista"/>
        <w:numPr>
          <w:ilvl w:val="0"/>
          <w:numId w:val="2"/>
        </w:numPr>
        <w:spacing w:before="40" w:after="40"/>
      </w:pPr>
      <w:r>
        <w:rPr>
          <w:color w:val="555555"/>
        </w:rPr>
        <w:t>Conclusiones TT-I y Plan TT-II aparecen en la misma diapositiva.</w:t>
      </w:r>
    </w:p>
    <w:p w14:paraId="77E2F4C1" w14:textId="77777777" w:rsidR="003C1B90" w:rsidRDefault="00000000">
      <w:pPr>
        <w:pStyle w:val="Prrafodelista"/>
        <w:numPr>
          <w:ilvl w:val="0"/>
          <w:numId w:val="2"/>
        </w:numPr>
        <w:spacing w:before="40" w:after="40"/>
      </w:pPr>
      <w:r>
        <w:rPr>
          <w:color w:val="555555"/>
        </w:rPr>
        <w:t>Reglas de negocio y Riesgos comparten diapositiva.</w:t>
      </w:r>
    </w:p>
    <w:p w14:paraId="58D49423"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36C1B5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6E43F594"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40311A10" w14:textId="77777777" w:rsidR="003C1B90" w:rsidRDefault="00000000">
            <w:r>
              <w:rPr>
                <w:i/>
                <w:iCs/>
                <w:color w:val="555555"/>
                <w:sz w:val="19"/>
                <w:szCs w:val="19"/>
              </w:rPr>
              <w:t>«Es demasiada información, no pueden ir juntas; por ejemplo, tienen conclusiones y trabajo futuro, no tienen reglas de negocio y riesgos juntos tampoco.»  — Dra. Ramírez (1:20:05)</w:t>
            </w:r>
          </w:p>
        </w:tc>
      </w:tr>
    </w:tbl>
    <w:p w14:paraId="406A1E19" w14:textId="77777777" w:rsidR="003C1B90" w:rsidRDefault="003C1B90">
      <w:pPr>
        <w:spacing w:before="100"/>
      </w:pPr>
    </w:p>
    <w:p w14:paraId="42117DDF" w14:textId="77777777" w:rsidR="003C1B90" w:rsidRDefault="00000000">
      <w:pPr>
        <w:spacing w:before="60" w:after="60"/>
      </w:pPr>
      <w:r>
        <w:rPr>
          <w:color w:val="555555"/>
        </w:rPr>
        <w:t>El Dr. Salas reforzó esto al señalar que la presentación tuvo 26 minutos cuando el límite es 20, y que gran parte del tiempo se perdió en contenido que no es lo que el jurado necesita ver:</w:t>
      </w:r>
    </w:p>
    <w:p w14:paraId="3416B738"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31621A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667FA5B3"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4A04B35F" w14:textId="77777777" w:rsidR="003C1B90" w:rsidRDefault="00000000">
            <w:r>
              <w:rPr>
                <w:i/>
                <w:iCs/>
                <w:color w:val="555555"/>
                <w:sz w:val="19"/>
                <w:szCs w:val="19"/>
              </w:rPr>
              <w:t>«Ocupen su tiempo solamente a lo que es más significativo: su arquitectura, su diagrama entidad y sus casos de uso. Eso es lo que quieren saber, porque ustedes no son expertos en la materia de conductas de las ratas.»  — Dr. Salas (1:48:56)</w:t>
            </w:r>
          </w:p>
        </w:tc>
      </w:tr>
    </w:tbl>
    <w:p w14:paraId="1B941CCD" w14:textId="77777777" w:rsidR="003C1B90" w:rsidRDefault="003C1B90">
      <w:pPr>
        <w:spacing w:before="140"/>
      </w:pPr>
    </w:p>
    <w:p w14:paraId="1C21AB22" w14:textId="77777777" w:rsidR="003C1B90" w:rsidRDefault="00000000">
      <w:pPr>
        <w:spacing w:before="200" w:after="80"/>
      </w:pPr>
      <w:r>
        <w:rPr>
          <w:b/>
          <w:bCs/>
          <w:color w:val="1A3A5C"/>
          <w:sz w:val="22"/>
          <w:szCs w:val="22"/>
        </w:rPr>
        <w:t>Acciones</w:t>
      </w:r>
    </w:p>
    <w:p w14:paraId="52AEF5D7" w14:textId="77777777" w:rsidR="003C1B90" w:rsidRDefault="00000000">
      <w:pPr>
        <w:pStyle w:val="Prrafodelista"/>
        <w:numPr>
          <w:ilvl w:val="0"/>
          <w:numId w:val="2"/>
        </w:numPr>
        <w:spacing w:before="40" w:after="40"/>
      </w:pPr>
      <w:r>
        <w:rPr>
          <w:color w:val="555555"/>
        </w:rPr>
        <w:t>Separar en diapositivas independientes: Conclusiones TT-I | Plan TT-II.</w:t>
      </w:r>
    </w:p>
    <w:p w14:paraId="1D1A25AE" w14:textId="77777777" w:rsidR="003C1B90" w:rsidRDefault="00000000">
      <w:pPr>
        <w:pStyle w:val="Prrafodelista"/>
        <w:numPr>
          <w:ilvl w:val="0"/>
          <w:numId w:val="2"/>
        </w:numPr>
        <w:spacing w:before="40" w:after="40"/>
      </w:pPr>
      <w:r>
        <w:rPr>
          <w:color w:val="555555"/>
        </w:rPr>
        <w:t>Separar en diapositivas independientes: Riesgos | Reglas de negocio.</w:t>
      </w:r>
    </w:p>
    <w:p w14:paraId="0F243F42" w14:textId="77777777" w:rsidR="003C1B90" w:rsidRDefault="00000000">
      <w:pPr>
        <w:pStyle w:val="Prrafodelista"/>
        <w:numPr>
          <w:ilvl w:val="0"/>
          <w:numId w:val="2"/>
        </w:numPr>
        <w:spacing w:before="40" w:after="40"/>
      </w:pPr>
      <w:r>
        <w:rPr>
          <w:color w:val="555555"/>
        </w:rPr>
        <w:lastRenderedPageBreak/>
        <w:t>Aplicar la regla de los 20 segundos: si el jurado no puede leer una diapositiva en 20 s, tiene demasiado texto.</w:t>
      </w:r>
    </w:p>
    <w:p w14:paraId="7C9B7F8B" w14:textId="77777777" w:rsidR="003C1B90" w:rsidRDefault="00000000">
      <w:pPr>
        <w:pStyle w:val="Prrafodelista"/>
        <w:numPr>
          <w:ilvl w:val="0"/>
          <w:numId w:val="2"/>
        </w:numPr>
        <w:spacing w:before="40" w:after="40"/>
      </w:pPr>
      <w:r>
        <w:rPr>
          <w:color w:val="555555"/>
        </w:rPr>
        <w:t>Ajustar el tiempo total a 18-20 minutos (actualmente se exceden 6 minutos).</w:t>
      </w:r>
    </w:p>
    <w:p w14:paraId="7478FD04" w14:textId="77777777" w:rsidR="003C1B90" w:rsidRDefault="003C1B90">
      <w:pPr>
        <w:spacing w:before="200"/>
      </w:pPr>
    </w:p>
    <w:p w14:paraId="608F76AA" w14:textId="77777777" w:rsidR="003C1B90" w:rsidRDefault="00000000">
      <w:pPr>
        <w:pStyle w:val="Ttulo2"/>
        <w:pBdr>
          <w:bottom w:val="single" w:sz="4" w:space="4" w:color="00A8E8"/>
        </w:pBdr>
      </w:pPr>
      <w:r>
        <w:t>2.2  Nombre incorrecto del laboratorio colaborador</w:t>
      </w:r>
    </w:p>
    <w:p w14:paraId="7AC84D78" w14:textId="77777777" w:rsidR="003C1B90" w:rsidRDefault="00000000">
      <w:pPr>
        <w:spacing w:before="60" w:after="60"/>
      </w:pPr>
      <w:r>
        <w:rPr>
          <w:color w:val="555555"/>
        </w:rPr>
        <w:t>El Dr. Sandino corrigió un error factual importante: el nombre del laboratorio que aparece en la presentación no corresponde al suyo. El nombre correcto es:</w:t>
      </w:r>
    </w:p>
    <w:p w14:paraId="7150DC24"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6982"/>
      </w:tblGrid>
      <w:tr w:rsidR="003C1B90" w14:paraId="3FA204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61A527B" w14:textId="77777777" w:rsidR="003C1B90" w:rsidRDefault="00000000">
            <w:pPr>
              <w:jc w:val="center"/>
            </w:pPr>
            <w:r>
              <w:rPr>
                <w:b/>
                <w:bCs/>
                <w:color w:val="555555"/>
                <w:sz w:val="18"/>
                <w:szCs w:val="18"/>
              </w:rPr>
              <w:t>❌  Nombre en la presentación</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ADB06D5" w14:textId="77777777" w:rsidR="003C1B90" w:rsidRDefault="00000000">
            <w:r>
              <w:rPr>
                <w:color w:val="555555"/>
                <w:sz w:val="18"/>
                <w:szCs w:val="18"/>
              </w:rPr>
              <w:t>Laboratorio de Neurociencia Conductual, ENMyH-IPN</w:t>
            </w:r>
          </w:p>
        </w:tc>
      </w:tr>
      <w:tr w:rsidR="003C1B90" w14:paraId="07EBEE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5947F4B" w14:textId="77777777" w:rsidR="003C1B90" w:rsidRDefault="00000000">
            <w:pPr>
              <w:jc w:val="center"/>
            </w:pPr>
            <w:r>
              <w:rPr>
                <w:b/>
                <w:bCs/>
                <w:color w:val="555555"/>
                <w:sz w:val="18"/>
                <w:szCs w:val="18"/>
              </w:rPr>
              <w:t>✅  Nombre correcto</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CE42853" w14:textId="77777777" w:rsidR="003C1B90" w:rsidRDefault="00000000">
            <w:r>
              <w:rPr>
                <w:color w:val="555555"/>
                <w:sz w:val="18"/>
                <w:szCs w:val="18"/>
              </w:rPr>
              <w:t>Laboratorio de Bioquímica Estructural, Sección de Posgrado, Escuela Nacional de Medicina y Homeopatía (ENMyH-IPN)</w:t>
            </w:r>
          </w:p>
        </w:tc>
      </w:tr>
    </w:tbl>
    <w:p w14:paraId="01225E24"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54E24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1E822DD9"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03259C1A" w14:textId="77777777" w:rsidR="003C1B90" w:rsidRDefault="00000000">
            <w:r>
              <w:rPr>
                <w:i/>
                <w:iCs/>
                <w:color w:val="555555"/>
                <w:sz w:val="19"/>
                <w:szCs w:val="19"/>
              </w:rPr>
              <w:t>«El laboratorio donde trabajo se llama Laboratorio de Bioquímica Estructural de la Sección de Posgrado de la Escuela de Medicina y Homeopatía.»  — Dr. Sandino (1:22:07)</w:t>
            </w:r>
          </w:p>
        </w:tc>
      </w:tr>
    </w:tbl>
    <w:p w14:paraId="08E0C350" w14:textId="77777777" w:rsidR="003C1B90" w:rsidRDefault="003C1B90">
      <w:pPr>
        <w:spacing w:before="140"/>
      </w:pPr>
    </w:p>
    <w:p w14:paraId="31B17C86" w14:textId="77777777" w:rsidR="003C1B90" w:rsidRDefault="00000000">
      <w:pPr>
        <w:spacing w:before="200" w:after="80"/>
      </w:pPr>
      <w:r>
        <w:rPr>
          <w:b/>
          <w:bCs/>
          <w:color w:val="1A3A5C"/>
          <w:sz w:val="22"/>
          <w:szCs w:val="22"/>
        </w:rPr>
        <w:t>Acciones</w:t>
      </w:r>
    </w:p>
    <w:p w14:paraId="0102FDD2" w14:textId="77777777" w:rsidR="003C1B90" w:rsidRDefault="00000000">
      <w:pPr>
        <w:pStyle w:val="Prrafodelista"/>
        <w:numPr>
          <w:ilvl w:val="0"/>
          <w:numId w:val="2"/>
        </w:numPr>
        <w:spacing w:before="40" w:after="40"/>
      </w:pPr>
      <w:r>
        <w:rPr>
          <w:color w:val="555555"/>
        </w:rPr>
        <w:t>Corregir el nombre en todas las diapositivas donde aparezca (Introducción, Planteamiento del problema, Portada si aplica).</w:t>
      </w:r>
    </w:p>
    <w:p w14:paraId="6AD00C4C" w14:textId="77777777" w:rsidR="003C1B90" w:rsidRDefault="00000000">
      <w:pPr>
        <w:pStyle w:val="Prrafodelista"/>
        <w:numPr>
          <w:ilvl w:val="0"/>
          <w:numId w:val="2"/>
        </w:numPr>
        <w:spacing w:before="40" w:after="40"/>
      </w:pPr>
      <w:r>
        <w:rPr>
          <w:color w:val="555555"/>
        </w:rPr>
        <w:t>Verificar también en el documento escrito del TT.</w:t>
      </w:r>
    </w:p>
    <w:p w14:paraId="4A74A37D" w14:textId="77777777" w:rsidR="003C1B90" w:rsidRDefault="003C1B90">
      <w:pPr>
        <w:spacing w:before="200"/>
      </w:pPr>
    </w:p>
    <w:p w14:paraId="77B0DCBB" w14:textId="77777777" w:rsidR="003C1B90" w:rsidRDefault="00000000">
      <w:pPr>
        <w:pStyle w:val="Ttulo2"/>
        <w:pBdr>
          <w:bottom w:val="single" w:sz="4" w:space="4" w:color="00A8E8"/>
        </w:pBdr>
      </w:pPr>
      <w:r>
        <w:t>2.3  Terminología: «animales» vs. «rata» / «espécimen»</w:t>
      </w:r>
    </w:p>
    <w:p w14:paraId="5710E878" w14:textId="77777777" w:rsidR="003C1B90" w:rsidRDefault="00000000">
      <w:pPr>
        <w:spacing w:before="60" w:after="60"/>
      </w:pPr>
      <w:r>
        <w:rPr>
          <w:color w:val="555555"/>
        </w:rPr>
        <w:t>En el contexto del protocolo NOM-062, el término «animales» implica un número indeterminado de sujetos de distintas especies y puede generar cuestionamientos éticos. El experimento se realiza en condiciones muy específicas con un modelo concreto.</w:t>
      </w:r>
    </w:p>
    <w:p w14:paraId="3EB32B38"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54022C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00" w:type="dxa"/>
              <w:left w:w="140" w:type="dxa"/>
              <w:bottom w:w="100" w:type="dxa"/>
              <w:right w:w="80" w:type="dxa"/>
            </w:tcMar>
            <w:vAlign w:val="center"/>
          </w:tcPr>
          <w:p w14:paraId="7A8DE532"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ADBD8"/>
            <w:tcMar>
              <w:top w:w="100" w:type="dxa"/>
              <w:left w:w="80" w:type="dxa"/>
              <w:bottom w:w="100" w:type="dxa"/>
              <w:right w:w="140" w:type="dxa"/>
            </w:tcMar>
          </w:tcPr>
          <w:p w14:paraId="309EB7E9" w14:textId="77777777" w:rsidR="003C1B90" w:rsidRDefault="00000000">
            <w:r>
              <w:rPr>
                <w:i/>
                <w:iCs/>
                <w:color w:val="555555"/>
                <w:sz w:val="19"/>
                <w:szCs w:val="19"/>
              </w:rPr>
              <w:t>«Eliminen el uso de la palabra "animales" porque es un espécimen. Cuando hablamos de animales, estamos hablando de que estamos usando muchos; en este caso es rata o espécimen.»  — Dra. Ramírez (1:20:30)</w:t>
            </w:r>
          </w:p>
        </w:tc>
      </w:tr>
    </w:tbl>
    <w:p w14:paraId="7264AB15" w14:textId="77777777" w:rsidR="003C1B90" w:rsidRDefault="003C1B90">
      <w:pPr>
        <w:spacing w:before="140"/>
      </w:pPr>
    </w:p>
    <w:p w14:paraId="1B043972" w14:textId="77777777" w:rsidR="003C1B90" w:rsidRDefault="00000000">
      <w:pPr>
        <w:spacing w:before="200" w:after="80"/>
      </w:pPr>
      <w:r>
        <w:rPr>
          <w:b/>
          <w:bCs/>
          <w:color w:val="1A3A5C"/>
          <w:sz w:val="22"/>
          <w:szCs w:val="22"/>
        </w:rPr>
        <w:t>Acciones</w:t>
      </w:r>
    </w:p>
    <w:p w14:paraId="0C1C84C9" w14:textId="77777777" w:rsidR="003C1B90" w:rsidRDefault="00000000">
      <w:pPr>
        <w:pStyle w:val="Prrafodelista"/>
        <w:numPr>
          <w:ilvl w:val="0"/>
          <w:numId w:val="2"/>
        </w:numPr>
        <w:spacing w:before="40" w:after="40"/>
      </w:pPr>
      <w:r>
        <w:rPr>
          <w:color w:val="555555"/>
        </w:rPr>
        <w:t>Reemplazar todas las ocurrencias de «animal» / «animales» en diapositivas y documento por «rata» o «espécimen» según el contexto.</w:t>
      </w:r>
    </w:p>
    <w:p w14:paraId="3D1ED99A" w14:textId="77777777" w:rsidR="003C1B90" w:rsidRDefault="00000000">
      <w:pPr>
        <w:pStyle w:val="Prrafodelista"/>
        <w:numPr>
          <w:ilvl w:val="0"/>
          <w:numId w:val="2"/>
        </w:numPr>
        <w:spacing w:before="40" w:after="40"/>
      </w:pPr>
      <w:r>
        <w:rPr>
          <w:color w:val="555555"/>
        </w:rPr>
        <w:t>Usar «espécimen» cuando se habla de un sujeto individual en el contexto experimental; «rata» cuando se refiere al modelo animal de forma general.</w:t>
      </w:r>
    </w:p>
    <w:p w14:paraId="638EC6D4" w14:textId="77777777" w:rsidR="003C1B90" w:rsidRDefault="003C1B90">
      <w:pPr>
        <w:spacing w:before="200"/>
      </w:pPr>
    </w:p>
    <w:p w14:paraId="776EA3B4" w14:textId="77777777" w:rsidR="003C1B90" w:rsidRDefault="00000000">
      <w:pPr>
        <w:pStyle w:val="Ttulo2"/>
        <w:pBdr>
          <w:bottom w:val="single" w:sz="4" w:space="4" w:color="00A8E8"/>
        </w:pBdr>
      </w:pPr>
      <w:r>
        <w:t>2.4  Siglas sin definir en primera aparición</w:t>
      </w:r>
    </w:p>
    <w:p w14:paraId="6A8B37C9" w14:textId="77777777" w:rsidR="003C1B90" w:rsidRDefault="00000000">
      <w:pPr>
        <w:spacing w:before="60" w:after="60"/>
      </w:pPr>
      <w:r>
        <w:rPr>
          <w:color w:val="555555"/>
        </w:rPr>
        <w:lastRenderedPageBreak/>
        <w:t>El Dr. Salas y la Dra. Ramírez detectaron que varias siglas aparecen sin haber sido definidas previamente. El jurado de cómputo puede desconocerlas y formular preguntas que comprometan la defensa. Ejemplos identificados durante la sesión:</w:t>
      </w:r>
    </w:p>
    <w:p w14:paraId="79E7FC8C"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3B26F6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53D08197"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01086C14" w14:textId="77777777" w:rsidR="003C1B90" w:rsidRDefault="00000000">
            <w:r>
              <w:rPr>
                <w:i/>
                <w:iCs/>
                <w:color w:val="555555"/>
                <w:sz w:val="19"/>
                <w:szCs w:val="19"/>
              </w:rPr>
              <w:t>«¿Qué es el ISRS? ¿Es el impuesto sobre la renta o qué será?»  — Dr. Salas (1:41:49)  /  «¿Y dónde están las siglas?»  — Dra. Ramírez (1:42:17)</w:t>
            </w:r>
          </w:p>
        </w:tc>
      </w:tr>
    </w:tbl>
    <w:p w14:paraId="60BE53E4"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5122"/>
        <w:gridCol w:w="3119"/>
      </w:tblGrid>
      <w:tr w:rsidR="003C1B90" w14:paraId="33065D2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00A544B3" w14:textId="77777777" w:rsidR="003C1B90" w:rsidRDefault="00000000">
            <w:pPr>
              <w:jc w:val="center"/>
            </w:pPr>
            <w:r>
              <w:rPr>
                <w:b/>
                <w:bCs/>
                <w:color w:val="FFFFFF"/>
              </w:rPr>
              <w:t>Sigla</w:t>
            </w:r>
          </w:p>
        </w:tc>
        <w:tc>
          <w:tcPr>
            <w:tcW w:w="35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5F492599" w14:textId="77777777" w:rsidR="003C1B90" w:rsidRDefault="00000000">
            <w:pPr>
              <w:jc w:val="center"/>
            </w:pPr>
            <w:r>
              <w:rPr>
                <w:b/>
                <w:bCs/>
                <w:color w:val="FFFFFF"/>
              </w:rPr>
              <w:t>Significado completo</w:t>
            </w:r>
          </w:p>
        </w:tc>
        <w:tc>
          <w:tcPr>
            <w:tcW w:w="436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14343C9F" w14:textId="77777777" w:rsidR="003C1B90" w:rsidRDefault="00000000">
            <w:pPr>
              <w:jc w:val="center"/>
            </w:pPr>
            <w:r>
              <w:rPr>
                <w:b/>
                <w:bCs/>
                <w:color w:val="FFFFFF"/>
              </w:rPr>
              <w:t>Observación</w:t>
            </w:r>
          </w:p>
        </w:tc>
      </w:tr>
      <w:tr w:rsidR="003C1B90" w14:paraId="7D0ADB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62F8BC4" w14:textId="77777777" w:rsidR="003C1B90" w:rsidRDefault="00000000">
            <w:pPr>
              <w:jc w:val="center"/>
            </w:pPr>
            <w:r>
              <w:rPr>
                <w:b/>
                <w:bCs/>
                <w:color w:val="555555"/>
                <w:sz w:val="18"/>
                <w:szCs w:val="18"/>
              </w:rPr>
              <w:t>FST</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9118A56" w14:textId="77777777" w:rsidR="003C1B90" w:rsidRDefault="00000000">
            <w:r>
              <w:rPr>
                <w:color w:val="555555"/>
                <w:sz w:val="18"/>
                <w:szCs w:val="18"/>
              </w:rPr>
              <w:t>Forced Swim 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4DE8E" w14:textId="77777777" w:rsidR="003C1B90" w:rsidRDefault="00000000">
            <w:r>
              <w:rPr>
                <w:color w:val="555555"/>
                <w:sz w:val="18"/>
                <w:szCs w:val="18"/>
              </w:rPr>
              <w:t>Definir en Introducción: Prueba de Nado Forzado (FST)</w:t>
            </w:r>
          </w:p>
        </w:tc>
      </w:tr>
      <w:tr w:rsidR="003C1B90" w14:paraId="2FEECD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85034" w14:textId="77777777" w:rsidR="003C1B90" w:rsidRDefault="00000000">
            <w:pPr>
              <w:jc w:val="center"/>
            </w:pPr>
            <w:r>
              <w:rPr>
                <w:b/>
                <w:bCs/>
                <w:color w:val="555555"/>
                <w:sz w:val="18"/>
                <w:szCs w:val="18"/>
              </w:rPr>
              <w:t>ISRS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9AD8A" w14:textId="77777777" w:rsidR="003C1B90" w:rsidRDefault="00000000">
            <w:r>
              <w:rPr>
                <w:color w:val="555555"/>
                <w:sz w:val="18"/>
                <w:szCs w:val="18"/>
              </w:rPr>
              <w:t>Inhibidores Selectivos de Recaptura de Serotonina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34806" w14:textId="77777777" w:rsidR="003C1B90" w:rsidRDefault="00000000">
            <w:r>
              <w:rPr>
                <w:color w:val="555555"/>
                <w:sz w:val="18"/>
                <w:szCs w:val="18"/>
              </w:rPr>
              <w:t>Ver punto 2.5: el Dr. Sandino recomienda simplificar a solo «fluoxetina»</w:t>
            </w:r>
          </w:p>
        </w:tc>
      </w:tr>
      <w:tr w:rsidR="003C1B90" w14:paraId="56634B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742C7C9" w14:textId="77777777" w:rsidR="003C1B90" w:rsidRDefault="00000000">
            <w:pPr>
              <w:jc w:val="center"/>
            </w:pPr>
            <w:r>
              <w:rPr>
                <w:b/>
                <w:bCs/>
                <w:color w:val="555555"/>
                <w:sz w:val="18"/>
                <w:szCs w:val="18"/>
              </w:rPr>
              <w:t>CLAHE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7F76BF2" w14:textId="77777777" w:rsidR="003C1B90" w:rsidRPr="00C743A1" w:rsidRDefault="00000000">
            <w:pPr>
              <w:rPr>
                <w:lang w:val="en-US"/>
              </w:rPr>
            </w:pPr>
            <w:r w:rsidRPr="00C743A1">
              <w:rPr>
                <w:color w:val="555555"/>
                <w:sz w:val="18"/>
                <w:szCs w:val="18"/>
                <w:lang w:val="en-US"/>
              </w:rPr>
              <w:t>Contrast Limited Adaptive Histogram Equalization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9F4FB8E" w14:textId="77777777" w:rsidR="003C1B90" w:rsidRDefault="00000000">
            <w:r>
              <w:rPr>
                <w:color w:val="555555"/>
                <w:sz w:val="18"/>
                <w:szCs w:val="18"/>
              </w:rPr>
              <w:t>Definir en primera aparición en Pipeline</w:t>
            </w:r>
          </w:p>
        </w:tc>
      </w:tr>
      <w:tr w:rsidR="003C1B90" w14:paraId="049181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1DF29" w14:textId="77777777" w:rsidR="003C1B90" w:rsidRDefault="00000000">
            <w:r>
              <w:rPr>
                <w:color w:val="555555"/>
                <w:sz w:val="18"/>
                <w:szCs w:val="18"/>
              </w:rPr>
              <w:t>BORIS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AF020" w14:textId="77777777" w:rsidR="003C1B90" w:rsidRPr="00C743A1" w:rsidRDefault="00000000">
            <w:pPr>
              <w:rPr>
                <w:lang w:val="en-US"/>
              </w:rPr>
            </w:pPr>
            <w:r w:rsidRPr="00C743A1">
              <w:rPr>
                <w:color w:val="555555"/>
                <w:sz w:val="18"/>
                <w:szCs w:val="18"/>
                <w:lang w:val="en-US"/>
              </w:rPr>
              <w:t>Behavioral Observation Research Interactive Software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AD95C" w14:textId="77777777" w:rsidR="003C1B90" w:rsidRDefault="00000000">
            <w:r>
              <w:rPr>
                <w:color w:val="555555"/>
                <w:sz w:val="18"/>
                <w:szCs w:val="18"/>
              </w:rPr>
              <w:t>Definir en Validación</w:t>
            </w:r>
          </w:p>
        </w:tc>
      </w:tr>
      <w:tr w:rsidR="003C1B90" w14:paraId="691E8F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D15849F" w14:textId="77777777" w:rsidR="003C1B90" w:rsidRDefault="00000000">
            <w:pPr>
              <w:jc w:val="center"/>
            </w:pPr>
            <w:r>
              <w:rPr>
                <w:b/>
                <w:bCs/>
                <w:color w:val="555555"/>
                <w:sz w:val="18"/>
                <w:szCs w:val="18"/>
              </w:rPr>
              <w:t>MAE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D8DA978" w14:textId="77777777" w:rsidR="003C1B90" w:rsidRDefault="00000000">
            <w:r>
              <w:rPr>
                <w:color w:val="555555"/>
                <w:sz w:val="18"/>
                <w:szCs w:val="18"/>
              </w:rPr>
              <w:t>Mean Absolute Error (Error Absoluto Medio)</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EAB3509" w14:textId="77777777" w:rsidR="003C1B90" w:rsidRDefault="00000000">
            <w:r>
              <w:rPr>
                <w:color w:val="555555"/>
                <w:sz w:val="18"/>
                <w:szCs w:val="18"/>
              </w:rPr>
              <w:t>Definir en Validación</w:t>
            </w:r>
          </w:p>
        </w:tc>
      </w:tr>
      <w:tr w:rsidR="003C1B90" w14:paraId="4A79C0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C98E6" w14:textId="77777777" w:rsidR="003C1B90" w:rsidRDefault="00000000">
            <w:r>
              <w:rPr>
                <w:color w:val="555555"/>
                <w:sz w:val="18"/>
                <w:szCs w:val="18"/>
              </w:rPr>
              <w:t>IEEE / ISO / IEC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2892B" w14:textId="77777777" w:rsidR="003C1B90" w:rsidRPr="00C743A1" w:rsidRDefault="00000000">
            <w:pPr>
              <w:rPr>
                <w:lang w:val="en-US"/>
              </w:rPr>
            </w:pPr>
            <w:r w:rsidRPr="00C743A1">
              <w:rPr>
                <w:color w:val="555555"/>
                <w:sz w:val="18"/>
                <w:szCs w:val="18"/>
                <w:lang w:val="en-US"/>
              </w:rPr>
              <w:t>Institute of Electrical and Electronics Engineers / International Organization for Standardization / International Electrotechnical 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519C0" w14:textId="77777777" w:rsidR="003C1B90" w:rsidRDefault="00000000">
            <w:r>
              <w:rPr>
                <w:color w:val="555555"/>
                <w:sz w:val="18"/>
                <w:szCs w:val="18"/>
              </w:rPr>
              <w:t>Escribir completo al menos una vez en Objetivos o Justificación</w:t>
            </w:r>
          </w:p>
        </w:tc>
      </w:tr>
    </w:tbl>
    <w:p w14:paraId="3BDAE1F7" w14:textId="77777777" w:rsidR="003C1B90" w:rsidRDefault="003C1B90">
      <w:pPr>
        <w:spacing w:before="140"/>
      </w:pPr>
    </w:p>
    <w:p w14:paraId="571B970C" w14:textId="77777777" w:rsidR="003C1B90" w:rsidRDefault="00000000">
      <w:pPr>
        <w:spacing w:before="200" w:after="80"/>
      </w:pPr>
      <w:r>
        <w:rPr>
          <w:b/>
          <w:bCs/>
          <w:color w:val="1A3A5C"/>
          <w:sz w:val="22"/>
          <w:szCs w:val="22"/>
        </w:rPr>
        <w:t>Acciones</w:t>
      </w:r>
    </w:p>
    <w:p w14:paraId="587E8ACA" w14:textId="77777777" w:rsidR="003C1B90" w:rsidRDefault="00000000">
      <w:pPr>
        <w:pStyle w:val="Prrafodelista"/>
        <w:numPr>
          <w:ilvl w:val="0"/>
          <w:numId w:val="2"/>
        </w:numPr>
        <w:spacing w:before="40" w:after="40"/>
      </w:pPr>
      <w:r>
        <w:rPr>
          <w:color w:val="555555"/>
        </w:rPr>
        <w:t>Regla: en la primera aparición de cada sigla escribir el nombre completo seguido de la abreviatura entre paréntesis. Ejemplo: «Forced Swim Test (FST)».</w:t>
      </w:r>
    </w:p>
    <w:p w14:paraId="099F42A6" w14:textId="77777777" w:rsidR="003C1B90" w:rsidRDefault="00000000">
      <w:pPr>
        <w:pStyle w:val="Prrafodelista"/>
        <w:numPr>
          <w:ilvl w:val="0"/>
          <w:numId w:val="2"/>
        </w:numPr>
        <w:spacing w:before="40" w:after="40"/>
      </w:pPr>
      <w:r>
        <w:rPr>
          <w:color w:val="555555"/>
        </w:rPr>
        <w:t>A partir de la segunda aparición puede usarse únicamente la sigla.</w:t>
      </w:r>
    </w:p>
    <w:p w14:paraId="3DCC96EC" w14:textId="77777777" w:rsidR="003C1B90" w:rsidRDefault="003C1B90">
      <w:pPr>
        <w:spacing w:before="200"/>
      </w:pPr>
    </w:p>
    <w:p w14:paraId="6CC6B38C" w14:textId="77777777" w:rsidR="003C1B90" w:rsidRDefault="00000000">
      <w:pPr>
        <w:pStyle w:val="Ttulo2"/>
        <w:pBdr>
          <w:bottom w:val="single" w:sz="4" w:space="4" w:color="00A8E8"/>
        </w:pBdr>
      </w:pPr>
      <w:r>
        <w:t>2.5  Simplificar «ISRS + fluoxetina» → solo «fluoxetina»</w:t>
      </w:r>
    </w:p>
    <w:p w14:paraId="1DE2FD92" w14:textId="77777777" w:rsidR="003C1B90" w:rsidRDefault="00000000">
      <w:pPr>
        <w:spacing w:before="60" w:after="60"/>
      </w:pPr>
      <w:r>
        <w:rPr>
          <w:color w:val="555555"/>
        </w:rPr>
        <w:t>El Dr. Sandino recomendó específicamente no usar la sigla ISRS en la presentación porque abre una línea de preguntas muy técnicas sobre farmacología que los expositores no necesitan manejar a profundidad. La fluoxetina como nombre propio es suficiente y más seguro para la defensa:</w:t>
      </w:r>
    </w:p>
    <w:p w14:paraId="28267952"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1C1743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670909DD"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60CC63A3" w14:textId="77777777" w:rsidR="003C1B90" w:rsidRDefault="00000000">
            <w:r>
              <w:rPr>
                <w:i/>
                <w:iCs/>
                <w:color w:val="555555"/>
                <w:sz w:val="19"/>
                <w:szCs w:val="19"/>
              </w:rPr>
              <w:t>«Mi recomendación sería que nada más pongan "fluoxetina", porque ya es más fácil que se acuerden y que expliquen que la fluoxetina es un medicamento clínicamente utilizado como antidepresivo. Con que digan "fluoxetina, que es un antidepresivo" y ya.»  — Dr. Sandino (1:43:53)</w:t>
            </w:r>
          </w:p>
        </w:tc>
      </w:tr>
    </w:tbl>
    <w:p w14:paraId="4391C6CD" w14:textId="77777777" w:rsidR="003C1B90" w:rsidRDefault="003C1B90">
      <w:pPr>
        <w:spacing w:before="140"/>
      </w:pPr>
    </w:p>
    <w:p w14:paraId="4A847572" w14:textId="77777777" w:rsidR="003C1B90" w:rsidRDefault="00000000">
      <w:pPr>
        <w:spacing w:before="200" w:after="80"/>
      </w:pPr>
      <w:r>
        <w:rPr>
          <w:b/>
          <w:bCs/>
          <w:color w:val="1A3A5C"/>
          <w:sz w:val="22"/>
          <w:szCs w:val="22"/>
        </w:rPr>
        <w:t>Acciones</w:t>
      </w:r>
    </w:p>
    <w:p w14:paraId="569A817C" w14:textId="77777777" w:rsidR="003C1B90" w:rsidRDefault="00000000">
      <w:pPr>
        <w:pStyle w:val="Prrafodelista"/>
        <w:numPr>
          <w:ilvl w:val="0"/>
          <w:numId w:val="2"/>
        </w:numPr>
        <w:spacing w:before="40" w:after="40"/>
      </w:pPr>
      <w:r>
        <w:rPr>
          <w:color w:val="555555"/>
        </w:rPr>
        <w:t>En la diapositiva de Conductas del FST: reemplazar «sistema serotoninérgico (ISRS como fluoxetina)» por simplemente «fluoxetina (antidepresivo de referencia)».</w:t>
      </w:r>
    </w:p>
    <w:p w14:paraId="0066618B" w14:textId="77777777" w:rsidR="003C1B90" w:rsidRDefault="00000000">
      <w:pPr>
        <w:pStyle w:val="Prrafodelista"/>
        <w:numPr>
          <w:ilvl w:val="0"/>
          <w:numId w:val="2"/>
        </w:numPr>
        <w:spacing w:before="40" w:after="40"/>
      </w:pPr>
      <w:r>
        <w:rPr>
          <w:color w:val="555555"/>
        </w:rPr>
        <w:t>Conservar la desipramina como ejemplo del sistema noradrenérgico.</w:t>
      </w:r>
    </w:p>
    <w:p w14:paraId="72B8CFC2" w14:textId="77777777" w:rsidR="003C1B90" w:rsidRDefault="00000000">
      <w:pPr>
        <w:pStyle w:val="Prrafodelista"/>
        <w:numPr>
          <w:ilvl w:val="0"/>
          <w:numId w:val="2"/>
        </w:numPr>
        <w:spacing w:before="40" w:after="40"/>
      </w:pPr>
      <w:r>
        <w:rPr>
          <w:color w:val="555555"/>
        </w:rPr>
        <w:t>Si el jurado pregunta qué es la fluoxetina, la respuesta preparada es: «Es el antidepresivo más utilizado en la clínica; nos sirve como grupo de referencia para comparar el efecto de nuevos tratamientos».</w:t>
      </w:r>
    </w:p>
    <w:p w14:paraId="37074382" w14:textId="77777777" w:rsidR="003C1B90" w:rsidRDefault="003C1B90">
      <w:pPr>
        <w:spacing w:before="200"/>
      </w:pPr>
    </w:p>
    <w:p w14:paraId="2CB5A805" w14:textId="77777777" w:rsidR="003C1B90" w:rsidRDefault="00000000">
      <w:pPr>
        <w:pStyle w:val="Ttulo2"/>
        <w:pBdr>
          <w:bottom w:val="single" w:sz="4" w:space="4" w:color="00A8E8"/>
        </w:pBdr>
      </w:pPr>
      <w:r>
        <w:t>2.6  Contextualizar el problema con video real del laboratorio</w:t>
      </w:r>
    </w:p>
    <w:p w14:paraId="4FFBA0D5" w14:textId="77777777" w:rsidR="003C1B90" w:rsidRDefault="00000000">
      <w:pPr>
        <w:spacing w:before="60" w:after="60"/>
      </w:pPr>
      <w:r>
        <w:rPr>
          <w:color w:val="555555"/>
        </w:rPr>
        <w:t>El Dr. Sandino señaló que la presentación menciona las conductas pero no las muestra. El jurado —que no es experto en neurociencia— necesita ver al menos un clip de video para entender qué reto técnico representa detectar automáticamente inmovilidad, nado y escalamiento en lapsos muy cortos dentro de la misma rata:</w:t>
      </w:r>
    </w:p>
    <w:p w14:paraId="0355DD21"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2AE49F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1010F4FC"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759331A6" w14:textId="77777777" w:rsidR="003C1B90" w:rsidRDefault="00000000">
            <w:r>
              <w:rPr>
                <w:i/>
                <w:iCs/>
                <w:color w:val="555555"/>
                <w:sz w:val="19"/>
                <w:szCs w:val="19"/>
              </w:rPr>
              <w:t>«Si utilizan este tipo de videos donde digan "esta es una conducta que se tiene que evaluar con el software: la inmovilidad... el nado... el escalamiento", entonces ya se enmarca bien cuál es el reto del análisis que se necesita hacer con lo que están desarrollando.»  — Dr. Sandino (1:24:24 – 1:30:58)</w:t>
            </w:r>
          </w:p>
        </w:tc>
      </w:tr>
    </w:tbl>
    <w:p w14:paraId="1FD31D91" w14:textId="77777777" w:rsidR="003C1B90" w:rsidRDefault="003C1B90">
      <w:pPr>
        <w:spacing w:before="100"/>
      </w:pPr>
    </w:p>
    <w:p w14:paraId="01220FF5" w14:textId="77777777" w:rsidR="003C1B90" w:rsidRDefault="00000000">
      <w:pPr>
        <w:spacing w:before="60" w:after="60"/>
      </w:pPr>
      <w:r>
        <w:rPr>
          <w:color w:val="555555"/>
        </w:rPr>
        <w:t>La Dra. Ramírez reforzó que centrar la narrativa en el problema concreto es lo que da valor al proyecto:</w:t>
      </w:r>
    </w:p>
    <w:p w14:paraId="12CADA09"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8914"/>
      </w:tblGrid>
      <w:tr w:rsidR="003C1B90" w14:paraId="6B8F79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100" w:type="dxa"/>
              <w:left w:w="140" w:type="dxa"/>
              <w:bottom w:w="100" w:type="dxa"/>
              <w:right w:w="80" w:type="dxa"/>
            </w:tcMar>
            <w:vAlign w:val="center"/>
          </w:tcPr>
          <w:p w14:paraId="0B1B4F4F"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100" w:type="dxa"/>
              <w:left w:w="80" w:type="dxa"/>
              <w:bottom w:w="100" w:type="dxa"/>
              <w:right w:w="140" w:type="dxa"/>
            </w:tcMar>
          </w:tcPr>
          <w:p w14:paraId="31BE45FB" w14:textId="77777777" w:rsidR="003C1B90" w:rsidRDefault="00000000">
            <w:r>
              <w:rPr>
                <w:i/>
                <w:iCs/>
                <w:color w:val="555555"/>
                <w:sz w:val="19"/>
                <w:szCs w:val="19"/>
              </w:rPr>
              <w:t>«Más allá del desarrollo de IA, es importante destacar cuál es la problemática y cómo a través de su desarrollo van a ayudar a estos científicos a cuantificar y ordenar estas conductas en menor tiempo, sin el trabajo artesanal de cronometraje manual.»  — Dra. Ramírez (1:31:32)</w:t>
            </w:r>
          </w:p>
        </w:tc>
      </w:tr>
    </w:tbl>
    <w:p w14:paraId="7A41685B" w14:textId="77777777" w:rsidR="003C1B90" w:rsidRDefault="003C1B90">
      <w:pPr>
        <w:spacing w:before="140"/>
      </w:pPr>
    </w:p>
    <w:p w14:paraId="3A4D656B" w14:textId="77777777" w:rsidR="003C1B90" w:rsidRDefault="00000000">
      <w:pPr>
        <w:spacing w:before="200" w:after="80"/>
      </w:pPr>
      <w:r>
        <w:rPr>
          <w:b/>
          <w:bCs/>
          <w:color w:val="1A3A5C"/>
          <w:sz w:val="22"/>
          <w:szCs w:val="22"/>
        </w:rPr>
        <w:t>Acciones</w:t>
      </w:r>
    </w:p>
    <w:p w14:paraId="4638852D" w14:textId="77777777" w:rsidR="003C1B90" w:rsidRDefault="00000000">
      <w:pPr>
        <w:pStyle w:val="Prrafodelista"/>
        <w:numPr>
          <w:ilvl w:val="0"/>
          <w:numId w:val="2"/>
        </w:numPr>
        <w:spacing w:before="40" w:after="40"/>
      </w:pPr>
      <w:r>
        <w:rPr>
          <w:color w:val="555555"/>
        </w:rPr>
        <w:t>Solicitar al Dr. Sandino los clips de video cortos que tiene embebidos en su presentación (ya subida al canal de Teams).</w:t>
      </w:r>
    </w:p>
    <w:p w14:paraId="0159D7E2" w14:textId="77777777" w:rsidR="003C1B90" w:rsidRDefault="00000000">
      <w:pPr>
        <w:pStyle w:val="Prrafodelista"/>
        <w:numPr>
          <w:ilvl w:val="0"/>
          <w:numId w:val="2"/>
        </w:numPr>
        <w:spacing w:before="40" w:after="40"/>
      </w:pPr>
      <w:r>
        <w:rPr>
          <w:color w:val="555555"/>
        </w:rPr>
        <w:t>Insertar en la diapositiva «Conductas del FST» o «Planteamiento del problema» al menos un clip que muestre cada conducta brevemente, con el texto: «Esto es lo que el sistema debe detectar automáticamente».</w:t>
      </w:r>
    </w:p>
    <w:p w14:paraId="6EBBA5FB" w14:textId="77777777" w:rsidR="003C1B90" w:rsidRDefault="00000000">
      <w:pPr>
        <w:pStyle w:val="Prrafodelista"/>
        <w:numPr>
          <w:ilvl w:val="0"/>
          <w:numId w:val="2"/>
        </w:numPr>
        <w:spacing w:before="40" w:after="40"/>
      </w:pPr>
      <w:r>
        <w:rPr>
          <w:color w:val="555555"/>
        </w:rPr>
        <w:t>Usar el video como ancla narrativa: primero mostrar el video, luego explicar por qué hacerlo manualmente es inviable.</w:t>
      </w:r>
    </w:p>
    <w:p w14:paraId="2FDB86D2" w14:textId="77777777" w:rsidR="003C1B90" w:rsidRDefault="003C1B90">
      <w:pPr>
        <w:spacing w:before="200"/>
      </w:pPr>
    </w:p>
    <w:p w14:paraId="13CFF63E" w14:textId="77777777" w:rsidR="003C1B90" w:rsidRDefault="00000000">
      <w:pPr>
        <w:pStyle w:val="Ttulo2"/>
        <w:pBdr>
          <w:bottom w:val="single" w:sz="4" w:space="4" w:color="00A8E8"/>
        </w:pBdr>
      </w:pPr>
      <w:r>
        <w:t>2.7  Aclaración del protocolo FST: qué video se analiza</w:t>
      </w:r>
    </w:p>
    <w:p w14:paraId="2C2654BC" w14:textId="77777777" w:rsidR="003C1B90" w:rsidRDefault="00000000">
      <w:pPr>
        <w:spacing w:before="60" w:after="60"/>
      </w:pPr>
      <w:r>
        <w:rPr>
          <w:color w:val="555555"/>
        </w:rPr>
        <w:t>Durante la sesión surgió una confusión sobre qué video es el que el sistema debe procesar. El Dr. Sandino lo aclaró con precisión:</w:t>
      </w:r>
    </w:p>
    <w:p w14:paraId="558D6A37"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3C1B90" w14:paraId="17B7CFE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2D30A97B" w14:textId="77777777" w:rsidR="003C1B90" w:rsidRDefault="00000000">
            <w:pPr>
              <w:jc w:val="center"/>
            </w:pPr>
            <w:r>
              <w:rPr>
                <w:b/>
                <w:bCs/>
                <w:color w:val="FFFFFF"/>
              </w:rPr>
              <w:t>Video</w:t>
            </w:r>
          </w:p>
        </w:tc>
        <w:tc>
          <w:tcPr>
            <w:tcW w:w="716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3EE2A3EF" w14:textId="77777777" w:rsidR="003C1B90" w:rsidRDefault="00000000">
            <w:pPr>
              <w:jc w:val="center"/>
            </w:pPr>
            <w:r>
              <w:rPr>
                <w:b/>
                <w:bCs/>
                <w:color w:val="FFFFFF"/>
              </w:rPr>
              <w:t>Propósito</w:t>
            </w:r>
          </w:p>
        </w:tc>
      </w:tr>
      <w:tr w:rsidR="003C1B90" w14:paraId="5E8933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1AFC716" w14:textId="77777777" w:rsidR="003C1B90" w:rsidRDefault="00000000">
            <w:pPr>
              <w:jc w:val="center"/>
            </w:pPr>
            <w:r>
              <w:rPr>
                <w:b/>
                <w:bCs/>
                <w:color w:val="555555"/>
                <w:sz w:val="18"/>
                <w:szCs w:val="18"/>
              </w:rPr>
              <w:t>Día 1 — 20 min</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F753543" w14:textId="77777777" w:rsidR="003C1B90" w:rsidRDefault="00000000">
            <w:r>
              <w:rPr>
                <w:color w:val="555555"/>
                <w:sz w:val="18"/>
                <w:szCs w:val="18"/>
              </w:rPr>
              <w:t>Estrés agudo. Solo se analizan manualmente los primeros 5 min del grupo control (espécimen sin estresamiento previo, sin intervención). El sistema NO necesita procesar los 20 min completos.</w:t>
            </w:r>
          </w:p>
        </w:tc>
      </w:tr>
      <w:tr w:rsidR="003C1B90" w14:paraId="65AF49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7A50A" w14:textId="77777777" w:rsidR="003C1B90" w:rsidRDefault="00000000">
            <w:pPr>
              <w:jc w:val="center"/>
            </w:pPr>
            <w:r>
              <w:rPr>
                <w:b/>
                <w:bCs/>
                <w:color w:val="555555"/>
                <w:sz w:val="18"/>
                <w:szCs w:val="18"/>
              </w:rPr>
              <w:t>Día 2 — 5 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33EDB" w14:textId="77777777" w:rsidR="003C1B90" w:rsidRDefault="00000000">
            <w:r>
              <w:rPr>
                <w:color w:val="555555"/>
                <w:sz w:val="18"/>
                <w:szCs w:val="18"/>
              </w:rPr>
              <w:t>Este es el video principal que el sistema debe analizar. Se graba 24 h después del estrés. Aquí se cuantifican las tres conductas para cada espécimen por grupo experimental. Es la fuente de todos los datos del experimento.</w:t>
            </w:r>
          </w:p>
        </w:tc>
      </w:tr>
    </w:tbl>
    <w:p w14:paraId="10AA3DD4"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748C40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6E12A888"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5CD8644A" w14:textId="77777777" w:rsidR="003C1B90" w:rsidRDefault="00000000">
            <w:r>
              <w:rPr>
                <w:i/>
                <w:iCs/>
                <w:color w:val="555555"/>
                <w:sz w:val="19"/>
                <w:szCs w:val="19"/>
              </w:rPr>
              <w:t>«Los 20 minutos es un tratamiento que se le da a los especímenes para generarles estrés. Esperamos 24 horas y luego grabamos solo 5 minutos a esas mismas especímenes. El video que se va a analizar, de donde se va a obtener la información, es el de los 5 minutos.»  — Dr. Sandino (1:25:57)</w:t>
            </w:r>
          </w:p>
        </w:tc>
      </w:tr>
    </w:tbl>
    <w:p w14:paraId="4394461F" w14:textId="77777777" w:rsidR="003C1B90" w:rsidRDefault="003C1B90">
      <w:pPr>
        <w:spacing w:before="140"/>
      </w:pPr>
    </w:p>
    <w:p w14:paraId="2A52ED67" w14:textId="77777777" w:rsidR="003C1B90" w:rsidRDefault="00000000">
      <w:pPr>
        <w:spacing w:before="200" w:after="80"/>
      </w:pPr>
      <w:r>
        <w:rPr>
          <w:b/>
          <w:bCs/>
          <w:color w:val="1A3A5C"/>
          <w:sz w:val="22"/>
          <w:szCs w:val="22"/>
        </w:rPr>
        <w:t>Acciones</w:t>
      </w:r>
    </w:p>
    <w:p w14:paraId="4A6A4F99" w14:textId="77777777" w:rsidR="003C1B90" w:rsidRDefault="00000000">
      <w:pPr>
        <w:pStyle w:val="Prrafodelista"/>
        <w:numPr>
          <w:ilvl w:val="0"/>
          <w:numId w:val="2"/>
        </w:numPr>
        <w:spacing w:before="40" w:after="40"/>
      </w:pPr>
      <w:r>
        <w:rPr>
          <w:color w:val="555555"/>
        </w:rPr>
        <w:t>Corregir en la presentación la descripción del flujo experimental: enfatizar que el análisis automatizado se concentra en el video de 5 min del Día 2.</w:t>
      </w:r>
    </w:p>
    <w:p w14:paraId="6B7C8FD9" w14:textId="77777777" w:rsidR="003C1B90" w:rsidRDefault="00000000">
      <w:pPr>
        <w:pStyle w:val="Prrafodelista"/>
        <w:numPr>
          <w:ilvl w:val="0"/>
          <w:numId w:val="2"/>
        </w:numPr>
        <w:spacing w:before="40" w:after="40"/>
      </w:pPr>
      <w:r>
        <w:rPr>
          <w:color w:val="555555"/>
        </w:rPr>
        <w:t>Aclarar en la diapositiva de Propuesta de Solución que «carga de videos» se refiere a los videos de 5 min (Día 2) y, opcionalmente, los 5 min iniciales del Día 1 como referencia basal del grupo control.</w:t>
      </w:r>
    </w:p>
    <w:p w14:paraId="24A76DEC" w14:textId="77777777" w:rsidR="003C1B90" w:rsidRDefault="003C1B90">
      <w:pPr>
        <w:spacing w:before="200"/>
      </w:pPr>
    </w:p>
    <w:p w14:paraId="4630B466" w14:textId="77777777" w:rsidR="003C1B90" w:rsidRDefault="00000000">
      <w:pPr>
        <w:pStyle w:val="Ttulo2"/>
        <w:pBdr>
          <w:bottom w:val="single" w:sz="4" w:space="4" w:color="00A8E8"/>
        </w:pBdr>
      </w:pPr>
      <w:r>
        <w:t>2.8  Grupos experimentales — contexto que debe aparecer en la presentación</w:t>
      </w:r>
    </w:p>
    <w:p w14:paraId="558599B3" w14:textId="77777777" w:rsidR="003C1B90" w:rsidRDefault="00000000">
      <w:pPr>
        <w:spacing w:before="60" w:after="60"/>
      </w:pPr>
      <w:r>
        <w:rPr>
          <w:color w:val="555555"/>
        </w:rPr>
        <w:t>El Dr. Sandino explicó la estructura de grupos para que los expositores puedan responder preguntas del jurado sobre el diseño experimental. Este contexto debe estar resumido en la presentación:</w:t>
      </w:r>
    </w:p>
    <w:p w14:paraId="01665068"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7396"/>
      </w:tblGrid>
      <w:tr w:rsidR="003C1B90" w14:paraId="7270C7B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4D275A3B" w14:textId="77777777" w:rsidR="003C1B90" w:rsidRDefault="00000000">
            <w:pPr>
              <w:jc w:val="center"/>
            </w:pPr>
            <w:r>
              <w:rPr>
                <w:b/>
                <w:bCs/>
                <w:color w:val="FFFFFF"/>
              </w:rPr>
              <w:t>Grupo</w:t>
            </w:r>
          </w:p>
        </w:tc>
        <w:tc>
          <w:tcPr>
            <w:tcW w:w="696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79BD68F7" w14:textId="77777777" w:rsidR="003C1B90" w:rsidRDefault="00000000">
            <w:pPr>
              <w:jc w:val="center"/>
            </w:pPr>
            <w:r>
              <w:rPr>
                <w:b/>
                <w:bCs/>
                <w:color w:val="FFFFFF"/>
              </w:rPr>
              <w:t>Intervención</w:t>
            </w:r>
          </w:p>
        </w:tc>
      </w:tr>
      <w:tr w:rsidR="003C1B90" w14:paraId="3148A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BAB68D0" w14:textId="77777777" w:rsidR="003C1B90" w:rsidRDefault="00000000">
            <w:pPr>
              <w:jc w:val="center"/>
            </w:pPr>
            <w:r>
              <w:rPr>
                <w:b/>
                <w:bCs/>
                <w:color w:val="555555"/>
                <w:sz w:val="18"/>
                <w:szCs w:val="18"/>
              </w:rPr>
              <w:t>Control</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9E0D499" w14:textId="77777777" w:rsidR="003C1B90" w:rsidRDefault="00000000">
            <w:r>
              <w:rPr>
                <w:color w:val="555555"/>
                <w:sz w:val="18"/>
                <w:szCs w:val="18"/>
              </w:rPr>
              <w:t>Sin tratamiento. Solo estrés por nado (20 min Día 1 + 5 min Día 2). Establece la conducta base.</w:t>
            </w:r>
          </w:p>
        </w:tc>
      </w:tr>
      <w:tr w:rsidR="003C1B90" w14:paraId="4B7D84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E731E" w14:textId="77777777" w:rsidR="003C1B90" w:rsidRDefault="00000000">
            <w:r>
              <w:rPr>
                <w:color w:val="555555"/>
                <w:sz w:val="18"/>
                <w:szCs w:val="18"/>
              </w:rPr>
              <w:t>Referencia antidepresivo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333F9" w14:textId="77777777" w:rsidR="003C1B90" w:rsidRDefault="00000000">
            <w:r>
              <w:rPr>
                <w:color w:val="555555"/>
                <w:sz w:val="18"/>
                <w:szCs w:val="18"/>
              </w:rPr>
              <w:t>Recibe fluoxetina u otro antidepresivo conocido. Muestra cómo cambian las conductas con un fármaco de efecto comprobado.</w:t>
            </w:r>
          </w:p>
        </w:tc>
      </w:tr>
      <w:tr w:rsidR="003C1B90" w14:paraId="7C396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94DAFC0" w14:textId="77777777" w:rsidR="003C1B90" w:rsidRDefault="00000000">
            <w:r>
              <w:rPr>
                <w:color w:val="555555"/>
                <w:sz w:val="18"/>
                <w:szCs w:val="18"/>
              </w:rPr>
              <w:t>Tratamiento experimental</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45C190A" w14:textId="77777777" w:rsidR="003C1B90" w:rsidRDefault="00000000">
            <w:r>
              <w:rPr>
                <w:color w:val="555555"/>
                <w:sz w:val="18"/>
                <w:szCs w:val="18"/>
              </w:rPr>
              <w:t>Recibe la nueva molécula o intervención (ej. acupuntura) que se desea evaluar. Sus conductas se comparan con los dos grupos anteriores.</w:t>
            </w:r>
          </w:p>
        </w:tc>
      </w:tr>
    </w:tbl>
    <w:p w14:paraId="416FB3B7"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05488F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754E5B67"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5A157C25" w14:textId="77777777" w:rsidR="003C1B90" w:rsidRDefault="00000000">
            <w:r>
              <w:rPr>
                <w:i/>
                <w:iCs/>
                <w:color w:val="555555"/>
                <w:sz w:val="19"/>
                <w:szCs w:val="19"/>
              </w:rPr>
              <w:t>«Siempre usamos mínimo 6-8 ratas por grupo. Comparamos los tiempos de cada conducta entre grupos: sin antidepresivo vs. con antidepresivo vs. tratamiento nuevo. Si el tratamiento nuevo tiene efecto, las conductas se van a parecer a las del grupo que recibió el fármaco conocido.»  — Dr. Sandino (1:38:45 – 1:40:22)</w:t>
            </w:r>
          </w:p>
        </w:tc>
      </w:tr>
    </w:tbl>
    <w:p w14:paraId="4BC37410" w14:textId="77777777" w:rsidR="003C1B90" w:rsidRDefault="003C1B90">
      <w:pPr>
        <w:spacing w:before="140"/>
      </w:pPr>
    </w:p>
    <w:p w14:paraId="244869CC" w14:textId="77777777" w:rsidR="003C1B90" w:rsidRDefault="00000000">
      <w:pPr>
        <w:spacing w:before="200" w:after="80"/>
      </w:pPr>
      <w:r>
        <w:rPr>
          <w:b/>
          <w:bCs/>
          <w:color w:val="1A3A5C"/>
          <w:sz w:val="22"/>
          <w:szCs w:val="22"/>
        </w:rPr>
        <w:t>Acciones</w:t>
      </w:r>
    </w:p>
    <w:p w14:paraId="090F84BD" w14:textId="77777777" w:rsidR="003C1B90" w:rsidRDefault="00000000">
      <w:pPr>
        <w:pStyle w:val="Prrafodelista"/>
        <w:numPr>
          <w:ilvl w:val="0"/>
          <w:numId w:val="2"/>
        </w:numPr>
        <w:spacing w:before="40" w:after="40"/>
      </w:pPr>
      <w:r>
        <w:rPr>
          <w:color w:val="555555"/>
        </w:rPr>
        <w:t>Agregar en la diapositiva de Introducción o Planteamiento del problema una tabla o diagrama de 3 filas con los grupos experimentales (control, referencia, tratamiento).</w:t>
      </w:r>
    </w:p>
    <w:p w14:paraId="33640108" w14:textId="77777777" w:rsidR="003C1B90" w:rsidRDefault="00000000">
      <w:pPr>
        <w:pStyle w:val="Prrafodelista"/>
        <w:numPr>
          <w:ilvl w:val="0"/>
          <w:numId w:val="2"/>
        </w:numPr>
        <w:spacing w:before="40" w:after="40"/>
      </w:pPr>
      <w:r>
        <w:rPr>
          <w:color w:val="555555"/>
        </w:rPr>
        <w:t>Este contexto permite al jurado entender POR QUÉ se necesitan comparar resultados entre grupos y por qué la precisión del sistema es crítica.</w:t>
      </w:r>
    </w:p>
    <w:p w14:paraId="1E88567E" w14:textId="77777777" w:rsidR="003C1B90" w:rsidRDefault="003C1B90">
      <w:pPr>
        <w:spacing w:before="200"/>
      </w:pPr>
    </w:p>
    <w:p w14:paraId="6F6AD74B" w14:textId="77777777" w:rsidR="003C1B90" w:rsidRDefault="00000000">
      <w:pPr>
        <w:pStyle w:val="Ttulo2"/>
        <w:pBdr>
          <w:bottom w:val="single" w:sz="4" w:space="4" w:color="00A8E8"/>
        </w:pBdr>
      </w:pPr>
      <w:r>
        <w:t>2.9  Citas dentro de la presentación (no solo en la diapositiva de referencias)</w:t>
      </w:r>
    </w:p>
    <w:p w14:paraId="70D248F0" w14:textId="77777777" w:rsidR="003C1B90" w:rsidRDefault="00000000">
      <w:pPr>
        <w:spacing w:before="60" w:after="60"/>
      </w:pPr>
      <w:r>
        <w:rPr>
          <w:color w:val="555555"/>
        </w:rPr>
        <w:t>La Dra. Ramírez observó que la presentación usa datos, normas y afirmaciones sin indicar su fuente en la misma diapositiva donde aparecen:</w:t>
      </w:r>
    </w:p>
    <w:p w14:paraId="4E450038"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7FBD0E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482646E0"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7F79D3BE" w14:textId="77777777" w:rsidR="003C1B90" w:rsidRDefault="00000000">
            <w:r>
              <w:rPr>
                <w:i/>
                <w:iCs/>
                <w:color w:val="555555"/>
                <w:sz w:val="19"/>
                <w:szCs w:val="19"/>
              </w:rPr>
              <w:t>«Es importante que estén las citas dentro del mismo documento, porque muchas cosas ustedes no las hicieron. ¿De dónde tomaron las normas ISO? Así como el documento está citado, también debe estar citada la presentación.»  — Dra. Ramírez (1:21:30)</w:t>
            </w:r>
          </w:p>
        </w:tc>
      </w:tr>
    </w:tbl>
    <w:p w14:paraId="12D2821E" w14:textId="77777777" w:rsidR="003C1B90" w:rsidRDefault="003C1B90">
      <w:pPr>
        <w:spacing w:before="100"/>
      </w:pPr>
    </w:p>
    <w:p w14:paraId="30D672D2" w14:textId="77777777" w:rsidR="003C1B90" w:rsidRDefault="00000000">
      <w:pPr>
        <w:spacing w:before="60" w:after="60"/>
      </w:pPr>
      <w:r>
        <w:rPr>
          <w:color w:val="555555"/>
        </w:rPr>
        <w:t>El Dr. Salas complementó indicando el formato correcto de las referencias al final:</w:t>
      </w:r>
    </w:p>
    <w:p w14:paraId="2DFFA56D"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3B05C2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437A16D9"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3DCB4AEA" w14:textId="77777777" w:rsidR="003C1B90" w:rsidRDefault="00000000">
            <w:r>
              <w:rPr>
                <w:i/>
                <w:iCs/>
                <w:color w:val="555555"/>
                <w:sz w:val="19"/>
                <w:szCs w:val="19"/>
              </w:rPr>
              <w:t>«Las referencias después de las conclusiones tienen que venir en el formato que reportaron en su TT. Si usaron IEEE, ahí viene IEEE; si usaron APA, ahí viene APA. Si usan videos, también darle el esquema correspondiente.»  — Dr. Salas (2:09:18)</w:t>
            </w:r>
          </w:p>
        </w:tc>
      </w:tr>
    </w:tbl>
    <w:p w14:paraId="670F43D5" w14:textId="77777777" w:rsidR="003C1B90" w:rsidRDefault="003C1B90">
      <w:pPr>
        <w:spacing w:before="140"/>
      </w:pPr>
    </w:p>
    <w:p w14:paraId="4FAA2AE7" w14:textId="77777777" w:rsidR="003C1B90" w:rsidRDefault="00000000">
      <w:pPr>
        <w:spacing w:before="200" w:after="80"/>
      </w:pPr>
      <w:r>
        <w:rPr>
          <w:b/>
          <w:bCs/>
          <w:color w:val="1A3A5C"/>
          <w:sz w:val="22"/>
          <w:szCs w:val="22"/>
        </w:rPr>
        <w:t>Acciones</w:t>
      </w:r>
    </w:p>
    <w:p w14:paraId="4E3CC8AB" w14:textId="77777777" w:rsidR="003C1B90" w:rsidRDefault="00000000">
      <w:pPr>
        <w:pStyle w:val="Prrafodelista"/>
        <w:numPr>
          <w:ilvl w:val="0"/>
          <w:numId w:val="2"/>
        </w:numPr>
        <w:spacing w:before="40" w:after="40"/>
      </w:pPr>
      <w:r>
        <w:rPr>
          <w:color w:val="555555"/>
        </w:rPr>
        <w:t>Agregar en cada diapositiva que cite una fuente externa (OMS, Porsolt 1977, normas ISO/IEEE) una nota al pie o texto pequeño con la referencia abreviada. Ejemplo: «(OMS, 2025)», «(Porsolt et al., 1977)».</w:t>
      </w:r>
    </w:p>
    <w:p w14:paraId="0CEB1F6A" w14:textId="77777777" w:rsidR="003C1B90" w:rsidRDefault="00000000">
      <w:pPr>
        <w:pStyle w:val="Prrafodelista"/>
        <w:numPr>
          <w:ilvl w:val="0"/>
          <w:numId w:val="2"/>
        </w:numPr>
        <w:spacing w:before="40" w:after="40"/>
      </w:pPr>
      <w:r>
        <w:rPr>
          <w:color w:val="555555"/>
        </w:rPr>
        <w:t>La diapositiva de Bibliografía debe estar en el formato del documento escrito (IEEE o APA, el mismo que ya se usó).</w:t>
      </w:r>
    </w:p>
    <w:p w14:paraId="3320F070" w14:textId="77777777" w:rsidR="003C1B90" w:rsidRDefault="00000000">
      <w:pPr>
        <w:pStyle w:val="Prrafodelista"/>
        <w:numPr>
          <w:ilvl w:val="0"/>
          <w:numId w:val="2"/>
        </w:numPr>
        <w:spacing w:before="40" w:after="40"/>
      </w:pPr>
      <w:r>
        <w:rPr>
          <w:color w:val="555555"/>
        </w:rPr>
        <w:t>Si se usan los videos del Dr. Sandino como material embebido, incluir la cita correspondiente.</w:t>
      </w:r>
    </w:p>
    <w:p w14:paraId="11B4C4BE" w14:textId="77777777" w:rsidR="003C1B90" w:rsidRDefault="003C1B90">
      <w:pPr>
        <w:spacing w:before="200"/>
      </w:pPr>
    </w:p>
    <w:p w14:paraId="5EEC6E82" w14:textId="77777777" w:rsidR="003C1B90" w:rsidRDefault="00000000">
      <w:pPr>
        <w:pStyle w:val="Ttulo2"/>
        <w:pBdr>
          <w:bottom w:val="single" w:sz="4" w:space="4" w:color="00A8E8"/>
        </w:pBdr>
      </w:pPr>
      <w:r>
        <w:t>2.10  Numeración de diapositivas faltante</w:t>
      </w:r>
    </w:p>
    <w:p w14:paraId="2F5867FD" w14:textId="77777777" w:rsidR="003C1B90" w:rsidRDefault="00000000">
      <w:pPr>
        <w:spacing w:before="60" w:after="60"/>
      </w:pPr>
      <w:r>
        <w:rPr>
          <w:color w:val="555555"/>
        </w:rPr>
        <w:t>Tanto la Dra. Ramírez como el Dr. Sandino señalaron que las diapositivas no están numeradas, lo que dificulta la referenciación durante preguntas del jurado:</w:t>
      </w:r>
    </w:p>
    <w:p w14:paraId="6D9A2AED"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4EC50A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4E6DB404"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619FE946" w14:textId="77777777" w:rsidR="003C1B90" w:rsidRDefault="00000000">
            <w:r>
              <w:rPr>
                <w:i/>
                <w:iCs/>
                <w:color w:val="555555"/>
                <w:sz w:val="19"/>
                <w:szCs w:val="19"/>
              </w:rPr>
              <w:t>«No veo que estén numeradas las diapositivas, hay que numerarlas.»  — Dra. Ramírez (1:21:48)  /  «Hay que poner numeración en todas las diapos.»  — Dr. Sandino (1:22:42)</w:t>
            </w:r>
          </w:p>
        </w:tc>
      </w:tr>
    </w:tbl>
    <w:p w14:paraId="783F3B84" w14:textId="77777777" w:rsidR="003C1B90" w:rsidRDefault="003C1B90">
      <w:pPr>
        <w:spacing w:before="140"/>
      </w:pPr>
    </w:p>
    <w:p w14:paraId="2CDB38BB" w14:textId="77777777" w:rsidR="003C1B90" w:rsidRDefault="00000000">
      <w:pPr>
        <w:spacing w:before="200" w:after="80"/>
      </w:pPr>
      <w:r>
        <w:rPr>
          <w:b/>
          <w:bCs/>
          <w:color w:val="1A3A5C"/>
          <w:sz w:val="22"/>
          <w:szCs w:val="22"/>
        </w:rPr>
        <w:t>Acciones</w:t>
      </w:r>
    </w:p>
    <w:p w14:paraId="711C287C" w14:textId="77777777" w:rsidR="003C1B90" w:rsidRDefault="00000000">
      <w:pPr>
        <w:pStyle w:val="Prrafodelista"/>
        <w:numPr>
          <w:ilvl w:val="0"/>
          <w:numId w:val="2"/>
        </w:numPr>
        <w:spacing w:before="40" w:after="40"/>
      </w:pPr>
      <w:r>
        <w:rPr>
          <w:color w:val="555555"/>
        </w:rPr>
        <w:t>Activar la numeración de diapositivas en el pie de página. Formato sugerido: «X / 22» (número actual / total).</w:t>
      </w:r>
    </w:p>
    <w:p w14:paraId="604A12FB" w14:textId="77777777" w:rsidR="003C1B90" w:rsidRDefault="003C1B90">
      <w:pPr>
        <w:spacing w:before="200"/>
      </w:pPr>
    </w:p>
    <w:p w14:paraId="14C723CB" w14:textId="77777777" w:rsidR="003C1B90" w:rsidRDefault="00000000">
      <w:pPr>
        <w:pStyle w:val="Ttulo2"/>
        <w:pBdr>
          <w:bottom w:val="single" w:sz="4" w:space="4" w:color="00A8E8"/>
        </w:pBdr>
      </w:pPr>
      <w:r>
        <w:t>2.11  Plantilla no institucional</w:t>
      </w:r>
    </w:p>
    <w:p w14:paraId="36B4D8D8" w14:textId="77777777" w:rsidR="003C1B90" w:rsidRDefault="00000000">
      <w:pPr>
        <w:spacing w:before="60" w:after="60"/>
      </w:pPr>
      <w:r>
        <w:rPr>
          <w:color w:val="555555"/>
        </w:rPr>
        <w:t>El Dr. Salas observó que el esquema de colores y diseño de la presentación actual no corresponde a la imagen institucional del IPN-ESCOM:</w:t>
      </w:r>
    </w:p>
    <w:p w14:paraId="52EFB5DA"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2FC594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51204ECD"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5F7BE9CF" w14:textId="77777777" w:rsidR="003C1B90" w:rsidRDefault="00000000">
            <w:r>
              <w:rPr>
                <w:i/>
                <w:iCs/>
                <w:color w:val="555555"/>
                <w:sz w:val="19"/>
                <w:szCs w:val="19"/>
              </w:rPr>
              <w:t>«Siento que la plantilla no es el color adecuado; tendría que ir a una plantilla más institucional en donde vengan los logos del ESCOM y del IPN, la el número de diapositivas.»  — Dr. Salas (2:08:36)</w:t>
            </w:r>
          </w:p>
        </w:tc>
      </w:tr>
    </w:tbl>
    <w:p w14:paraId="49D14980" w14:textId="77777777" w:rsidR="003C1B90" w:rsidRDefault="003C1B90">
      <w:pPr>
        <w:spacing w:before="140"/>
      </w:pPr>
    </w:p>
    <w:p w14:paraId="7CFD8937" w14:textId="77777777" w:rsidR="003C1B90" w:rsidRDefault="00000000">
      <w:pPr>
        <w:spacing w:before="200" w:after="80"/>
      </w:pPr>
      <w:r>
        <w:rPr>
          <w:b/>
          <w:bCs/>
          <w:color w:val="1A3A5C"/>
          <w:sz w:val="22"/>
          <w:szCs w:val="22"/>
        </w:rPr>
        <w:t>Acciones</w:t>
      </w:r>
    </w:p>
    <w:p w14:paraId="2585FB64" w14:textId="77777777" w:rsidR="003C1B90" w:rsidRDefault="00000000">
      <w:pPr>
        <w:pStyle w:val="Prrafodelista"/>
        <w:numPr>
          <w:ilvl w:val="0"/>
          <w:numId w:val="2"/>
        </w:numPr>
        <w:spacing w:before="40" w:after="40"/>
      </w:pPr>
      <w:r>
        <w:rPr>
          <w:color w:val="555555"/>
        </w:rPr>
        <w:t>Cambiar la plantilla a una con fondo blanco o institucional que incluya los logos del IPN y ESCOM en el encabezado o pie de página.</w:t>
      </w:r>
    </w:p>
    <w:p w14:paraId="200A0146" w14:textId="77777777" w:rsidR="003C1B90" w:rsidRDefault="00000000">
      <w:pPr>
        <w:pStyle w:val="Prrafodelista"/>
        <w:numPr>
          <w:ilvl w:val="0"/>
          <w:numId w:val="2"/>
        </w:numPr>
        <w:spacing w:before="40" w:after="40"/>
      </w:pPr>
      <w:r>
        <w:rPr>
          <w:color w:val="555555"/>
        </w:rPr>
        <w:t>Verificar que el número de diapositiva sea visible en todas las pantallas.</w:t>
      </w:r>
    </w:p>
    <w:p w14:paraId="3ADF9B05" w14:textId="77777777" w:rsidR="003C1B90" w:rsidRDefault="003C1B90">
      <w:pPr>
        <w:spacing w:before="200"/>
      </w:pPr>
    </w:p>
    <w:p w14:paraId="2F4AD853" w14:textId="77777777" w:rsidR="003C1B90" w:rsidRDefault="00000000">
      <w:pPr>
        <w:pStyle w:val="Ttulo2"/>
        <w:pBdr>
          <w:bottom w:val="single" w:sz="4" w:space="4" w:color="00A8E8"/>
        </w:pBdr>
      </w:pPr>
      <w:r>
        <w:lastRenderedPageBreak/>
        <w:t>2.12  El título del TT no puede cambiarse</w:t>
      </w:r>
    </w:p>
    <w:p w14:paraId="6559A2E5" w14:textId="77777777" w:rsidR="003C1B90" w:rsidRDefault="00000000">
      <w:pPr>
        <w:spacing w:before="60" w:after="60"/>
      </w:pPr>
      <w:r>
        <w:rPr>
          <w:color w:val="555555"/>
        </w:rPr>
        <w:t>Uno de los sinodales sugirió informalmente que el título podría ser confuso. Los directores aclararon que el documento ya fue registrado ante la CAT y los calendarios de exposición ya están publicados, por lo que el cambio no procede por normativa:</w:t>
      </w:r>
    </w:p>
    <w:p w14:paraId="3ACB149E"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4BABBE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1BE2BAAE"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64207169" w14:textId="77777777" w:rsidR="003C1B90" w:rsidRDefault="00000000">
            <w:r>
              <w:rPr>
                <w:i/>
                <w:iCs/>
                <w:color w:val="555555"/>
                <w:sz w:val="19"/>
                <w:szCs w:val="19"/>
              </w:rPr>
              <w:t>«Por normativa de la CAT no se puede cambiar; el documento como tal ya está registrado y menos porque ya se publicaron los calendarios para las exposiciones.»  — Dra. Ramírez (1:47:09)</w:t>
            </w:r>
          </w:p>
        </w:tc>
      </w:tr>
    </w:tbl>
    <w:p w14:paraId="16C89EFC"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1BE18F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2987D9F4"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5BC12627" w14:textId="77777777" w:rsidR="003C1B90" w:rsidRDefault="00000000">
            <w:r>
              <w:rPr>
                <w:i/>
                <w:iCs/>
                <w:color w:val="555555"/>
                <w:sz w:val="19"/>
                <w:szCs w:val="19"/>
              </w:rPr>
              <w:t>«De entrada no. Los sinodales revisaron el trabajo para su evaluación. ¿Dónde entra todo el proceso para que el sinodal entienda qué se va a hacer cuando en su exposición ustedes plantean cuál es el problema que van a desarrollar?»  — Dr. Salas (1:33:51)</w:t>
            </w:r>
          </w:p>
        </w:tc>
      </w:tr>
    </w:tbl>
    <w:p w14:paraId="373A6468" w14:textId="77777777" w:rsidR="003C1B90" w:rsidRDefault="003C1B90">
      <w:pPr>
        <w:spacing w:before="140"/>
      </w:pPr>
    </w:p>
    <w:p w14:paraId="562AAC77" w14:textId="77777777" w:rsidR="003C1B90" w:rsidRDefault="00000000">
      <w:pPr>
        <w:spacing w:before="200" w:after="80"/>
      </w:pPr>
      <w:r>
        <w:rPr>
          <w:b/>
          <w:bCs/>
          <w:color w:val="1A3A5C"/>
          <w:sz w:val="22"/>
          <w:szCs w:val="22"/>
        </w:rPr>
        <w:t>Acciones</w:t>
      </w:r>
    </w:p>
    <w:p w14:paraId="3E274465" w14:textId="77777777" w:rsidR="003C1B90" w:rsidRDefault="00000000">
      <w:pPr>
        <w:pStyle w:val="Prrafodelista"/>
        <w:numPr>
          <w:ilvl w:val="0"/>
          <w:numId w:val="2"/>
        </w:numPr>
        <w:spacing w:before="40" w:after="40"/>
      </w:pPr>
      <w:r>
        <w:rPr>
          <w:color w:val="555555"/>
        </w:rPr>
        <w:t>No cambiar el título. Responder al sinodal que por normativa de la CAT ya no es posible modificarlo.</w:t>
      </w:r>
    </w:p>
    <w:p w14:paraId="0377B781" w14:textId="77777777" w:rsidR="003C1B90" w:rsidRDefault="00000000">
      <w:pPr>
        <w:pStyle w:val="Prrafodelista"/>
        <w:numPr>
          <w:ilvl w:val="0"/>
          <w:numId w:val="2"/>
        </w:numPr>
        <w:spacing w:before="40" w:after="40"/>
      </w:pPr>
      <w:r>
        <w:rPr>
          <w:color w:val="555555"/>
        </w:rPr>
        <w:t>Compensar la posible ambigüedad del título con una introducción clara que en la primera diapositiva deje explícito que se trata de un sistema de automatización, no de un sistema de diagnóstico clínico.</w:t>
      </w:r>
    </w:p>
    <w:p w14:paraId="22C7770E" w14:textId="77777777" w:rsidR="003C1B90" w:rsidRDefault="003C1B90">
      <w:pPr>
        <w:spacing w:before="200"/>
      </w:pPr>
    </w:p>
    <w:p w14:paraId="592F077C" w14:textId="77777777" w:rsidR="003C1B90" w:rsidRDefault="00000000">
      <w:pPr>
        <w:pStyle w:val="Ttulo2"/>
        <w:pBdr>
          <w:bottom w:val="single" w:sz="4" w:space="4" w:color="00A8E8"/>
        </w:pBdr>
      </w:pPr>
      <w:r>
        <w:t>2.13  Diagrama de conductas del FST — simplificar texto</w:t>
      </w:r>
    </w:p>
    <w:p w14:paraId="7C3F111C" w14:textId="77777777" w:rsidR="003C1B90" w:rsidRDefault="00000000">
      <w:pPr>
        <w:spacing w:before="60" w:after="60"/>
      </w:pPr>
      <w:r>
        <w:rPr>
          <w:color w:val="555555"/>
        </w:rPr>
        <w:t>El Dr. Salas recomendó reducir el contenido de la diapositiva de conductas a bullets mínimos. El jurado no necesita los párrafos explicativos adicionales; el video real (punto 2.6) es más efectivo que el texto:</w:t>
      </w:r>
    </w:p>
    <w:p w14:paraId="1A80630C"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62ED7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4A649136"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0F2393E5" w14:textId="77777777" w:rsidR="003C1B90" w:rsidRDefault="00000000">
            <w:r>
              <w:rPr>
                <w:i/>
                <w:iCs/>
                <w:color w:val="555555"/>
                <w:sz w:val="19"/>
                <w:szCs w:val="19"/>
              </w:rPr>
              <w:t>«Yo quitaría todo lo que viene como segundo párrafo. Solamente diría: "nado activo — movimiento horizontal en el agua", "inmovilidad — el espécimen flota", "escalamiento — movimiento hacia las paredes del cilindro." Porque tienen 20 minutos para explicar y lo más significativo es su arquitectura.»  — Dr. Salas (1:48:23)</w:t>
            </w:r>
          </w:p>
        </w:tc>
      </w:tr>
    </w:tbl>
    <w:p w14:paraId="4A4B0527" w14:textId="77777777" w:rsidR="003C1B90" w:rsidRDefault="003C1B90">
      <w:pPr>
        <w:spacing w:before="140"/>
      </w:pPr>
    </w:p>
    <w:p w14:paraId="3B118F4C" w14:textId="77777777" w:rsidR="003C1B90" w:rsidRDefault="00000000">
      <w:pPr>
        <w:spacing w:before="200" w:after="80"/>
      </w:pPr>
      <w:r>
        <w:rPr>
          <w:b/>
          <w:bCs/>
          <w:color w:val="1A3A5C"/>
          <w:sz w:val="22"/>
          <w:szCs w:val="22"/>
        </w:rPr>
        <w:t>Acciones</w:t>
      </w:r>
    </w:p>
    <w:p w14:paraId="2BB32031" w14:textId="77777777" w:rsidR="003C1B90" w:rsidRDefault="00000000">
      <w:pPr>
        <w:pStyle w:val="Prrafodelista"/>
        <w:numPr>
          <w:ilvl w:val="0"/>
          <w:numId w:val="2"/>
        </w:numPr>
        <w:spacing w:before="40" w:after="40"/>
      </w:pPr>
      <w:r>
        <w:rPr>
          <w:color w:val="555555"/>
        </w:rPr>
        <w:t>Reducir cada tarjeta a: nombre de la conducta + una línea descriptiva.</w:t>
      </w:r>
    </w:p>
    <w:p w14:paraId="11E6B984" w14:textId="77777777" w:rsidR="003C1B90" w:rsidRDefault="00000000">
      <w:pPr>
        <w:pStyle w:val="Prrafodelista"/>
        <w:numPr>
          <w:ilvl w:val="0"/>
          <w:numId w:val="2"/>
        </w:numPr>
        <w:spacing w:before="40" w:after="40"/>
      </w:pPr>
      <w:r>
        <w:rPr>
          <w:color w:val="555555"/>
        </w:rPr>
        <w:t>Eliminar los párrafos sobre sistemas de neurotransmisión (guardarlos para respuesta a pregunta del jurado).</w:t>
      </w:r>
    </w:p>
    <w:p w14:paraId="5B67BBE4" w14:textId="77777777" w:rsidR="003C1B90" w:rsidRDefault="00000000">
      <w:pPr>
        <w:pStyle w:val="Prrafodelista"/>
        <w:numPr>
          <w:ilvl w:val="0"/>
          <w:numId w:val="2"/>
        </w:numPr>
        <w:spacing w:before="40" w:after="40"/>
      </w:pPr>
      <w:r>
        <w:rPr>
          <w:color w:val="555555"/>
        </w:rPr>
        <w:t>Sustituir el texto extenso por el clip de video del Dr. Sandino (ver punto 2.6).</w:t>
      </w:r>
    </w:p>
    <w:p w14:paraId="35A009D9" w14:textId="77777777" w:rsidR="003C1B90" w:rsidRDefault="003C1B90">
      <w:pPr>
        <w:spacing w:before="200"/>
      </w:pPr>
    </w:p>
    <w:p w14:paraId="57A69283" w14:textId="77777777" w:rsidR="003C1B90" w:rsidRDefault="00000000">
      <w:pPr>
        <w:pStyle w:val="Ttulo2"/>
        <w:pBdr>
          <w:bottom w:val="single" w:sz="4" w:space="4" w:color="00A8E8"/>
        </w:pBdr>
      </w:pPr>
      <w:r>
        <w:t>2.14  Diapositiva de Marco Teórico de Visión — evaluar eliminar</w:t>
      </w:r>
    </w:p>
    <w:p w14:paraId="2C4F8CC6" w14:textId="77777777" w:rsidR="003C1B90" w:rsidRDefault="00000000">
      <w:pPr>
        <w:spacing w:before="60" w:after="60"/>
      </w:pPr>
      <w:r>
        <w:rPr>
          <w:color w:val="555555"/>
        </w:rPr>
        <w:t>El Dr. Salas fue directo: la diapositiva de Marco Teórico de Visión y Aprendizaje Profundo puede eliminarse de la presentación porque el jurado evaluará lo técnico a través de la arquitectura y los casos de uso, no de las definiciones teóricas:</w:t>
      </w:r>
    </w:p>
    <w:p w14:paraId="02D851F7"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0A4208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3FCD0F87" w14:textId="77777777" w:rsidR="003C1B90" w:rsidRDefault="00000000">
            <w:pPr>
              <w:jc w:val="center"/>
            </w:pPr>
            <w:r>
              <w:rPr>
                <w:b/>
                <w:bCs/>
                <w:sz w:val="22"/>
                <w:szCs w:val="22"/>
              </w:rPr>
              <w:lastRenderedPageBreak/>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38D97A9F" w14:textId="77777777" w:rsidR="003C1B90" w:rsidRDefault="00000000" w:rsidP="00C743A1">
            <w:pPr>
              <w:ind w:left="708" w:hanging="708"/>
            </w:pPr>
            <w:r>
              <w:rPr>
                <w:i/>
                <w:iCs/>
                <w:color w:val="555555"/>
                <w:sz w:val="19"/>
                <w:szCs w:val="19"/>
              </w:rPr>
              <w:t>«Marco teórico, yo lo quitaría. No veo el caso para que lo pongan en la presentación si ya viene en el documento.»  — Dr. Salas (1:49:28)</w:t>
            </w:r>
          </w:p>
        </w:tc>
      </w:tr>
    </w:tbl>
    <w:p w14:paraId="225358F9" w14:textId="77777777" w:rsidR="003C1B90" w:rsidRDefault="003C1B90">
      <w:pPr>
        <w:spacing w:before="140"/>
      </w:pPr>
    </w:p>
    <w:p w14:paraId="7288FB8E" w14:textId="77777777" w:rsidR="003C1B90" w:rsidRDefault="00000000">
      <w:pPr>
        <w:spacing w:before="200" w:after="80"/>
      </w:pPr>
      <w:r>
        <w:rPr>
          <w:b/>
          <w:bCs/>
          <w:color w:val="1A3A5C"/>
          <w:sz w:val="22"/>
          <w:szCs w:val="22"/>
        </w:rPr>
        <w:t>Acciones</w:t>
      </w:r>
    </w:p>
    <w:p w14:paraId="0C277225" w14:textId="77777777" w:rsidR="003C1B90" w:rsidRDefault="00000000">
      <w:pPr>
        <w:pStyle w:val="Prrafodelista"/>
        <w:numPr>
          <w:ilvl w:val="0"/>
          <w:numId w:val="2"/>
        </w:numPr>
        <w:spacing w:before="40" w:after="40"/>
      </w:pPr>
      <w:r>
        <w:rPr>
          <w:color w:val="555555"/>
        </w:rPr>
        <w:t>Eliminar la diapositiva de Marco Teórico de Visión y Aprendizaje Profundo (sustracción de fondo, ByteTrack, ResNet-18, Transfer Learning).</w:t>
      </w:r>
    </w:p>
    <w:p w14:paraId="6052BD25" w14:textId="77777777" w:rsidR="003C1B90" w:rsidRDefault="00000000">
      <w:pPr>
        <w:pStyle w:val="Prrafodelista"/>
        <w:numPr>
          <w:ilvl w:val="0"/>
          <w:numId w:val="2"/>
        </w:numPr>
        <w:spacing w:before="40" w:after="40"/>
      </w:pPr>
      <w:r>
        <w:rPr>
          <w:color w:val="555555"/>
        </w:rPr>
        <w:t>Si el jurado pregunta sobre alguna tecnología, la respuesta se da verbalmente con apoyo de la diapositiva de Diseño del Pipeline.</w:t>
      </w:r>
    </w:p>
    <w:p w14:paraId="612F2E20" w14:textId="77777777" w:rsidR="003C1B90" w:rsidRDefault="003C1B90">
      <w:pPr>
        <w:spacing w:before="200"/>
      </w:pPr>
    </w:p>
    <w:p w14:paraId="6A095ADD" w14:textId="77777777" w:rsidR="003C1B90" w:rsidRDefault="00000000">
      <w:pPr>
        <w:pStyle w:val="Ttulo2"/>
        <w:pBdr>
          <w:bottom w:val="single" w:sz="4" w:space="4" w:color="00A8E8"/>
        </w:pBdr>
      </w:pPr>
      <w:r>
        <w:t>2.15  Diagramas de casos de uso incorrectos</w:t>
      </w:r>
    </w:p>
    <w:p w14:paraId="03EFB6F1" w14:textId="77777777" w:rsidR="003C1B90" w:rsidRDefault="00000000">
      <w:pPr>
        <w:spacing w:before="60" w:after="60"/>
      </w:pPr>
      <w:r>
        <w:rPr>
          <w:color w:val="555555"/>
        </w:rPr>
        <w:t>El Dr. Salas indicó que los casos de uso tienen errores de construcción. Los problemas identificados:</w:t>
      </w:r>
    </w:p>
    <w:p w14:paraId="1E49E92F" w14:textId="77777777" w:rsidR="003C1B90" w:rsidRDefault="003C1B90">
      <w:pPr>
        <w:spacing w:before="60"/>
      </w:pPr>
    </w:p>
    <w:p w14:paraId="14837B4E" w14:textId="77777777" w:rsidR="003C1B90" w:rsidRDefault="00000000">
      <w:pPr>
        <w:pStyle w:val="Prrafodelista"/>
        <w:numPr>
          <w:ilvl w:val="0"/>
          <w:numId w:val="2"/>
        </w:numPr>
        <w:spacing w:before="40" w:after="40"/>
      </w:pPr>
      <w:r>
        <w:rPr>
          <w:color w:val="555555"/>
        </w:rPr>
        <w:t>La autenticación (Paquete 1) no es visible en el diagrama general. El jurado concluye que está incompleta.</w:t>
      </w:r>
    </w:p>
    <w:p w14:paraId="131E20E7" w14:textId="77777777" w:rsidR="003C1B90" w:rsidRDefault="00000000">
      <w:pPr>
        <w:pStyle w:val="Prrafodelista"/>
        <w:numPr>
          <w:ilvl w:val="0"/>
          <w:numId w:val="2"/>
        </w:numPr>
        <w:spacing w:before="40" w:after="40"/>
      </w:pPr>
      <w:r>
        <w:rPr>
          <w:color w:val="555555"/>
        </w:rPr>
        <w:t>El uso de «extend» no refleja correctamente las condiciones del flujo (ej. si falla la detección de cilindros, qué pasa).</w:t>
      </w:r>
    </w:p>
    <w:p w14:paraId="05E0EEED" w14:textId="77777777" w:rsidR="003C1B90" w:rsidRDefault="00000000">
      <w:pPr>
        <w:pStyle w:val="Prrafodelista"/>
        <w:numPr>
          <w:ilvl w:val="0"/>
          <w:numId w:val="2"/>
        </w:numPr>
        <w:spacing w:before="40" w:after="40"/>
      </w:pPr>
      <w:r>
        <w:rPr>
          <w:color w:val="555555"/>
        </w:rPr>
        <w:t>Los casos de uso por paquete están fuera de la presentación; el jurado no los puede ver.</w:t>
      </w:r>
    </w:p>
    <w:p w14:paraId="213AA5A2"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6A7D41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00" w:type="dxa"/>
              <w:left w:w="140" w:type="dxa"/>
              <w:bottom w:w="100" w:type="dxa"/>
              <w:right w:w="80" w:type="dxa"/>
            </w:tcMar>
            <w:vAlign w:val="center"/>
          </w:tcPr>
          <w:p w14:paraId="61F0FFC8"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ADBD8"/>
            <w:tcMar>
              <w:top w:w="100" w:type="dxa"/>
              <w:left w:w="80" w:type="dxa"/>
              <w:bottom w:w="100" w:type="dxa"/>
              <w:right w:w="140" w:type="dxa"/>
            </w:tcMar>
          </w:tcPr>
          <w:p w14:paraId="759183E1" w14:textId="77777777" w:rsidR="003C1B90" w:rsidRDefault="00000000">
            <w:r>
              <w:rPr>
                <w:i/>
                <w:iCs/>
                <w:color w:val="555555"/>
                <w:sz w:val="19"/>
                <w:szCs w:val="19"/>
              </w:rPr>
              <w:t>«Los casos de uso están mal. La secuencia en la cual entra no creo que es la correcta, y menos cuando traen puntiagudas. Necesito que la maestra Marta (Dra. Martha Rosa Cordero López) les revise los casos de uso.»  — Dr. Salas (1:41:24 / 1:53:09)</w:t>
            </w:r>
          </w:p>
        </w:tc>
      </w:tr>
    </w:tbl>
    <w:p w14:paraId="6258FBBE" w14:textId="77777777" w:rsidR="003C1B90" w:rsidRDefault="003C1B90">
      <w:pPr>
        <w:spacing w:before="140"/>
      </w:pPr>
    </w:p>
    <w:p w14:paraId="0ABEA5C2" w14:textId="77777777" w:rsidR="003C1B90" w:rsidRDefault="00000000">
      <w:pPr>
        <w:spacing w:before="200" w:after="80"/>
      </w:pPr>
      <w:r>
        <w:rPr>
          <w:b/>
          <w:bCs/>
          <w:color w:val="1A3A5C"/>
          <w:sz w:val="22"/>
          <w:szCs w:val="22"/>
        </w:rPr>
        <w:t>Acciones</w:t>
      </w:r>
    </w:p>
    <w:p w14:paraId="4EE9AF02" w14:textId="77777777" w:rsidR="003C1B90" w:rsidRDefault="00000000">
      <w:pPr>
        <w:pStyle w:val="Prrafodelista"/>
        <w:numPr>
          <w:ilvl w:val="0"/>
          <w:numId w:val="2"/>
        </w:numPr>
        <w:spacing w:before="40" w:after="40"/>
      </w:pPr>
      <w:r>
        <w:rPr>
          <w:color w:val="555555"/>
        </w:rPr>
        <w:t>Agendar revisión de los diagramas de casos de uso con la Dra. Martha Rosa Cordero López antes de la defensa.</w:t>
      </w:r>
    </w:p>
    <w:p w14:paraId="75EBCE05" w14:textId="77777777" w:rsidR="003C1B90" w:rsidRDefault="00000000">
      <w:pPr>
        <w:pStyle w:val="Prrafodelista"/>
        <w:numPr>
          <w:ilvl w:val="0"/>
          <w:numId w:val="2"/>
        </w:numPr>
        <w:spacing w:before="40" w:after="40"/>
      </w:pPr>
      <w:r>
        <w:rPr>
          <w:color w:val="555555"/>
        </w:rPr>
        <w:t>Al presentar el diagrama de arquitectura, mencionar explícitamente qué casos de uso contiene cada paquete: «El Paquete 1 gestiona autenticación: login, logout, recuperación de contraseña...»</w:t>
      </w:r>
    </w:p>
    <w:p w14:paraId="724B7E0A" w14:textId="77777777" w:rsidR="003C1B90" w:rsidRDefault="00000000">
      <w:pPr>
        <w:pStyle w:val="Prrafodelista"/>
        <w:numPr>
          <w:ilvl w:val="0"/>
          <w:numId w:val="2"/>
        </w:numPr>
        <w:spacing w:before="40" w:after="40"/>
      </w:pPr>
      <w:r>
        <w:rPr>
          <w:color w:val="555555"/>
        </w:rPr>
        <w:t>Incluir los diagramas de casos de uso por paquete como diapositivas de respaldo (no en el flujo principal, sino disponibles si el jurado las pide).</w:t>
      </w:r>
    </w:p>
    <w:p w14:paraId="552F38F2" w14:textId="77777777" w:rsidR="003C1B90" w:rsidRDefault="003C1B90">
      <w:pPr>
        <w:spacing w:before="200"/>
      </w:pPr>
    </w:p>
    <w:p w14:paraId="0FA88ABC" w14:textId="77777777" w:rsidR="003C1B90" w:rsidRDefault="00000000">
      <w:pPr>
        <w:pStyle w:val="Ttulo2"/>
        <w:pBdr>
          <w:bottom w:val="single" w:sz="4" w:space="4" w:color="00A8E8"/>
        </w:pBdr>
      </w:pPr>
      <w:r>
        <w:t>2.16  Diapositiva de Validación y Métricas — retirar de TT-I</w:t>
      </w:r>
    </w:p>
    <w:p w14:paraId="4FDF1A93" w14:textId="77777777" w:rsidR="003C1B90" w:rsidRDefault="00000000">
      <w:pPr>
        <w:spacing w:before="60" w:after="60"/>
      </w:pPr>
      <w:r>
        <w:rPr>
          <w:color w:val="555555"/>
        </w:rPr>
        <w:t>El Dr. Salas cuestionó la diapositiva porque las métricas (kappa, F1, MAE) aparecen como objetivos sin datos reales contra qué comparar. Presentar números esperados sin evidencia es un riesgo: si en TT-II no se alcanzan, el jurado lo recordará.</w:t>
      </w:r>
    </w:p>
    <w:p w14:paraId="3D0B4FCC"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4CD1E2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DBD8"/>
            <w:tcMar>
              <w:top w:w="100" w:type="dxa"/>
              <w:left w:w="140" w:type="dxa"/>
              <w:bottom w:w="100" w:type="dxa"/>
              <w:right w:w="80" w:type="dxa"/>
            </w:tcMar>
            <w:vAlign w:val="center"/>
          </w:tcPr>
          <w:p w14:paraId="76010924"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ADBD8"/>
            <w:tcMar>
              <w:top w:w="100" w:type="dxa"/>
              <w:left w:w="80" w:type="dxa"/>
              <w:bottom w:w="100" w:type="dxa"/>
              <w:right w:w="140" w:type="dxa"/>
            </w:tcMar>
          </w:tcPr>
          <w:p w14:paraId="20C8A796" w14:textId="77777777" w:rsidR="003C1B90" w:rsidRDefault="00000000">
            <w:r>
              <w:rPr>
                <w:i/>
                <w:iCs/>
                <w:color w:val="555555"/>
                <w:sz w:val="19"/>
                <w:szCs w:val="19"/>
              </w:rPr>
              <w:t>«Dar datos así a la ligera, sin todavía tener muchas cosas, es un riesgo importante para ustedes y más cuando al final no lo llegan a cumplir. Esa diapositiva en lo personal la retiraría hasta que ya vea la experimentación. Esto viene en el TT-II.»  — Dr. Salas (1:58:19 / 2:04:46)</w:t>
            </w:r>
          </w:p>
        </w:tc>
      </w:tr>
    </w:tbl>
    <w:p w14:paraId="2AED6337" w14:textId="77777777" w:rsidR="003C1B90" w:rsidRDefault="003C1B90">
      <w:pPr>
        <w:spacing w:before="100"/>
      </w:pPr>
    </w:p>
    <w:p w14:paraId="7003F198" w14:textId="77777777" w:rsidR="003C1B90" w:rsidRDefault="00000000">
      <w:pPr>
        <w:spacing w:before="60" w:after="60"/>
      </w:pPr>
      <w:r>
        <w:rPr>
          <w:color w:val="555555"/>
        </w:rPr>
        <w:lastRenderedPageBreak/>
        <w:t>El Dr. Sandino añadió que para poder comparar con un gold standard se necesitan primero los reportes manuales del laboratorio, que aún están siendo preparados:</w:t>
      </w:r>
    </w:p>
    <w:p w14:paraId="62585265"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0FD2CC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715DE865"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3AA966A0" w14:textId="77777777" w:rsidR="003C1B90" w:rsidRDefault="00000000">
            <w:r>
              <w:rPr>
                <w:i/>
                <w:iCs/>
                <w:color w:val="555555"/>
                <w:sz w:val="19"/>
                <w:szCs w:val="19"/>
              </w:rPr>
              <w:t>«Si les doy los datos de cómo evaluaron cada especímen, ¿ustedes van a sobre-entrenar su modelo? Yo creo que más bien enfóquense en analizar las conductas y que el modelo sea capaz de cuantificar el tiempo de cada conducta.»  — Dr. Sandino (2:01:06)</w:t>
            </w:r>
          </w:p>
        </w:tc>
      </w:tr>
    </w:tbl>
    <w:p w14:paraId="24F7B7A6" w14:textId="77777777" w:rsidR="003C1B90" w:rsidRDefault="003C1B90">
      <w:pPr>
        <w:spacing w:before="140"/>
      </w:pPr>
    </w:p>
    <w:p w14:paraId="4E4D324C" w14:textId="77777777" w:rsidR="003C1B90" w:rsidRDefault="00000000">
      <w:pPr>
        <w:spacing w:before="200" w:after="80"/>
      </w:pPr>
      <w:r>
        <w:rPr>
          <w:b/>
          <w:bCs/>
          <w:color w:val="1A3A5C"/>
          <w:sz w:val="22"/>
          <w:szCs w:val="22"/>
        </w:rPr>
        <w:t>Acciones</w:t>
      </w:r>
    </w:p>
    <w:p w14:paraId="028F6308" w14:textId="77777777" w:rsidR="003C1B90" w:rsidRDefault="00000000">
      <w:pPr>
        <w:pStyle w:val="Prrafodelista"/>
        <w:numPr>
          <w:ilvl w:val="0"/>
          <w:numId w:val="2"/>
        </w:numPr>
        <w:spacing w:before="40" w:after="40"/>
      </w:pPr>
      <w:r>
        <w:rPr>
          <w:color w:val="555555"/>
        </w:rPr>
        <w:t>Retirar la diapositiva de Validación y Métricas del flujo principal de la presentación de TT-I.</w:t>
      </w:r>
    </w:p>
    <w:p w14:paraId="51D6E014" w14:textId="77777777" w:rsidR="003C1B90" w:rsidRDefault="00000000">
      <w:pPr>
        <w:pStyle w:val="Prrafodelista"/>
        <w:numPr>
          <w:ilvl w:val="0"/>
          <w:numId w:val="2"/>
        </w:numPr>
        <w:spacing w:before="40" w:after="40"/>
      </w:pPr>
      <w:r>
        <w:rPr>
          <w:color w:val="555555"/>
        </w:rPr>
        <w:t>Preparar como diapositiva de respaldo (no visible en el flujo) que explique el plan de validación para TT-II si el jurado lo pregunta.</w:t>
      </w:r>
    </w:p>
    <w:p w14:paraId="3B5F459F" w14:textId="77777777" w:rsidR="003C1B90" w:rsidRDefault="00000000">
      <w:pPr>
        <w:pStyle w:val="Prrafodelista"/>
        <w:numPr>
          <w:ilvl w:val="0"/>
          <w:numId w:val="2"/>
        </w:numPr>
        <w:spacing w:before="40" w:after="40"/>
      </w:pPr>
      <w:r>
        <w:rPr>
          <w:color w:val="555555"/>
        </w:rPr>
        <w:t>Para TT-II: solicitar formalmente al Dr. Sandino los reportes manuales de los videos ya analizados, para usarlos como gold standard real.</w:t>
      </w:r>
    </w:p>
    <w:p w14:paraId="50FEB3E3" w14:textId="77777777" w:rsidR="003C1B90" w:rsidRDefault="003C1B90">
      <w:pPr>
        <w:spacing w:before="200"/>
      </w:pPr>
    </w:p>
    <w:p w14:paraId="5647DE1C" w14:textId="77777777" w:rsidR="003C1B90" w:rsidRDefault="00000000">
      <w:pPr>
        <w:pStyle w:val="Ttulo2"/>
        <w:pBdr>
          <w:bottom w:val="single" w:sz="4" w:space="4" w:color="00A8E8"/>
        </w:pBdr>
      </w:pPr>
      <w:r>
        <w:t>2.17  Conclusiones deben sustentar los objetivos específicos</w:t>
      </w:r>
    </w:p>
    <w:p w14:paraId="1E20BF6D" w14:textId="77777777" w:rsidR="003C1B90" w:rsidRDefault="00000000">
      <w:pPr>
        <w:spacing w:before="60" w:after="60"/>
      </w:pPr>
      <w:r>
        <w:rPr>
          <w:color w:val="555555"/>
        </w:rPr>
        <w:t>El Dr. Salas señaló que las conclusiones presentadas no tienen correspondencia explícita con cada objetivo específico, lo que debilitará la defensa:</w:t>
      </w:r>
    </w:p>
    <w:p w14:paraId="695C779C"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0CFB6F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1B6592A9"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22B821F5" w14:textId="77777777" w:rsidR="003C1B90" w:rsidRDefault="00000000">
            <w:r>
              <w:rPr>
                <w:i/>
                <w:iCs/>
                <w:color w:val="555555"/>
                <w:sz w:val="19"/>
                <w:szCs w:val="19"/>
              </w:rPr>
              <w:t>«Las conclusiones deben de sustentar sus objetivos específicos. Esas dos cosas tienen que ir de la mano.»  — Dr. Salas (2:06:28)</w:t>
            </w:r>
          </w:p>
        </w:tc>
      </w:tr>
    </w:tbl>
    <w:p w14:paraId="24E5BE09" w14:textId="77777777" w:rsidR="003C1B90" w:rsidRDefault="003C1B90">
      <w:pPr>
        <w:spacing w:before="140"/>
      </w:pPr>
    </w:p>
    <w:p w14:paraId="1CB83630" w14:textId="77777777" w:rsidR="003C1B90" w:rsidRDefault="00000000">
      <w:pPr>
        <w:spacing w:before="200" w:after="80"/>
      </w:pPr>
      <w:r>
        <w:rPr>
          <w:b/>
          <w:bCs/>
          <w:color w:val="1A3A5C"/>
          <w:sz w:val="22"/>
          <w:szCs w:val="22"/>
        </w:rPr>
        <w:t>Acciones</w:t>
      </w:r>
    </w:p>
    <w:p w14:paraId="62039DE3" w14:textId="77777777" w:rsidR="003C1B90" w:rsidRDefault="00000000">
      <w:pPr>
        <w:pStyle w:val="Prrafodelista"/>
        <w:numPr>
          <w:ilvl w:val="0"/>
          <w:numId w:val="2"/>
        </w:numPr>
        <w:spacing w:before="40" w:after="40"/>
      </w:pPr>
      <w:r>
        <w:rPr>
          <w:color w:val="555555"/>
        </w:rPr>
        <w:t>Reestructurar la diapositiva de Conclusiones para que cada conclusión corresponda explícitamente a uno o más objetivos específicos de TT-I (OE-1, OE-2, OE-3).</w:t>
      </w:r>
    </w:p>
    <w:p w14:paraId="3FCCEE1F" w14:textId="77777777" w:rsidR="003C1B90" w:rsidRDefault="00000000">
      <w:pPr>
        <w:pStyle w:val="Prrafodelista"/>
        <w:numPr>
          <w:ilvl w:val="0"/>
          <w:numId w:val="2"/>
        </w:numPr>
        <w:spacing w:before="40" w:after="40"/>
      </w:pPr>
      <w:r>
        <w:rPr>
          <w:color w:val="555555"/>
        </w:rPr>
        <w:t>Formato sugerido: «OE-1 cumplido: se revisaron N herramientas existentes y se identificó la brecha [...]. OE-2 cumplido: se documentó el protocolo del Dr. Sandino [...]. OE-3 cumplido: se diseñó la arquitectura conforme a ISO/IEC/IEEE 12207 [...]».</w:t>
      </w:r>
    </w:p>
    <w:p w14:paraId="33D8013D" w14:textId="77777777" w:rsidR="003C1B90" w:rsidRDefault="003C1B90">
      <w:pPr>
        <w:spacing w:before="200"/>
      </w:pPr>
    </w:p>
    <w:p w14:paraId="00B4632C" w14:textId="77777777" w:rsidR="003C1B90" w:rsidRDefault="00000000">
      <w:pPr>
        <w:pStyle w:val="Ttulo2"/>
        <w:pBdr>
          <w:bottom w:val="single" w:sz="4" w:space="4" w:color="00A8E8"/>
        </w:pBdr>
      </w:pPr>
      <w:r>
        <w:t>2.18  «Trabajo Futuro» vs. «Plan TT-II» — distinción de etapas</w:t>
      </w:r>
    </w:p>
    <w:p w14:paraId="234D3294" w14:textId="77777777" w:rsidR="003C1B90" w:rsidRDefault="00000000">
      <w:pPr>
        <w:spacing w:before="60" w:after="60"/>
      </w:pPr>
      <w:r>
        <w:rPr>
          <w:color w:val="555555"/>
        </w:rPr>
        <w:t>La Dra. Ramírez hizo una distinción de nomenclatura importante:</w:t>
      </w:r>
    </w:p>
    <w:p w14:paraId="639A15F5"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43EC9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29493434"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7864891A" w14:textId="77777777" w:rsidR="003C1B90" w:rsidRDefault="00000000">
            <w:r>
              <w:rPr>
                <w:i/>
                <w:iCs/>
                <w:color w:val="555555"/>
                <w:sz w:val="19"/>
                <w:szCs w:val="19"/>
              </w:rPr>
              <w:t>«Esto no es trabajo futuro; se pone "trabajo para TT-II" porque este es TT-I. Trabajo a futuro se pone para cuando se terminó TT-II.»  — Dra. Ramírez (2:09:42)</w:t>
            </w:r>
          </w:p>
        </w:tc>
      </w:tr>
    </w:tbl>
    <w:p w14:paraId="679B0839" w14:textId="77777777" w:rsidR="003C1B90" w:rsidRDefault="003C1B90">
      <w:pPr>
        <w:spacing w:before="100"/>
      </w:pPr>
    </w:p>
    <w:p w14:paraId="41977023" w14:textId="77777777" w:rsidR="003C1B90" w:rsidRDefault="00000000">
      <w:pPr>
        <w:spacing w:before="60" w:after="60"/>
      </w:pPr>
      <w:r>
        <w:rPr>
          <w:color w:val="555555"/>
        </w:rPr>
        <w:t>El Dr. Salas añadió que el plan para TT-II no debe ser demasiado detallado para no crear compromisos que el jurado pueda evaluar en la próxima defensa:</w:t>
      </w:r>
    </w:p>
    <w:p w14:paraId="69B5CB19"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5095BD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7E3D7CDB"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17EBEAA7" w14:textId="77777777" w:rsidR="003C1B90" w:rsidRDefault="00000000">
            <w:r>
              <w:rPr>
                <w:i/>
                <w:iCs/>
                <w:color w:val="555555"/>
                <w:sz w:val="19"/>
                <w:szCs w:val="19"/>
              </w:rPr>
              <w:t>«Trabajo futuro es desarrollar el proyecto de acuerdo a las necesidades que se requieren, nada más. No pongan más, porque si no les van a pedir: "muéstrame cómo hiciste el despliegue con Docker Compose" o "pruebas de usabilidad con el doctor Sandino".»  — Dr. Salas (2:07:28)</w:t>
            </w:r>
          </w:p>
        </w:tc>
      </w:tr>
    </w:tbl>
    <w:p w14:paraId="1B8DA70C" w14:textId="77777777" w:rsidR="003C1B90" w:rsidRDefault="003C1B90">
      <w:pPr>
        <w:spacing w:before="140"/>
      </w:pPr>
    </w:p>
    <w:p w14:paraId="244E352D" w14:textId="77777777" w:rsidR="003C1B90" w:rsidRDefault="00000000">
      <w:pPr>
        <w:spacing w:before="200" w:after="80"/>
      </w:pPr>
      <w:r>
        <w:rPr>
          <w:b/>
          <w:bCs/>
          <w:color w:val="1A3A5C"/>
          <w:sz w:val="22"/>
          <w:szCs w:val="22"/>
        </w:rPr>
        <w:t>Acciones</w:t>
      </w:r>
    </w:p>
    <w:p w14:paraId="675AD391" w14:textId="77777777" w:rsidR="003C1B90" w:rsidRDefault="00000000">
      <w:pPr>
        <w:pStyle w:val="Prrafodelista"/>
        <w:numPr>
          <w:ilvl w:val="0"/>
          <w:numId w:val="2"/>
        </w:numPr>
        <w:spacing w:before="40" w:after="40"/>
      </w:pPr>
      <w:r>
        <w:rPr>
          <w:color w:val="555555"/>
        </w:rPr>
        <w:t>Renombrar la sección de «Trabajo Futuro» a «Plan de Trabajo TT-II».</w:t>
      </w:r>
    </w:p>
    <w:p w14:paraId="227341D0" w14:textId="77777777" w:rsidR="003C1B90" w:rsidRDefault="00000000">
      <w:pPr>
        <w:pStyle w:val="Prrafodelista"/>
        <w:numPr>
          <w:ilvl w:val="0"/>
          <w:numId w:val="2"/>
        </w:numPr>
        <w:spacing w:before="40" w:after="40"/>
      </w:pPr>
      <w:r>
        <w:rPr>
          <w:color w:val="555555"/>
        </w:rPr>
        <w:t>Limitar el contenido a 3-4 bullets de alto nivel. Ejemplo: «Implementar el backend y frontend», «Entrenar el clasificador con los videos del laboratorio», «Validar contra gold standard», «Desplegar con Docker Compose».</w:t>
      </w:r>
    </w:p>
    <w:p w14:paraId="3AB07DC3" w14:textId="77777777" w:rsidR="003C1B90" w:rsidRDefault="00000000">
      <w:pPr>
        <w:pStyle w:val="Prrafodelista"/>
        <w:numPr>
          <w:ilvl w:val="0"/>
          <w:numId w:val="2"/>
        </w:numPr>
        <w:spacing w:before="40" w:after="40"/>
      </w:pPr>
      <w:r>
        <w:rPr>
          <w:color w:val="555555"/>
        </w:rPr>
        <w:t>Reservar el término «Trabajo Futuro» para extensiones post-TT-II (otros paradigmas conductuales, análisis en tiempo real, etc.).</w:t>
      </w:r>
    </w:p>
    <w:p w14:paraId="1FD57A55" w14:textId="77777777" w:rsidR="003C1B90" w:rsidRDefault="003C1B90">
      <w:pPr>
        <w:spacing w:before="200"/>
      </w:pPr>
    </w:p>
    <w:p w14:paraId="5BC2D636" w14:textId="77777777" w:rsidR="003C1B90" w:rsidRDefault="00000000">
      <w:pPr>
        <w:pStyle w:val="Ttulo2"/>
        <w:pBdr>
          <w:bottom w:val="single" w:sz="4" w:space="4" w:color="00A8E8"/>
        </w:pBdr>
      </w:pPr>
      <w:r>
        <w:t>2.19  Matriz de riesgos — formato semáforo</w:t>
      </w:r>
    </w:p>
    <w:p w14:paraId="5CA0AC75" w14:textId="77777777" w:rsidR="003C1B90" w:rsidRDefault="00000000">
      <w:pPr>
        <w:spacing w:before="60" w:after="60"/>
      </w:pPr>
      <w:r>
        <w:rPr>
          <w:color w:val="555555"/>
        </w:rPr>
        <w:t>La Dra. Ramírez solicitó que la tabla de riesgos adopte el formato estándar de semáforo que permite visualizar el avance de la mitigación:</w:t>
      </w:r>
    </w:p>
    <w:p w14:paraId="1B04F25A"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7E19F9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27D2251D"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43E688C6" w14:textId="77777777" w:rsidR="003C1B90" w:rsidRDefault="00000000">
            <w:r>
              <w:rPr>
                <w:i/>
                <w:iCs/>
                <w:color w:val="555555"/>
                <w:sz w:val="19"/>
                <w:szCs w:val="19"/>
              </w:rPr>
              <w:t>«Necesitamos tener una matriz de semáforos donde se vean todos los riesgos: rojo, ámbar y verde, para ir avanzando.»  — Dra. Ramírez (1:20:25)</w:t>
            </w:r>
          </w:p>
        </w:tc>
      </w:tr>
    </w:tbl>
    <w:p w14:paraId="4583DC10" w14:textId="77777777" w:rsidR="003C1B90" w:rsidRDefault="003C1B90">
      <w:pPr>
        <w:spacing w:before="100"/>
      </w:pPr>
    </w:p>
    <w:p w14:paraId="6E9E34A4" w14:textId="77777777" w:rsidR="003C1B90" w:rsidRDefault="00000000">
      <w:pPr>
        <w:spacing w:before="60" w:after="60"/>
      </w:pPr>
      <w:r>
        <w:rPr>
          <w:color w:val="555555"/>
        </w:rPr>
        <w:t>El Dr. Salas complementó que la matriz debe mostrar el plan de contingencia, no solo la descripción del riesgo:</w:t>
      </w:r>
    </w:p>
    <w:p w14:paraId="465667D2"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950"/>
      </w:tblGrid>
      <w:tr w:rsidR="003C1B90" w14:paraId="7B57EB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80" w:type="dxa"/>
            </w:tcMar>
            <w:vAlign w:val="center"/>
          </w:tcPr>
          <w:p w14:paraId="7BD9C105"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00" w:type="dxa"/>
              <w:left w:w="80" w:type="dxa"/>
              <w:bottom w:w="100" w:type="dxa"/>
              <w:right w:w="140" w:type="dxa"/>
            </w:tcMar>
          </w:tcPr>
          <w:p w14:paraId="6BCEE5EF" w14:textId="77777777" w:rsidR="003C1B90" w:rsidRDefault="00000000">
            <w:r>
              <w:rPr>
                <w:i/>
                <w:iCs/>
                <w:color w:val="555555"/>
                <w:sz w:val="19"/>
                <w:szCs w:val="19"/>
              </w:rPr>
              <w:t>«Si tu sistema falla, ¿cómo lo mitigaste? ¿O cómo piensas que lo vas a mitigar? Eso es lo que te van a preguntar.»  — Dr. Salas (2:08:09)</w:t>
            </w:r>
          </w:p>
        </w:tc>
      </w:tr>
    </w:tbl>
    <w:p w14:paraId="76E8BF9A" w14:textId="77777777" w:rsidR="003C1B90" w:rsidRDefault="003C1B90">
      <w:pPr>
        <w:spacing w:before="140"/>
      </w:pPr>
    </w:p>
    <w:p w14:paraId="5A0B708D" w14:textId="77777777" w:rsidR="003C1B90" w:rsidRDefault="00000000">
      <w:pPr>
        <w:spacing w:before="200" w:after="80"/>
      </w:pPr>
      <w:r>
        <w:rPr>
          <w:b/>
          <w:bCs/>
          <w:color w:val="1A3A5C"/>
          <w:sz w:val="22"/>
          <w:szCs w:val="22"/>
        </w:rPr>
        <w:t>Estructura de la nueva matriz</w:t>
      </w:r>
    </w:p>
    <w:p w14:paraId="03E9C9F0" w14:textId="77777777" w:rsidR="003C1B90" w:rsidRDefault="00000000">
      <w:pPr>
        <w:spacing w:before="60" w:after="60"/>
      </w:pPr>
      <w:r>
        <w:rPr>
          <w:color w:val="555555"/>
        </w:rPr>
        <w:t>Rediseñar la tabla con las siguientes columnas y colores de estado:</w:t>
      </w:r>
    </w:p>
    <w:p w14:paraId="3AF4A134"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779"/>
        <w:gridCol w:w="941"/>
        <w:gridCol w:w="1323"/>
        <w:gridCol w:w="3737"/>
      </w:tblGrid>
      <w:tr w:rsidR="003C1B90" w14:paraId="2D2531DB"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55D91763" w14:textId="77777777" w:rsidR="003C1B90" w:rsidRDefault="00000000">
            <w:pPr>
              <w:jc w:val="center"/>
            </w:pPr>
            <w:r>
              <w:rPr>
                <w:b/>
                <w:bCs/>
                <w:color w:val="FFFFFF"/>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04632675" w14:textId="77777777" w:rsidR="003C1B90" w:rsidRDefault="00000000">
            <w:pPr>
              <w:jc w:val="center"/>
            </w:pPr>
            <w:r>
              <w:rPr>
                <w:b/>
                <w:bCs/>
                <w:color w:val="FFFFFF"/>
              </w:rPr>
              <w:t>Descripción</w:t>
            </w:r>
          </w:p>
        </w:tc>
        <w:tc>
          <w:tcPr>
            <w:tcW w:w="11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6AC702C9" w14:textId="77777777" w:rsidR="003C1B90" w:rsidRDefault="00000000">
            <w:pPr>
              <w:jc w:val="center"/>
            </w:pPr>
            <w:r>
              <w:rPr>
                <w:b/>
                <w:bCs/>
                <w:color w:val="FFFFFF"/>
              </w:rPr>
              <w:t>Nivel</w:t>
            </w:r>
          </w:p>
        </w:tc>
        <w:tc>
          <w:tcPr>
            <w:tcW w:w="15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6FC2C045" w14:textId="77777777" w:rsidR="003C1B90" w:rsidRDefault="00000000">
            <w:pPr>
              <w:jc w:val="center"/>
            </w:pPr>
            <w:r>
              <w:rPr>
                <w:b/>
                <w:bCs/>
                <w:color w:val="FFFFFF"/>
              </w:rPr>
              <w:t>Estado</w:t>
            </w:r>
          </w:p>
        </w:tc>
        <w:tc>
          <w:tcPr>
            <w:tcW w:w="286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1D56FC99" w14:textId="77777777" w:rsidR="003C1B90" w:rsidRDefault="00000000">
            <w:pPr>
              <w:jc w:val="center"/>
            </w:pPr>
            <w:r>
              <w:rPr>
                <w:b/>
                <w:bCs/>
                <w:color w:val="FFFFFF"/>
              </w:rPr>
              <w:t>Plan de contingencia</w:t>
            </w:r>
          </w:p>
        </w:tc>
      </w:tr>
      <w:tr w:rsidR="003C1B90" w14:paraId="6B0E88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6F661D9" w14:textId="77777777" w:rsidR="003C1B90" w:rsidRDefault="00000000">
            <w:pPr>
              <w:jc w:val="center"/>
            </w:pPr>
            <w:r>
              <w:rPr>
                <w:b/>
                <w:bCs/>
                <w:color w:val="555555"/>
                <w:sz w:val="18"/>
                <w:szCs w:val="18"/>
              </w:rPr>
              <w:t>R-01</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51479A8" w14:textId="77777777" w:rsidR="003C1B90" w:rsidRDefault="00000000">
            <w:r>
              <w:rPr>
                <w:color w:val="555555"/>
                <w:sz w:val="18"/>
                <w:szCs w:val="18"/>
              </w:rPr>
              <w:t>Videos con reflejos o pelaje claro (conf. &lt; 0.70)</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D8BE1DE" w14:textId="77777777" w:rsidR="003C1B90" w:rsidRDefault="00000000">
            <w:pPr>
              <w:jc w:val="center"/>
            </w:pPr>
            <w:r>
              <w:rPr>
                <w:b/>
                <w:bCs/>
                <w:color w:val="C0392B"/>
                <w:sz w:val="18"/>
                <w:szCs w:val="18"/>
              </w:rPr>
              <w:t>🔴 Alto</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A64F890" w14:textId="77777777" w:rsidR="003C1B90" w:rsidRDefault="00000000">
            <w:r>
              <w:rPr>
                <w:color w:val="555555"/>
                <w:sz w:val="18"/>
                <w:szCs w:val="18"/>
              </w:rPr>
              <w:t>Pendiente</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EA069FA" w14:textId="77777777" w:rsidR="003C1B90" w:rsidRDefault="00000000">
            <w:r>
              <w:rPr>
                <w:color w:val="555555"/>
                <w:sz w:val="18"/>
                <w:szCs w:val="18"/>
              </w:rPr>
              <w:t>CLAHE adaptativo + reporte PDF de diagnóstico (RN-11)</w:t>
            </w:r>
          </w:p>
        </w:tc>
      </w:tr>
      <w:tr w:rsidR="003C1B90" w14:paraId="716899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625C2" w14:textId="77777777" w:rsidR="003C1B90" w:rsidRDefault="00000000">
            <w:pPr>
              <w:jc w:val="center"/>
            </w:pPr>
            <w:r>
              <w:rPr>
                <w:b/>
                <w:bCs/>
                <w:color w:val="555555"/>
                <w:sz w:val="18"/>
                <w:szCs w:val="18"/>
              </w:rPr>
              <w:t>R-02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345F0" w14:textId="77777777" w:rsidR="003C1B90" w:rsidRDefault="00000000">
            <w:r>
              <w:rPr>
                <w:color w:val="555555"/>
                <w:sz w:val="18"/>
                <w:szCs w:val="18"/>
              </w:rPr>
              <w:t>Dataset insuficiente para κ &gt; 0.80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E673" w14:textId="77777777" w:rsidR="003C1B90" w:rsidRDefault="00000000">
            <w:pPr>
              <w:jc w:val="center"/>
            </w:pPr>
            <w:r>
              <w:rPr>
                <w:b/>
                <w:bCs/>
                <w:color w:val="C0392B"/>
                <w:sz w:val="18"/>
                <w:szCs w:val="18"/>
              </w:rPr>
              <w:t>🔴 Alto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B9096" w14:textId="77777777" w:rsidR="003C1B90" w:rsidRDefault="00000000">
            <w:r>
              <w:rPr>
                <w:color w:val="555555"/>
                <w:sz w:val="18"/>
                <w:szCs w:val="18"/>
              </w:rPr>
              <w:t>En proceso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696EC" w14:textId="77777777" w:rsidR="003C1B90" w:rsidRDefault="00000000">
            <w:r>
              <w:rPr>
                <w:color w:val="555555"/>
                <w:sz w:val="18"/>
                <w:szCs w:val="18"/>
              </w:rPr>
              <w:t>Anotación en BORIS + data augmentation + fallback conducta activa</w:t>
            </w:r>
          </w:p>
        </w:tc>
      </w:tr>
      <w:tr w:rsidR="003C1B90" w14:paraId="7F0DA8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4DD4A2F" w14:textId="77777777" w:rsidR="003C1B90" w:rsidRDefault="00000000">
            <w:pPr>
              <w:jc w:val="center"/>
            </w:pPr>
            <w:r>
              <w:rPr>
                <w:b/>
                <w:bCs/>
                <w:color w:val="555555"/>
                <w:sz w:val="18"/>
                <w:szCs w:val="18"/>
              </w:rPr>
              <w:t>R-03</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873C51D" w14:textId="77777777" w:rsidR="003C1B90" w:rsidRDefault="00000000">
            <w:r>
              <w:rPr>
                <w:color w:val="555555"/>
                <w:sz w:val="18"/>
                <w:szCs w:val="18"/>
              </w:rPr>
              <w:t>Laboratorio no entrega registros a tiempo</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C5DD3C9" w14:textId="77777777" w:rsidR="003C1B90" w:rsidRDefault="00000000">
            <w:pPr>
              <w:jc w:val="center"/>
            </w:pPr>
            <w:r>
              <w:rPr>
                <w:b/>
                <w:bCs/>
                <w:color w:val="D4AC0D"/>
                <w:sz w:val="18"/>
                <w:szCs w:val="18"/>
              </w:rPr>
              <w:t>🟡 Medio</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6928F39" w14:textId="77777777" w:rsidR="003C1B90" w:rsidRDefault="00000000">
            <w:r>
              <w:rPr>
                <w:color w:val="555555"/>
                <w:sz w:val="18"/>
                <w:szCs w:val="18"/>
              </w:rPr>
              <w:t>Controlado</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F8D694E" w14:textId="77777777" w:rsidR="003C1B90" w:rsidRDefault="00000000">
            <w:r>
              <w:rPr>
                <w:color w:val="555555"/>
                <w:sz w:val="18"/>
                <w:szCs w:val="18"/>
              </w:rPr>
              <w:t>Calendario pactado · anotación anticipada con videos ya recibidos</w:t>
            </w:r>
          </w:p>
        </w:tc>
      </w:tr>
      <w:tr w:rsidR="003C1B90" w14:paraId="3B5435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4ADE2" w14:textId="77777777" w:rsidR="003C1B90" w:rsidRDefault="00000000">
            <w:pPr>
              <w:jc w:val="center"/>
            </w:pPr>
            <w:r>
              <w:rPr>
                <w:b/>
                <w:bCs/>
                <w:color w:val="555555"/>
                <w:sz w:val="18"/>
                <w:szCs w:val="18"/>
              </w:rPr>
              <w:t>R-04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F918B" w14:textId="77777777" w:rsidR="003C1B90" w:rsidRDefault="00000000">
            <w:r>
              <w:rPr>
                <w:color w:val="555555"/>
                <w:sz w:val="18"/>
                <w:szCs w:val="18"/>
              </w:rPr>
              <w:t>Tiempo de análisis excede lo aceptable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F3E30" w14:textId="77777777" w:rsidR="003C1B90" w:rsidRDefault="00000000">
            <w:pPr>
              <w:jc w:val="center"/>
            </w:pPr>
            <w:r>
              <w:rPr>
                <w:b/>
                <w:bCs/>
                <w:color w:val="D4AC0D"/>
                <w:sz w:val="18"/>
                <w:szCs w:val="18"/>
              </w:rPr>
              <w:t>🟡 Medio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19639" w14:textId="77777777" w:rsidR="003C1B90" w:rsidRDefault="00000000">
            <w:r>
              <w:rPr>
                <w:color w:val="555555"/>
                <w:sz w:val="18"/>
                <w:szCs w:val="18"/>
              </w:rPr>
              <w:t>Por medir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CDA01" w14:textId="77777777" w:rsidR="003C1B90" w:rsidRDefault="00000000">
            <w:r>
              <w:rPr>
                <w:color w:val="555555"/>
                <w:sz w:val="18"/>
                <w:szCs w:val="18"/>
              </w:rPr>
              <w:t>Medir tiempo por etapa del pipeline · evaluar GPU opcional</w:t>
            </w:r>
          </w:p>
        </w:tc>
      </w:tr>
      <w:tr w:rsidR="003C1B90" w14:paraId="1B2CF5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88CA143" w14:textId="77777777" w:rsidR="003C1B90" w:rsidRDefault="00000000">
            <w:pPr>
              <w:jc w:val="center"/>
            </w:pPr>
            <w:r>
              <w:rPr>
                <w:b/>
                <w:bCs/>
                <w:color w:val="555555"/>
                <w:sz w:val="18"/>
                <w:szCs w:val="18"/>
              </w:rPr>
              <w:t>R-05</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6135138" w14:textId="77777777" w:rsidR="003C1B90" w:rsidRDefault="00000000">
            <w:r>
              <w:rPr>
                <w:color w:val="555555"/>
                <w:sz w:val="18"/>
                <w:szCs w:val="18"/>
              </w:rPr>
              <w:t>Integración cola asíncrona compleja</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E1FAEEE" w14:textId="77777777" w:rsidR="003C1B90" w:rsidRDefault="00000000">
            <w:pPr>
              <w:jc w:val="center"/>
            </w:pPr>
            <w:r>
              <w:rPr>
                <w:b/>
                <w:bCs/>
                <w:color w:val="D4AC0D"/>
                <w:sz w:val="18"/>
                <w:szCs w:val="18"/>
              </w:rPr>
              <w:t>🟡 Medio</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086B548" w14:textId="77777777" w:rsidR="003C1B90" w:rsidRDefault="00000000">
            <w:r>
              <w:rPr>
                <w:color w:val="555555"/>
                <w:sz w:val="18"/>
                <w:szCs w:val="18"/>
              </w:rPr>
              <w:t>Pendiente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AE55650" w14:textId="77777777" w:rsidR="003C1B90" w:rsidRDefault="00000000">
            <w:r>
              <w:rPr>
                <w:color w:val="555555"/>
                <w:sz w:val="18"/>
                <w:szCs w:val="18"/>
              </w:rPr>
              <w:t>Contratos API definidos · pruebas end-to-end desde sprint 1</w:t>
            </w:r>
          </w:p>
        </w:tc>
      </w:tr>
    </w:tbl>
    <w:p w14:paraId="26D90985" w14:textId="77777777" w:rsidR="003C1B90" w:rsidRDefault="003C1B90">
      <w:pPr>
        <w:spacing w:before="200"/>
      </w:pPr>
    </w:p>
    <w:p w14:paraId="6F4F04D6" w14:textId="77777777" w:rsidR="003C1B90" w:rsidRDefault="00000000">
      <w:pPr>
        <w:pStyle w:val="Ttulo2"/>
        <w:pBdr>
          <w:bottom w:val="single" w:sz="4" w:space="4" w:color="00A8E8"/>
        </w:pBdr>
      </w:pPr>
      <w:r>
        <w:t>2.20  Distribución de objetivos específicos entre TT-I y TT-II</w:t>
      </w:r>
    </w:p>
    <w:p w14:paraId="4579778F" w14:textId="77777777" w:rsidR="003C1B90" w:rsidRDefault="00000000">
      <w:pPr>
        <w:spacing w:before="60" w:after="60"/>
      </w:pPr>
      <w:r>
        <w:rPr>
          <w:color w:val="555555"/>
        </w:rPr>
        <w:lastRenderedPageBreak/>
        <w:t>La Dra. Ramírez preguntó explícitamente cuántos de los 6 objetivos específicos corresponden a TT-I y cuántos a TT-II, y asignó como tarea entregar esa distribución al día siguiente:</w:t>
      </w:r>
    </w:p>
    <w:p w14:paraId="5FEC7F7D" w14:textId="77777777" w:rsidR="003C1B90" w:rsidRDefault="003C1B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8837"/>
      </w:tblGrid>
      <w:tr w:rsidR="003C1B90" w14:paraId="2F59D0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140" w:type="dxa"/>
              <w:bottom w:w="100" w:type="dxa"/>
              <w:right w:w="80" w:type="dxa"/>
            </w:tcMar>
            <w:vAlign w:val="center"/>
          </w:tcPr>
          <w:p w14:paraId="0EE3D6C0"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100" w:type="dxa"/>
              <w:left w:w="80" w:type="dxa"/>
              <w:bottom w:w="100" w:type="dxa"/>
              <w:right w:w="140" w:type="dxa"/>
            </w:tcMar>
          </w:tcPr>
          <w:p w14:paraId="55B22C49" w14:textId="77777777" w:rsidR="003C1B90" w:rsidRDefault="00000000">
            <w:r>
              <w:rPr>
                <w:i/>
                <w:iCs/>
                <w:color w:val="555555"/>
                <w:sz w:val="19"/>
                <w:szCs w:val="19"/>
              </w:rPr>
              <w:t>«¿Cuántos objetivos se van a cumplir en TT-I y cuántos en TT-II? Necesitamos que nos digan mañana, concretamente, cuáles son los objetivos de TT-I y cuáles van a TT-II.»  — Dra. Ramírez (2:11:41 / 2:12:24)</w:t>
            </w:r>
          </w:p>
        </w:tc>
      </w:tr>
    </w:tbl>
    <w:p w14:paraId="23A55761" w14:textId="77777777" w:rsidR="003C1B90" w:rsidRDefault="003C1B90">
      <w:pPr>
        <w:spacing w:before="140"/>
      </w:pPr>
    </w:p>
    <w:p w14:paraId="1915E222" w14:textId="77777777" w:rsidR="003C1B90" w:rsidRDefault="00000000">
      <w:pPr>
        <w:spacing w:before="200" w:after="80"/>
      </w:pPr>
      <w:r>
        <w:rPr>
          <w:b/>
          <w:bCs/>
          <w:color w:val="1A3A5C"/>
          <w:sz w:val="22"/>
          <w:szCs w:val="22"/>
        </w:rPr>
        <w:t>Distribución propuesta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5614"/>
        <w:gridCol w:w="1530"/>
        <w:gridCol w:w="1530"/>
      </w:tblGrid>
      <w:tr w:rsidR="003C1B90" w14:paraId="05E7616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7790E72C" w14:textId="77777777" w:rsidR="003C1B90" w:rsidRDefault="00000000">
            <w:pPr>
              <w:jc w:val="center"/>
            </w:pPr>
            <w:r>
              <w:rPr>
                <w:b/>
                <w:bCs/>
                <w:color w:val="FFFFFF"/>
              </w:rPr>
              <w:t>#</w:t>
            </w:r>
          </w:p>
        </w:tc>
        <w:tc>
          <w:tcPr>
            <w:tcW w:w="536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0D01855D" w14:textId="77777777" w:rsidR="003C1B90" w:rsidRDefault="00000000">
            <w:pPr>
              <w:jc w:val="center"/>
            </w:pPr>
            <w:r>
              <w:rPr>
                <w:b/>
                <w:bCs/>
                <w:color w:val="FFFFFF"/>
              </w:rPr>
              <w:t>Objetivo específico</w:t>
            </w:r>
          </w:p>
        </w:tc>
        <w:tc>
          <w:tcPr>
            <w:tcW w:w="165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0E65F65D" w14:textId="77777777" w:rsidR="003C1B90" w:rsidRDefault="00000000">
            <w:pPr>
              <w:jc w:val="center"/>
            </w:pPr>
            <w:r>
              <w:rPr>
                <w:b/>
                <w:bCs/>
                <w:color w:val="FFFFFF"/>
              </w:rPr>
              <w:t>TT-I ✓</w:t>
            </w:r>
          </w:p>
        </w:tc>
        <w:tc>
          <w:tcPr>
            <w:tcW w:w="165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78A8FC63" w14:textId="77777777" w:rsidR="003C1B90" w:rsidRDefault="00000000">
            <w:pPr>
              <w:jc w:val="center"/>
            </w:pPr>
            <w:r>
              <w:rPr>
                <w:b/>
                <w:bCs/>
                <w:color w:val="FFFFFF"/>
              </w:rPr>
              <w:t>TT-II ✓</w:t>
            </w:r>
          </w:p>
        </w:tc>
      </w:tr>
      <w:tr w:rsidR="003C1B90" w14:paraId="1785A5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911EAA" w14:textId="77777777" w:rsidR="003C1B90" w:rsidRDefault="00000000">
            <w:pPr>
              <w:jc w:val="center"/>
            </w:pPr>
            <w:r>
              <w:rPr>
                <w:b/>
                <w:bCs/>
                <w:color w:val="555555"/>
                <w:sz w:val="18"/>
                <w:szCs w:val="18"/>
              </w:rPr>
              <w:t>OE-1</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2521C9A" w14:textId="77777777" w:rsidR="003C1B90" w:rsidRDefault="00000000">
            <w:r>
              <w:rPr>
                <w:color w:val="555555"/>
                <w:sz w:val="18"/>
                <w:szCs w:val="18"/>
              </w:rPr>
              <w:t>Revisar el estado del arte en análisis automatizado del FST</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320064D" w14:textId="77777777" w:rsidR="003C1B90" w:rsidRDefault="00000000">
            <w:pPr>
              <w:jc w:val="center"/>
            </w:pPr>
            <w:r>
              <w:rPr>
                <w:b/>
                <w:bCs/>
                <w:color w:val="1E8449"/>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EA751" w14:textId="77777777" w:rsidR="003C1B90" w:rsidRDefault="003C1B90">
            <w:pPr>
              <w:jc w:val="center"/>
            </w:pPr>
          </w:p>
        </w:tc>
      </w:tr>
      <w:tr w:rsidR="003C1B90" w14:paraId="0C2EA1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20F8B" w14:textId="77777777" w:rsidR="003C1B90" w:rsidRDefault="00000000">
            <w:pPr>
              <w:jc w:val="center"/>
            </w:pPr>
            <w:r>
              <w:rPr>
                <w:b/>
                <w:bCs/>
                <w:color w:val="555555"/>
                <w:sz w:val="18"/>
                <w:szCs w:val="18"/>
              </w:rPr>
              <w:t>OE-2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B52A4" w14:textId="77777777" w:rsidR="003C1B90" w:rsidRDefault="00000000">
            <w:r>
              <w:rPr>
                <w:color w:val="555555"/>
                <w:sz w:val="18"/>
                <w:szCs w:val="18"/>
              </w:rPr>
              <w:t>Documentar el protocolo experimental del laboratorio (ENMyH-IPN)</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35E1CE5" w14:textId="77777777" w:rsidR="003C1B90" w:rsidRDefault="00000000">
            <w:pPr>
              <w:jc w:val="center"/>
            </w:pPr>
            <w:r>
              <w:rPr>
                <w:b/>
                <w:bCs/>
                <w:color w:val="1E8449"/>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4354" w14:textId="77777777" w:rsidR="003C1B90" w:rsidRDefault="003C1B90">
            <w:pPr>
              <w:jc w:val="center"/>
            </w:pPr>
          </w:p>
        </w:tc>
      </w:tr>
      <w:tr w:rsidR="003C1B90" w14:paraId="7EDE0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3FA00E8" w14:textId="77777777" w:rsidR="003C1B90" w:rsidRDefault="00000000">
            <w:pPr>
              <w:jc w:val="center"/>
            </w:pPr>
            <w:r>
              <w:rPr>
                <w:b/>
                <w:bCs/>
                <w:color w:val="555555"/>
                <w:sz w:val="18"/>
                <w:szCs w:val="18"/>
              </w:rPr>
              <w:t>OE-3</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901C96D" w14:textId="77777777" w:rsidR="003C1B90" w:rsidRDefault="00000000">
            <w:r>
              <w:rPr>
                <w:color w:val="555555"/>
                <w:sz w:val="18"/>
                <w:szCs w:val="18"/>
              </w:rPr>
              <w:t>Diseñar la arquitectura del sistema conforme a ISO/IEC/IEEE 12207:2017</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4995242" w14:textId="77777777" w:rsidR="003C1B90" w:rsidRDefault="00000000">
            <w:pPr>
              <w:jc w:val="center"/>
            </w:pPr>
            <w:r>
              <w:rPr>
                <w:b/>
                <w:bCs/>
                <w:color w:val="1E8449"/>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8AE2" w14:textId="77777777" w:rsidR="003C1B90" w:rsidRDefault="003C1B90">
            <w:pPr>
              <w:jc w:val="center"/>
            </w:pPr>
          </w:p>
        </w:tc>
      </w:tr>
      <w:tr w:rsidR="003C1B90" w14:paraId="55FC09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77291" w14:textId="77777777" w:rsidR="003C1B90" w:rsidRDefault="00000000">
            <w:pPr>
              <w:jc w:val="center"/>
            </w:pPr>
            <w:r>
              <w:rPr>
                <w:b/>
                <w:bCs/>
                <w:color w:val="555555"/>
                <w:sz w:val="18"/>
                <w:szCs w:val="18"/>
              </w:rPr>
              <w:t>OE-4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2E2F1" w14:textId="77777777" w:rsidR="003C1B90" w:rsidRDefault="00000000">
            <w:r>
              <w:rPr>
                <w:color w:val="555555"/>
                <w:sz w:val="18"/>
                <w:szCs w:val="18"/>
              </w:rPr>
              <w:t>Implementar el módulo de análisis conductual (pipeline + clasificador)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0F38" w14:textId="77777777" w:rsidR="003C1B90" w:rsidRDefault="003C1B90">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699EC1" w14:textId="77777777" w:rsidR="003C1B90" w:rsidRDefault="00000000">
            <w:pPr>
              <w:jc w:val="center"/>
            </w:pPr>
            <w:r>
              <w:rPr>
                <w:b/>
                <w:bCs/>
                <w:color w:val="1A3A5C"/>
                <w:sz w:val="18"/>
                <w:szCs w:val="18"/>
              </w:rPr>
              <w:t>✓</w:t>
            </w:r>
          </w:p>
        </w:tc>
      </w:tr>
      <w:tr w:rsidR="003C1B90" w14:paraId="2C95DF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1079CAC" w14:textId="77777777" w:rsidR="003C1B90" w:rsidRDefault="00000000">
            <w:pPr>
              <w:jc w:val="center"/>
            </w:pPr>
            <w:r>
              <w:rPr>
                <w:b/>
                <w:bCs/>
                <w:color w:val="555555"/>
                <w:sz w:val="18"/>
                <w:szCs w:val="18"/>
              </w:rPr>
              <w:t>OE-5</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C1257A3" w14:textId="77777777" w:rsidR="003C1B90" w:rsidRDefault="00000000">
            <w:r>
              <w:rPr>
                <w:color w:val="555555"/>
                <w:sz w:val="18"/>
                <w:szCs w:val="18"/>
              </w:rPr>
              <w:t>Validar el desempeño (κ de Cohen y MAE vs. gold standard)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EA4C" w14:textId="77777777" w:rsidR="003C1B90" w:rsidRDefault="003C1B90">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013688" w14:textId="77777777" w:rsidR="003C1B90" w:rsidRDefault="00000000">
            <w:pPr>
              <w:jc w:val="center"/>
            </w:pPr>
            <w:r>
              <w:rPr>
                <w:b/>
                <w:bCs/>
                <w:color w:val="1A3A5C"/>
                <w:sz w:val="18"/>
                <w:szCs w:val="18"/>
              </w:rPr>
              <w:t>✓</w:t>
            </w:r>
          </w:p>
        </w:tc>
      </w:tr>
      <w:tr w:rsidR="003C1B90" w14:paraId="3A9958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90C2E" w14:textId="77777777" w:rsidR="003C1B90" w:rsidRDefault="00000000">
            <w:pPr>
              <w:jc w:val="center"/>
            </w:pPr>
            <w:r>
              <w:rPr>
                <w:b/>
                <w:bCs/>
                <w:color w:val="555555"/>
                <w:sz w:val="18"/>
                <w:szCs w:val="18"/>
              </w:rPr>
              <w:t>OE-6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508B8" w14:textId="77777777" w:rsidR="003C1B90" w:rsidRDefault="00000000">
            <w:r>
              <w:rPr>
                <w:color w:val="555555"/>
                <w:sz w:val="18"/>
                <w:szCs w:val="18"/>
              </w:rPr>
              <w:t>Cuantificar la reducción de tiempo vs. proceso manual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43AC" w14:textId="77777777" w:rsidR="003C1B90" w:rsidRDefault="003C1B90">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BD0C9A" w14:textId="77777777" w:rsidR="003C1B90" w:rsidRDefault="00000000">
            <w:pPr>
              <w:jc w:val="center"/>
            </w:pPr>
            <w:r>
              <w:rPr>
                <w:b/>
                <w:bCs/>
                <w:color w:val="1A3A5C"/>
                <w:sz w:val="18"/>
                <w:szCs w:val="18"/>
              </w:rPr>
              <w:t>✓</w:t>
            </w:r>
          </w:p>
        </w:tc>
      </w:tr>
    </w:tbl>
    <w:p w14:paraId="27D85CDD" w14:textId="77777777" w:rsidR="003C1B90" w:rsidRDefault="003C1B90">
      <w:pPr>
        <w:spacing w:before="100"/>
      </w:pPr>
    </w:p>
    <w:p w14:paraId="326F4BB3" w14:textId="77777777" w:rsidR="003C1B90" w:rsidRDefault="00000000">
      <w:pPr>
        <w:pStyle w:val="Prrafodelista"/>
        <w:numPr>
          <w:ilvl w:val="0"/>
          <w:numId w:val="2"/>
        </w:numPr>
        <w:spacing w:before="40" w:after="40"/>
      </w:pPr>
      <w:r>
        <w:rPr>
          <w:color w:val="555555"/>
        </w:rPr>
        <w:t>Mostrar esta tabla en la diapositiva de Objetivos Específicos con las columnas TT-I / TT-II claramente diferenciadas.</w:t>
      </w:r>
    </w:p>
    <w:p w14:paraId="72B7DB74" w14:textId="77777777" w:rsidR="003C1B90" w:rsidRDefault="003C1B90">
      <w:pPr>
        <w:spacing w:before="200"/>
      </w:pPr>
    </w:p>
    <w:p w14:paraId="126AF1A5" w14:textId="77777777" w:rsidR="003C1B90" w:rsidRDefault="00000000">
      <w:r>
        <w:br w:type="page"/>
      </w:r>
    </w:p>
    <w:p w14:paraId="2BC50E33" w14:textId="77777777" w:rsidR="003C1B90" w:rsidRDefault="00000000">
      <w:pPr>
        <w:pStyle w:val="Ttulo1"/>
      </w:pPr>
      <w:r>
        <w:lastRenderedPageBreak/>
        <w:t>3.  Tabla Resumen de Acciones</w:t>
      </w:r>
    </w:p>
    <w:p w14:paraId="41BE8A67" w14:textId="77777777" w:rsidR="003C1B90" w:rsidRDefault="00000000">
      <w:pPr>
        <w:spacing w:before="60" w:after="60"/>
      </w:pPr>
      <w:r>
        <w:rPr>
          <w:color w:val="555555"/>
        </w:rPr>
        <w:t>Lista priorizada de todos los ajustes identificados en la sesión. Las acciones marcadas como Alta deben estar resueltas antes de la próxima simulación.</w:t>
      </w:r>
    </w:p>
    <w:p w14:paraId="45D05D05"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591"/>
        <w:gridCol w:w="4278"/>
        <w:gridCol w:w="1218"/>
        <w:gridCol w:w="2800"/>
      </w:tblGrid>
      <w:tr w:rsidR="003C1B90" w14:paraId="28C3582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658D6D38" w14:textId="77777777" w:rsidR="003C1B90" w:rsidRDefault="00000000">
            <w:pPr>
              <w:jc w:val="center"/>
            </w:pPr>
            <w:r>
              <w:rPr>
                <w:b/>
                <w:bCs/>
                <w:color w:val="FFFFFF"/>
              </w:rPr>
              <w:t>#</w:t>
            </w:r>
          </w:p>
        </w:tc>
        <w:tc>
          <w:tcPr>
            <w:tcW w:w="3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7DA3E677" w14:textId="77777777" w:rsidR="003C1B90" w:rsidRDefault="00000000">
            <w:pPr>
              <w:jc w:val="center"/>
            </w:pPr>
            <w:r>
              <w:rPr>
                <w:b/>
                <w:bCs/>
                <w:color w:val="FFFFFF"/>
              </w:rPr>
              <w:t>§</w:t>
            </w:r>
          </w:p>
        </w:tc>
        <w:tc>
          <w:tcPr>
            <w:tcW w:w="446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13CD5D5E" w14:textId="77777777" w:rsidR="003C1B90" w:rsidRDefault="00000000">
            <w:pPr>
              <w:jc w:val="center"/>
            </w:pPr>
            <w:r>
              <w:rPr>
                <w:b/>
                <w:bCs/>
                <w:color w:val="FFFFFF"/>
              </w:rPr>
              <w:t>Acción</w:t>
            </w:r>
          </w:p>
        </w:tc>
        <w:tc>
          <w:tcPr>
            <w:tcW w:w="13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4883959F" w14:textId="77777777" w:rsidR="003C1B90" w:rsidRDefault="00000000">
            <w:pPr>
              <w:jc w:val="center"/>
            </w:pPr>
            <w:r>
              <w:rPr>
                <w:b/>
                <w:bCs/>
                <w:color w:val="FFFFFF"/>
              </w:rPr>
              <w:t>Prioridad</w:t>
            </w:r>
          </w:p>
        </w:tc>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100" w:type="dxa"/>
              <w:left w:w="120" w:type="dxa"/>
              <w:bottom w:w="100" w:type="dxa"/>
              <w:right w:w="120" w:type="dxa"/>
            </w:tcMar>
            <w:vAlign w:val="center"/>
          </w:tcPr>
          <w:p w14:paraId="7B0FD09F" w14:textId="77777777" w:rsidR="003C1B90" w:rsidRDefault="00000000">
            <w:pPr>
              <w:jc w:val="center"/>
            </w:pPr>
            <w:r>
              <w:rPr>
                <w:b/>
                <w:bCs/>
                <w:color w:val="FFFFFF"/>
              </w:rPr>
              <w:t>Responsable / Nota</w:t>
            </w:r>
          </w:p>
        </w:tc>
      </w:tr>
      <w:tr w:rsidR="003C1B90" w14:paraId="6B518F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918A0E9" w14:textId="77777777" w:rsidR="003C1B90" w:rsidRDefault="00000000">
            <w:pPr>
              <w:jc w:val="center"/>
            </w:pPr>
            <w:r>
              <w:rPr>
                <w:b/>
                <w:bCs/>
                <w:color w:val="555555"/>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0E1E9F3" w14:textId="77777777" w:rsidR="003C1B90" w:rsidRDefault="00000000">
            <w:pPr>
              <w:jc w:val="center"/>
            </w:pPr>
            <w:r>
              <w:rPr>
                <w:color w:val="555555"/>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5D91148" w14:textId="77777777" w:rsidR="003C1B90" w:rsidRDefault="00000000">
            <w:r>
              <w:rPr>
                <w:color w:val="555555"/>
                <w:sz w:val="18"/>
                <w:szCs w:val="18"/>
              </w:rPr>
              <w:t>Corregir nombre del laboratorio (Bioquímica Estructural, ENMyH-IPN)</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1378B054"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1150B3" w14:textId="77777777" w:rsidR="003C1B90" w:rsidRDefault="00000000">
            <w:r>
              <w:rPr>
                <w:color w:val="555555"/>
                <w:sz w:val="18"/>
                <w:szCs w:val="18"/>
              </w:rPr>
              <w:t>Ángel + Vanesa — también en doc. escrito</w:t>
            </w:r>
          </w:p>
        </w:tc>
      </w:tr>
      <w:tr w:rsidR="003C1B90" w14:paraId="28CCFC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4F02D" w14:textId="77777777" w:rsidR="003C1B90" w:rsidRDefault="00000000">
            <w:pPr>
              <w:jc w:val="center"/>
            </w:pPr>
            <w:r>
              <w:rPr>
                <w:b/>
                <w:bCs/>
                <w:color w:val="555555"/>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EBAFF" w14:textId="77777777" w:rsidR="003C1B90" w:rsidRDefault="00000000">
            <w:pPr>
              <w:jc w:val="center"/>
            </w:pPr>
            <w:r>
              <w:rPr>
                <w:color w:val="555555"/>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8C1E0" w14:textId="77777777" w:rsidR="003C1B90" w:rsidRDefault="00000000">
            <w:r>
              <w:rPr>
                <w:color w:val="555555"/>
                <w:sz w:val="18"/>
                <w:szCs w:val="18"/>
              </w:rPr>
              <w:t>Reemplazar «animales» por «rata» o «espécimen» en todo el material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925DCD"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580DA" w14:textId="77777777" w:rsidR="003C1B90" w:rsidRDefault="00000000">
            <w:r>
              <w:rPr>
                <w:color w:val="555555"/>
                <w:sz w:val="18"/>
                <w:szCs w:val="18"/>
              </w:rPr>
              <w:t>Ángel + Vanesa</w:t>
            </w:r>
          </w:p>
        </w:tc>
      </w:tr>
      <w:tr w:rsidR="003C1B90" w14:paraId="18DEA5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B1089E8" w14:textId="77777777" w:rsidR="003C1B90" w:rsidRDefault="00000000">
            <w:pPr>
              <w:jc w:val="center"/>
            </w:pPr>
            <w:r>
              <w:rPr>
                <w:b/>
                <w:bCs/>
                <w:color w:val="555555"/>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48779C0" w14:textId="77777777" w:rsidR="003C1B90" w:rsidRDefault="00000000">
            <w:pPr>
              <w:jc w:val="center"/>
            </w:pPr>
            <w:r>
              <w:rPr>
                <w:color w:val="555555"/>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C5686E0" w14:textId="77777777" w:rsidR="003C1B90" w:rsidRDefault="00000000">
            <w:r>
              <w:rPr>
                <w:color w:val="555555"/>
                <w:sz w:val="18"/>
                <w:szCs w:val="18"/>
              </w:rPr>
              <w:t>Definir siglas en primera aparición (FST, CLAHE, BORIS, MAE, ISO/IEEE)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1E812E32"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CD60084" w14:textId="77777777" w:rsidR="003C1B90" w:rsidRDefault="00000000">
            <w:r>
              <w:rPr>
                <w:color w:val="555555"/>
                <w:sz w:val="18"/>
                <w:szCs w:val="18"/>
              </w:rPr>
              <w:t>Ángel + Vanesa</w:t>
            </w:r>
          </w:p>
        </w:tc>
      </w:tr>
      <w:tr w:rsidR="003C1B90" w14:paraId="684C0C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8D457" w14:textId="77777777" w:rsidR="003C1B90" w:rsidRDefault="00000000">
            <w:pPr>
              <w:jc w:val="center"/>
            </w:pPr>
            <w:r>
              <w:rPr>
                <w:b/>
                <w:bCs/>
                <w:color w:val="555555"/>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6E520" w14:textId="77777777" w:rsidR="003C1B90" w:rsidRDefault="00000000">
            <w:pPr>
              <w:jc w:val="center"/>
            </w:pPr>
            <w:r>
              <w:rPr>
                <w:color w:val="555555"/>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0B618" w14:textId="77777777" w:rsidR="003C1B90" w:rsidRDefault="00000000">
            <w:r>
              <w:rPr>
                <w:color w:val="555555"/>
                <w:sz w:val="18"/>
                <w:szCs w:val="18"/>
              </w:rPr>
              <w:t>Sustituir «ISRS + fluoxetina» por solo «fluoxetina (antidepresivo de referencia)»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969CC5"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91A8B" w14:textId="77777777" w:rsidR="003C1B90" w:rsidRDefault="00000000">
            <w:r>
              <w:rPr>
                <w:color w:val="555555"/>
                <w:sz w:val="18"/>
                <w:szCs w:val="18"/>
              </w:rPr>
              <w:t>Ángel — en diap. Conductas FST</w:t>
            </w:r>
          </w:p>
        </w:tc>
      </w:tr>
      <w:tr w:rsidR="003C1B90" w14:paraId="2B91A7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881D772" w14:textId="77777777" w:rsidR="003C1B90" w:rsidRDefault="00000000">
            <w:pPr>
              <w:jc w:val="center"/>
            </w:pPr>
            <w:r>
              <w:rPr>
                <w:b/>
                <w:bCs/>
                <w:color w:val="555555"/>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832FD97" w14:textId="77777777" w:rsidR="003C1B90" w:rsidRDefault="00000000">
            <w:pPr>
              <w:jc w:val="center"/>
            </w:pPr>
            <w:r>
              <w:rPr>
                <w:color w:val="555555"/>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7376725" w14:textId="77777777" w:rsidR="003C1B90" w:rsidRDefault="00000000">
            <w:r>
              <w:rPr>
                <w:color w:val="555555"/>
                <w:sz w:val="18"/>
                <w:szCs w:val="18"/>
              </w:rPr>
              <w:t>Separar diap. Conclusiones TT-I y Plan TT-II</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437CAF63"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161449B" w14:textId="77777777" w:rsidR="003C1B90" w:rsidRDefault="00000000">
            <w:r>
              <w:rPr>
                <w:color w:val="555555"/>
                <w:sz w:val="18"/>
                <w:szCs w:val="18"/>
              </w:rPr>
              <w:t>Ángel + Vanesa</w:t>
            </w:r>
          </w:p>
        </w:tc>
      </w:tr>
      <w:tr w:rsidR="003C1B90" w14:paraId="0B2857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003FF" w14:textId="77777777" w:rsidR="003C1B90" w:rsidRDefault="00000000">
            <w:pPr>
              <w:jc w:val="center"/>
            </w:pPr>
            <w:r>
              <w:rPr>
                <w:b/>
                <w:bCs/>
                <w:color w:val="555555"/>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5FE7F" w14:textId="77777777" w:rsidR="003C1B90" w:rsidRDefault="00000000">
            <w:pPr>
              <w:jc w:val="center"/>
            </w:pPr>
            <w:r>
              <w:rPr>
                <w:color w:val="555555"/>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0EBBC" w14:textId="77777777" w:rsidR="003C1B90" w:rsidRDefault="00000000">
            <w:r>
              <w:rPr>
                <w:color w:val="555555"/>
                <w:sz w:val="18"/>
                <w:szCs w:val="18"/>
              </w:rPr>
              <w:t>Separar diap. Riesgos y Reglas de negocio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105B79"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20074" w14:textId="77777777" w:rsidR="003C1B90" w:rsidRDefault="00000000">
            <w:r>
              <w:rPr>
                <w:color w:val="555555"/>
                <w:sz w:val="18"/>
                <w:szCs w:val="18"/>
              </w:rPr>
              <w:t>Ángel + Vanesa</w:t>
            </w:r>
          </w:p>
        </w:tc>
      </w:tr>
      <w:tr w:rsidR="003C1B90" w14:paraId="09CCCC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5B68E23" w14:textId="77777777" w:rsidR="003C1B90" w:rsidRDefault="00000000">
            <w:pPr>
              <w:jc w:val="center"/>
            </w:pPr>
            <w:r>
              <w:rPr>
                <w:b/>
                <w:bCs/>
                <w:color w:val="555555"/>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777959A" w14:textId="77777777" w:rsidR="003C1B90" w:rsidRDefault="00000000">
            <w:pPr>
              <w:jc w:val="center"/>
            </w:pPr>
            <w:r>
              <w:rPr>
                <w:color w:val="555555"/>
                <w:sz w:val="18"/>
                <w:szCs w:val="18"/>
              </w:rPr>
              <w:t>2.15</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1B31A52" w14:textId="77777777" w:rsidR="003C1B90" w:rsidRDefault="00000000">
            <w:r>
              <w:rPr>
                <w:color w:val="555555"/>
                <w:sz w:val="18"/>
                <w:szCs w:val="18"/>
              </w:rPr>
              <w:t>Revisar y corregir diagramas de casos de uso con Dra. Martha Cordero</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7F05B2C6"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A840DB" w14:textId="77777777" w:rsidR="003C1B90" w:rsidRDefault="00000000">
            <w:r>
              <w:rPr>
                <w:color w:val="555555"/>
                <w:sz w:val="18"/>
                <w:szCs w:val="18"/>
              </w:rPr>
              <w:t>Ángel — agendar revisión urgente</w:t>
            </w:r>
          </w:p>
        </w:tc>
      </w:tr>
      <w:tr w:rsidR="003C1B90" w14:paraId="0B04A6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AAE7F" w14:textId="77777777" w:rsidR="003C1B90" w:rsidRDefault="00000000">
            <w:pPr>
              <w:jc w:val="center"/>
            </w:pPr>
            <w:r>
              <w:rPr>
                <w:b/>
                <w:bCs/>
                <w:color w:val="555555"/>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4EA92" w14:textId="77777777" w:rsidR="003C1B90" w:rsidRDefault="00000000">
            <w:pPr>
              <w:jc w:val="center"/>
            </w:pPr>
            <w:r>
              <w:rPr>
                <w:color w:val="555555"/>
                <w:sz w:val="18"/>
                <w:szCs w:val="18"/>
              </w:rPr>
              <w:t>2.16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7B1DE" w14:textId="77777777" w:rsidR="003C1B90" w:rsidRDefault="00000000">
            <w:r>
              <w:rPr>
                <w:color w:val="555555"/>
                <w:sz w:val="18"/>
                <w:szCs w:val="18"/>
              </w:rPr>
              <w:t>Retirar diap. Validación y Métricas del flujo principal (queda como backup)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BF486C"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A289B" w14:textId="77777777" w:rsidR="003C1B90" w:rsidRDefault="00000000">
            <w:r>
              <w:rPr>
                <w:color w:val="555555"/>
                <w:sz w:val="18"/>
                <w:szCs w:val="18"/>
              </w:rPr>
              <w:t>Ángel</w:t>
            </w:r>
          </w:p>
        </w:tc>
      </w:tr>
      <w:tr w:rsidR="003C1B90" w14:paraId="1B25FF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C685E39" w14:textId="77777777" w:rsidR="003C1B90" w:rsidRDefault="00000000">
            <w:pPr>
              <w:jc w:val="center"/>
            </w:pPr>
            <w:r>
              <w:rPr>
                <w:b/>
                <w:bCs/>
                <w:color w:val="555555"/>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AF381EE" w14:textId="77777777" w:rsidR="003C1B90" w:rsidRDefault="00000000">
            <w:pPr>
              <w:jc w:val="center"/>
            </w:pPr>
            <w:r>
              <w:rPr>
                <w:color w:val="555555"/>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ACC5D67" w14:textId="77777777" w:rsidR="003C1B90" w:rsidRDefault="00000000">
            <w:r>
              <w:rPr>
                <w:color w:val="555555"/>
                <w:sz w:val="18"/>
                <w:szCs w:val="18"/>
              </w:rPr>
              <w:t>Insertar video del Dr. Sandino en diap. Conductas FST / Planteamiento</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1D281F5F" w14:textId="77777777" w:rsidR="003C1B90" w:rsidRDefault="00000000">
            <w:pPr>
              <w:jc w:val="center"/>
            </w:pPr>
            <w:r>
              <w:rPr>
                <w:sz w:val="17"/>
                <w:szCs w:val="17"/>
              </w:rPr>
              <w:t>🔴 Alta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7484905" w14:textId="77777777" w:rsidR="003C1B90" w:rsidRDefault="00000000">
            <w:r>
              <w:rPr>
                <w:color w:val="555555"/>
                <w:sz w:val="18"/>
                <w:szCs w:val="18"/>
              </w:rPr>
              <w:t>Ángel — descargar de Teams</w:t>
            </w:r>
          </w:p>
        </w:tc>
      </w:tr>
      <w:tr w:rsidR="003C1B90" w14:paraId="121906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9FA60" w14:textId="77777777" w:rsidR="003C1B90" w:rsidRDefault="00000000">
            <w:pPr>
              <w:jc w:val="center"/>
            </w:pPr>
            <w:r>
              <w:rPr>
                <w:b/>
                <w:bCs/>
                <w:color w:val="555555"/>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6FE28" w14:textId="77777777" w:rsidR="003C1B90" w:rsidRDefault="00000000">
            <w:pPr>
              <w:jc w:val="center"/>
            </w:pPr>
            <w:r>
              <w:rPr>
                <w:color w:val="555555"/>
                <w:sz w:val="18"/>
                <w:szCs w:val="18"/>
              </w:rPr>
              <w:t>2.10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110BB" w14:textId="77777777" w:rsidR="003C1B90" w:rsidRDefault="00000000">
            <w:r>
              <w:rPr>
                <w:color w:val="555555"/>
                <w:sz w:val="18"/>
                <w:szCs w:val="18"/>
              </w:rPr>
              <w:t>Activar numeración de diapositivas (formato X / 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0BCBB8"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3405E" w14:textId="77777777" w:rsidR="003C1B90" w:rsidRDefault="00000000">
            <w:r>
              <w:rPr>
                <w:color w:val="555555"/>
                <w:sz w:val="18"/>
                <w:szCs w:val="18"/>
              </w:rPr>
              <w:t>Vanesa</w:t>
            </w:r>
          </w:p>
        </w:tc>
      </w:tr>
      <w:tr w:rsidR="003C1B90" w14:paraId="11E432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51D3619" w14:textId="77777777" w:rsidR="003C1B90" w:rsidRDefault="00000000">
            <w:pPr>
              <w:jc w:val="center"/>
            </w:pPr>
            <w:r>
              <w:rPr>
                <w:b/>
                <w:bCs/>
                <w:color w:val="555555"/>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CB145FC" w14:textId="77777777" w:rsidR="003C1B90" w:rsidRDefault="00000000">
            <w:pPr>
              <w:jc w:val="center"/>
            </w:pPr>
            <w:r>
              <w:rPr>
                <w:color w:val="555555"/>
                <w:sz w:val="18"/>
                <w:szCs w:val="18"/>
              </w:rPr>
              <w:t>2.11</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7D6936A" w14:textId="77777777" w:rsidR="003C1B90" w:rsidRDefault="00000000">
            <w:r>
              <w:rPr>
                <w:color w:val="555555"/>
                <w:sz w:val="18"/>
                <w:szCs w:val="18"/>
              </w:rPr>
              <w:t>Cambiar a plantilla institucional IPN-ESCOM con logos</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6DE20C31"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3FAA6F8" w14:textId="77777777" w:rsidR="003C1B90" w:rsidRDefault="00000000">
            <w:r>
              <w:rPr>
                <w:color w:val="555555"/>
                <w:sz w:val="18"/>
                <w:szCs w:val="18"/>
              </w:rPr>
              <w:t>Vanesa</w:t>
            </w:r>
          </w:p>
        </w:tc>
      </w:tr>
      <w:tr w:rsidR="003C1B90" w14:paraId="7E46C8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6858D" w14:textId="77777777" w:rsidR="003C1B90" w:rsidRDefault="00000000">
            <w:pPr>
              <w:jc w:val="center"/>
            </w:pPr>
            <w:r>
              <w:rPr>
                <w:b/>
                <w:bCs/>
                <w:color w:val="555555"/>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E6E3B" w14:textId="77777777" w:rsidR="003C1B90" w:rsidRDefault="00000000">
            <w:pPr>
              <w:jc w:val="center"/>
            </w:pPr>
            <w:r>
              <w:rPr>
                <w:color w:val="555555"/>
                <w:sz w:val="18"/>
                <w:szCs w:val="18"/>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79896" w14:textId="77777777" w:rsidR="003C1B90" w:rsidRDefault="00000000">
            <w:r>
              <w:rPr>
                <w:color w:val="555555"/>
                <w:sz w:val="18"/>
                <w:szCs w:val="18"/>
              </w:rPr>
              <w:t>Agregar citas en cada diapositiva que use datos externos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59373"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67E44" w14:textId="77777777" w:rsidR="003C1B90" w:rsidRDefault="00000000">
            <w:r>
              <w:rPr>
                <w:color w:val="555555"/>
                <w:sz w:val="18"/>
                <w:szCs w:val="18"/>
              </w:rPr>
              <w:t>Ángel + Vanesa</w:t>
            </w:r>
          </w:p>
        </w:tc>
      </w:tr>
      <w:tr w:rsidR="003C1B90" w14:paraId="52532C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C7C2485" w14:textId="77777777" w:rsidR="003C1B90" w:rsidRDefault="00000000">
            <w:pPr>
              <w:jc w:val="center"/>
            </w:pPr>
            <w:r>
              <w:rPr>
                <w:b/>
                <w:bCs/>
                <w:color w:val="555555"/>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191FF39" w14:textId="77777777" w:rsidR="003C1B90" w:rsidRDefault="00000000">
            <w:pPr>
              <w:jc w:val="center"/>
            </w:pPr>
            <w:r>
              <w:rPr>
                <w:color w:val="555555"/>
                <w:sz w:val="18"/>
                <w:szCs w:val="18"/>
              </w:rPr>
              <w:t>2.13</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8F8FFC2" w14:textId="77777777" w:rsidR="003C1B90" w:rsidRDefault="00000000">
            <w:r>
              <w:rPr>
                <w:color w:val="555555"/>
                <w:sz w:val="18"/>
                <w:szCs w:val="18"/>
              </w:rPr>
              <w:t>Simplificar diap. Conductas del FST a bullets de una línea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237864FC"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CC6D12A" w14:textId="77777777" w:rsidR="003C1B90" w:rsidRDefault="00000000">
            <w:r>
              <w:rPr>
                <w:color w:val="555555"/>
                <w:sz w:val="18"/>
                <w:szCs w:val="18"/>
              </w:rPr>
              <w:t>Vanesa</w:t>
            </w:r>
          </w:p>
        </w:tc>
      </w:tr>
      <w:tr w:rsidR="003C1B90" w14:paraId="52EB12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54D9E" w14:textId="77777777" w:rsidR="003C1B90" w:rsidRDefault="00000000">
            <w:pPr>
              <w:jc w:val="center"/>
            </w:pPr>
            <w:r>
              <w:rPr>
                <w:b/>
                <w:bCs/>
                <w:color w:val="555555"/>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F9359" w14:textId="77777777" w:rsidR="003C1B90" w:rsidRDefault="00000000">
            <w:pPr>
              <w:jc w:val="center"/>
            </w:pPr>
            <w:r>
              <w:rPr>
                <w:color w:val="555555"/>
                <w:sz w:val="18"/>
                <w:szCs w:val="18"/>
              </w:rPr>
              <w:t>2.14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474DA" w14:textId="77777777" w:rsidR="003C1B90" w:rsidRDefault="00000000">
            <w:r>
              <w:rPr>
                <w:color w:val="555555"/>
                <w:sz w:val="18"/>
                <w:szCs w:val="18"/>
              </w:rPr>
              <w:t>Eliminar diap. Marco Teórico de Visión y Aprendizaje Profundo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53BFE2"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5487F" w14:textId="77777777" w:rsidR="003C1B90" w:rsidRDefault="00000000">
            <w:r>
              <w:rPr>
                <w:color w:val="555555"/>
                <w:sz w:val="18"/>
                <w:szCs w:val="18"/>
              </w:rPr>
              <w:t>Ángel</w:t>
            </w:r>
          </w:p>
        </w:tc>
      </w:tr>
      <w:tr w:rsidR="003C1B90" w14:paraId="319176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F37FE91" w14:textId="77777777" w:rsidR="003C1B90" w:rsidRDefault="00000000">
            <w:pPr>
              <w:jc w:val="center"/>
            </w:pPr>
            <w:r>
              <w:rPr>
                <w:b/>
                <w:bCs/>
                <w:color w:val="555555"/>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22DCF5A" w14:textId="77777777" w:rsidR="003C1B90" w:rsidRDefault="00000000">
            <w:pPr>
              <w:jc w:val="center"/>
            </w:pPr>
            <w:r>
              <w:rPr>
                <w:color w:val="555555"/>
                <w:sz w:val="18"/>
                <w:szCs w:val="18"/>
              </w:rPr>
              <w:t>2.17</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2787EE4" w14:textId="77777777" w:rsidR="003C1B90" w:rsidRDefault="00000000">
            <w:r>
              <w:rPr>
                <w:color w:val="555555"/>
                <w:sz w:val="18"/>
                <w:szCs w:val="18"/>
              </w:rPr>
              <w:t>Alinear Conclusiones con cada OE de TT-I (una conclusión por OE)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13A8F0CF"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32AF1F7" w14:textId="77777777" w:rsidR="003C1B90" w:rsidRDefault="00000000">
            <w:r>
              <w:rPr>
                <w:color w:val="555555"/>
                <w:sz w:val="18"/>
                <w:szCs w:val="18"/>
              </w:rPr>
              <w:t>Vanesa</w:t>
            </w:r>
          </w:p>
        </w:tc>
      </w:tr>
      <w:tr w:rsidR="003C1B90" w14:paraId="3FA0D2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B4026" w14:textId="77777777" w:rsidR="003C1B90" w:rsidRDefault="00000000">
            <w:pPr>
              <w:jc w:val="center"/>
            </w:pPr>
            <w:r>
              <w:rPr>
                <w:b/>
                <w:bCs/>
                <w:color w:val="555555"/>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8C81E" w14:textId="77777777" w:rsidR="003C1B90" w:rsidRDefault="00000000">
            <w:pPr>
              <w:jc w:val="center"/>
            </w:pPr>
            <w:r>
              <w:rPr>
                <w:color w:val="555555"/>
                <w:sz w:val="18"/>
                <w:szCs w:val="18"/>
              </w:rPr>
              <w:t>2.18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230B2" w14:textId="77777777" w:rsidR="003C1B90" w:rsidRDefault="00000000">
            <w:r>
              <w:rPr>
                <w:color w:val="555555"/>
                <w:sz w:val="18"/>
                <w:szCs w:val="18"/>
              </w:rPr>
              <w:t>Renombrar «Trabajo Futuro» a «Plan TT-II» y reducir a 3-4 bullets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12D1A4"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1442B" w14:textId="77777777" w:rsidR="003C1B90" w:rsidRDefault="00000000">
            <w:r>
              <w:rPr>
                <w:color w:val="555555"/>
                <w:sz w:val="18"/>
                <w:szCs w:val="18"/>
              </w:rPr>
              <w:t>Ángel + Vanesa</w:t>
            </w:r>
          </w:p>
        </w:tc>
      </w:tr>
      <w:tr w:rsidR="003C1B90" w14:paraId="635D22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7C9C75B" w14:textId="77777777" w:rsidR="003C1B90" w:rsidRDefault="00000000">
            <w:pPr>
              <w:jc w:val="center"/>
            </w:pPr>
            <w:r>
              <w:rPr>
                <w:b/>
                <w:bCs/>
                <w:color w:val="555555"/>
                <w:sz w:val="18"/>
                <w:szCs w:val="18"/>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2F1A7C1" w14:textId="77777777" w:rsidR="003C1B90" w:rsidRDefault="00000000">
            <w:pPr>
              <w:jc w:val="center"/>
            </w:pPr>
            <w:r>
              <w:rPr>
                <w:color w:val="555555"/>
                <w:sz w:val="18"/>
                <w:szCs w:val="18"/>
              </w:rPr>
              <w:t>2.19</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BBD6BB4" w14:textId="77777777" w:rsidR="003C1B90" w:rsidRDefault="00000000">
            <w:r>
              <w:rPr>
                <w:color w:val="555555"/>
                <w:sz w:val="18"/>
                <w:szCs w:val="18"/>
              </w:rPr>
              <w:t>Reformatear matriz de riesgos con semáforo + columna Plan de contingencia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2CD9DB5E"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CC16C1B" w14:textId="77777777" w:rsidR="003C1B90" w:rsidRDefault="00000000">
            <w:r>
              <w:rPr>
                <w:color w:val="555555"/>
                <w:sz w:val="18"/>
                <w:szCs w:val="18"/>
              </w:rPr>
              <w:t>Ángel</w:t>
            </w:r>
          </w:p>
        </w:tc>
      </w:tr>
      <w:tr w:rsidR="003C1B90" w14:paraId="1A57DC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4CE13" w14:textId="77777777" w:rsidR="003C1B90" w:rsidRDefault="00000000">
            <w:pPr>
              <w:jc w:val="center"/>
            </w:pPr>
            <w:r>
              <w:rPr>
                <w:b/>
                <w:bCs/>
                <w:color w:val="555555"/>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26B71" w14:textId="77777777" w:rsidR="003C1B90" w:rsidRDefault="00000000">
            <w:pPr>
              <w:jc w:val="center"/>
            </w:pPr>
            <w:r>
              <w:rPr>
                <w:color w:val="555555"/>
                <w:sz w:val="18"/>
                <w:szCs w:val="18"/>
              </w:rPr>
              <w:t>2.20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0C544" w14:textId="77777777" w:rsidR="003C1B90" w:rsidRDefault="00000000">
            <w:r>
              <w:rPr>
                <w:color w:val="555555"/>
                <w:sz w:val="18"/>
                <w:szCs w:val="18"/>
              </w:rPr>
              <w:t>Mostrar distribución TT-I / TT-II en diap. Objetivos Específicos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0C74E0"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CB7E7" w14:textId="77777777" w:rsidR="003C1B90" w:rsidRDefault="00000000">
            <w:r>
              <w:rPr>
                <w:color w:val="555555"/>
                <w:sz w:val="18"/>
                <w:szCs w:val="18"/>
              </w:rPr>
              <w:t>Ángel + Vanesa — tarea para el día siguiente</w:t>
            </w:r>
          </w:p>
        </w:tc>
      </w:tr>
      <w:tr w:rsidR="003C1B90" w14:paraId="1A760F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7B5F46E" w14:textId="77777777" w:rsidR="003C1B90" w:rsidRDefault="00000000">
            <w:pPr>
              <w:jc w:val="center"/>
            </w:pPr>
            <w:r>
              <w:rPr>
                <w:b/>
                <w:bCs/>
                <w:color w:val="555555"/>
                <w:sz w:val="18"/>
                <w:szCs w:val="18"/>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A6EF18E" w14:textId="77777777" w:rsidR="003C1B90" w:rsidRDefault="00000000">
            <w:pPr>
              <w:jc w:val="center"/>
            </w:pPr>
            <w:r>
              <w:rPr>
                <w:color w:val="555555"/>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D35CD5E" w14:textId="77777777" w:rsidR="003C1B90" w:rsidRDefault="00000000">
            <w:r>
              <w:rPr>
                <w:color w:val="555555"/>
                <w:sz w:val="18"/>
                <w:szCs w:val="18"/>
              </w:rPr>
              <w:t>Aclarar en Propuesta de Solución que el video a analizar es el de 5 min Día 2</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70" w:type="dxa"/>
              <w:left w:w="100" w:type="dxa"/>
              <w:bottom w:w="70" w:type="dxa"/>
              <w:right w:w="100" w:type="dxa"/>
            </w:tcMar>
          </w:tcPr>
          <w:p w14:paraId="441487DC"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2ACCE5F" w14:textId="77777777" w:rsidR="003C1B90" w:rsidRDefault="00000000">
            <w:r>
              <w:rPr>
                <w:color w:val="555555"/>
                <w:sz w:val="18"/>
                <w:szCs w:val="18"/>
              </w:rPr>
              <w:t>Vanesa</w:t>
            </w:r>
          </w:p>
        </w:tc>
      </w:tr>
      <w:tr w:rsidR="003C1B90" w14:paraId="09432F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76DF9" w14:textId="77777777" w:rsidR="003C1B90" w:rsidRDefault="00000000">
            <w:pPr>
              <w:jc w:val="center"/>
            </w:pPr>
            <w:r>
              <w:rPr>
                <w:b/>
                <w:bCs/>
                <w:color w:val="555555"/>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2BC7A" w14:textId="77777777" w:rsidR="003C1B90" w:rsidRDefault="00000000">
            <w:pPr>
              <w:jc w:val="center"/>
            </w:pPr>
            <w:r>
              <w:rPr>
                <w:color w:val="555555"/>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5780E" w14:textId="77777777" w:rsidR="003C1B90" w:rsidRDefault="00000000">
            <w:r>
              <w:rPr>
                <w:color w:val="555555"/>
                <w:sz w:val="18"/>
                <w:szCs w:val="18"/>
              </w:rPr>
              <w:t>Agregar tabla de grupos experimentales (control / referencia / tratamiento)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5B5B91" w14:textId="77777777" w:rsidR="003C1B90" w:rsidRDefault="00000000">
            <w:pPr>
              <w:jc w:val="center"/>
            </w:pPr>
            <w:r>
              <w:rPr>
                <w:sz w:val="17"/>
                <w:szCs w:val="17"/>
              </w:rPr>
              <w:t>🟡 Media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4C982" w14:textId="77777777" w:rsidR="003C1B90" w:rsidRDefault="00000000">
            <w:r>
              <w:rPr>
                <w:color w:val="555555"/>
                <w:sz w:val="18"/>
                <w:szCs w:val="18"/>
              </w:rPr>
              <w:t>Vanesa — en Introducción o Planteamiento</w:t>
            </w:r>
          </w:p>
        </w:tc>
      </w:tr>
    </w:tbl>
    <w:p w14:paraId="7176D9D2" w14:textId="77777777" w:rsidR="003C1B90" w:rsidRDefault="003C1B90">
      <w:pPr>
        <w:spacing w:before="200"/>
      </w:pPr>
    </w:p>
    <w:p w14:paraId="778F37C2" w14:textId="77777777" w:rsidR="003C1B90" w:rsidRDefault="00000000">
      <w:pPr>
        <w:pStyle w:val="Ttulo1"/>
      </w:pPr>
      <w:r>
        <w:t>4.  Contexto Técnico Aportado por el Dr. Sandino</w:t>
      </w:r>
    </w:p>
    <w:p w14:paraId="4C5B1206" w14:textId="77777777" w:rsidR="003C1B90" w:rsidRDefault="00000000">
      <w:pPr>
        <w:spacing w:before="60" w:after="60"/>
      </w:pPr>
      <w:r>
        <w:rPr>
          <w:color w:val="555555"/>
        </w:rPr>
        <w:t>El Dr. Sandino participó en calidad de usuario final y aportó aclaraciones técnicas que los expositores deben dominar para responder preguntas del jurado. Se documenta aquí como referencia:</w:t>
      </w:r>
    </w:p>
    <w:p w14:paraId="5CCF5675" w14:textId="77777777" w:rsidR="003C1B90" w:rsidRDefault="003C1B90">
      <w:pPr>
        <w:spacing w:before="120"/>
      </w:pPr>
    </w:p>
    <w:p w14:paraId="19349E06" w14:textId="77777777" w:rsidR="003C1B90" w:rsidRDefault="00000000">
      <w:pPr>
        <w:spacing w:before="200" w:after="80"/>
      </w:pPr>
      <w:r>
        <w:rPr>
          <w:b/>
          <w:bCs/>
          <w:color w:val="1A3A5C"/>
          <w:sz w:val="22"/>
          <w:szCs w:val="22"/>
        </w:rPr>
        <w:t>4.1  Protocolo FST en el laboratorio</w:t>
      </w:r>
    </w:p>
    <w:p w14:paraId="129F05A7" w14:textId="77777777" w:rsidR="003C1B90" w:rsidRDefault="00000000">
      <w:pPr>
        <w:pStyle w:val="Prrafodelista"/>
        <w:numPr>
          <w:ilvl w:val="0"/>
          <w:numId w:val="2"/>
        </w:numPr>
        <w:spacing w:before="40" w:after="40"/>
      </w:pPr>
      <w:r>
        <w:rPr>
          <w:color w:val="555555"/>
        </w:rPr>
        <w:t>El experimento usa entre 6 y 8 especímenes por grupo.</w:t>
      </w:r>
    </w:p>
    <w:p w14:paraId="79A8975B" w14:textId="77777777" w:rsidR="003C1B90" w:rsidRDefault="00000000">
      <w:pPr>
        <w:pStyle w:val="Prrafodelista"/>
        <w:numPr>
          <w:ilvl w:val="0"/>
          <w:numId w:val="2"/>
        </w:numPr>
        <w:spacing w:before="40" w:after="40"/>
      </w:pPr>
      <w:r>
        <w:rPr>
          <w:color w:val="555555"/>
        </w:rPr>
        <w:t>Día 1: 20 min de nado forzado (genera estrés). Solo los primeros 5 min del grupo control se analizan como referencia basal.</w:t>
      </w:r>
    </w:p>
    <w:p w14:paraId="53C36708" w14:textId="77777777" w:rsidR="003C1B90" w:rsidRDefault="00000000">
      <w:pPr>
        <w:pStyle w:val="Prrafodelista"/>
        <w:numPr>
          <w:ilvl w:val="0"/>
          <w:numId w:val="2"/>
        </w:numPr>
        <w:spacing w:before="40" w:after="40"/>
      </w:pPr>
      <w:r>
        <w:rPr>
          <w:color w:val="555555"/>
        </w:rPr>
        <w:t>Día 2 (24 h después): 5 min de nado forzado. Este es el video que el sistema debe analizar para todos los grupos.</w:t>
      </w:r>
    </w:p>
    <w:p w14:paraId="0A548A2E" w14:textId="77777777" w:rsidR="003C1B90" w:rsidRDefault="00000000">
      <w:pPr>
        <w:pStyle w:val="Prrafodelista"/>
        <w:numPr>
          <w:ilvl w:val="0"/>
          <w:numId w:val="2"/>
        </w:numPr>
        <w:spacing w:before="40" w:after="40"/>
      </w:pPr>
      <w:r>
        <w:rPr>
          <w:color w:val="555555"/>
        </w:rPr>
        <w:t>El grupo control no recibe ningún tratamiento — solo nado forzado sin fármacos ni placebo.</w:t>
      </w:r>
    </w:p>
    <w:p w14:paraId="6845CC3E" w14:textId="77777777" w:rsidR="003C1B90" w:rsidRDefault="003C1B90">
      <w:pPr>
        <w:spacing w:before="100"/>
      </w:pPr>
    </w:p>
    <w:p w14:paraId="58B955F1" w14:textId="77777777" w:rsidR="003C1B90" w:rsidRDefault="00000000">
      <w:pPr>
        <w:spacing w:before="200" w:after="80"/>
      </w:pPr>
      <w:r>
        <w:rPr>
          <w:b/>
          <w:bCs/>
          <w:color w:val="1A3A5C"/>
          <w:sz w:val="22"/>
          <w:szCs w:val="22"/>
        </w:rPr>
        <w:t>4.2  Sobre el entrenamiento del modelo y el over-fitting</w:t>
      </w:r>
    </w:p>
    <w:p w14:paraId="5922DC36" w14:textId="77777777" w:rsidR="003C1B90" w:rsidRDefault="00000000">
      <w:pPr>
        <w:pStyle w:val="Prrafodelista"/>
        <w:numPr>
          <w:ilvl w:val="0"/>
          <w:numId w:val="2"/>
        </w:numPr>
        <w:spacing w:before="40" w:after="40"/>
      </w:pPr>
      <w:r>
        <w:rPr>
          <w:color w:val="555555"/>
        </w:rPr>
        <w:t>El Dr. Sandino advirtió sobre el riesgo de sobre-entrenar el modelo con los datos de reportes manuales ya existentes. Si se entrena exclusivamente con esos datos, el modelo aprenderá esos patrones específicos y fallará con variaciones.</w:t>
      </w:r>
    </w:p>
    <w:p w14:paraId="2966DF68" w14:textId="77777777" w:rsidR="003C1B90" w:rsidRDefault="00000000">
      <w:pPr>
        <w:pStyle w:val="Prrafodelista"/>
        <w:numPr>
          <w:ilvl w:val="0"/>
          <w:numId w:val="2"/>
        </w:numPr>
        <w:spacing w:before="40" w:after="40"/>
      </w:pPr>
      <w:r>
        <w:rPr>
          <w:color w:val="555555"/>
        </w:rPr>
        <w:t>Recomendación: entrenar con clips cortos donde la conducta sea inequívoca (claramente escalando, claramente nadando, claramente inmóvil), no con videos completos de 5 min.</w:t>
      </w:r>
    </w:p>
    <w:p w14:paraId="6A955FD0" w14:textId="77777777" w:rsidR="003C1B90" w:rsidRDefault="00000000">
      <w:pPr>
        <w:pStyle w:val="Prrafodelista"/>
        <w:numPr>
          <w:ilvl w:val="0"/>
          <w:numId w:val="2"/>
        </w:numPr>
        <w:spacing w:before="40" w:after="40"/>
      </w:pPr>
      <w:r>
        <w:rPr>
          <w:color w:val="555555"/>
        </w:rPr>
        <w:t>Conducta más fácil de reconocer: escalamiento (movimiento de patas delanteras hacia las paredes). Más difíciles: nado vs. inmovilidad en el límite.</w:t>
      </w:r>
    </w:p>
    <w:p w14:paraId="7F898FE4" w14:textId="77777777" w:rsidR="003C1B90" w:rsidRDefault="00000000">
      <w:pPr>
        <w:pStyle w:val="Prrafodelista"/>
        <w:numPr>
          <w:ilvl w:val="0"/>
          <w:numId w:val="2"/>
        </w:numPr>
        <w:spacing w:before="40" w:after="40"/>
      </w:pPr>
      <w:r>
        <w:rPr>
          <w:color w:val="555555"/>
        </w:rPr>
        <w:t>Una vez entrenado, usar los videos ya analizados manualmente como conjunto de prueba para medir qué tan cerca queda el modelo (80% o más de concordancia como umbral razonable).</w:t>
      </w:r>
    </w:p>
    <w:p w14:paraId="5B621C28" w14:textId="77777777" w:rsidR="003C1B90" w:rsidRDefault="003C1B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8914"/>
      </w:tblGrid>
      <w:tr w:rsidR="003C1B90" w14:paraId="713F10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100" w:type="dxa"/>
              <w:left w:w="140" w:type="dxa"/>
              <w:bottom w:w="100" w:type="dxa"/>
              <w:right w:w="80" w:type="dxa"/>
            </w:tcMar>
            <w:vAlign w:val="center"/>
          </w:tcPr>
          <w:p w14:paraId="5DDF0DF6" w14:textId="77777777" w:rsidR="003C1B90" w:rsidRDefault="00000000">
            <w:pPr>
              <w:jc w:val="center"/>
            </w:pPr>
            <w:r>
              <w:rPr>
                <w:b/>
                <w:bCs/>
                <w:sz w:val="22"/>
                <w:szCs w:val="22"/>
              </w:rPr>
              <w:t>💡</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100" w:type="dxa"/>
              <w:left w:w="80" w:type="dxa"/>
              <w:bottom w:w="100" w:type="dxa"/>
              <w:right w:w="140" w:type="dxa"/>
            </w:tcMar>
          </w:tcPr>
          <w:p w14:paraId="512771A1" w14:textId="77777777" w:rsidR="003C1B90" w:rsidRDefault="00000000">
            <w:r>
              <w:rPr>
                <w:i/>
                <w:iCs/>
                <w:color w:val="555555"/>
                <w:sz w:val="19"/>
                <w:szCs w:val="19"/>
              </w:rPr>
              <w:t>«Pueden ser tiempos donde ustedes identifiquen conductas específicas claras — cuando claramente esté escalando, cuando claramente esté nadando, cuando claramente esté inmóvil — para el entrenamiento. Ya que lo tengan entrenado, ahora sí aventamos el mismo video de los que ya hemos analizado y podemos decir que se acercó 80% o más a los tiempos del análisis manual.»  — Dr. Sandino (2:02:05)</w:t>
            </w:r>
          </w:p>
        </w:tc>
      </w:tr>
    </w:tbl>
    <w:p w14:paraId="1B67A36A" w14:textId="77777777" w:rsidR="003C1B90" w:rsidRDefault="003C1B90">
      <w:pPr>
        <w:spacing w:before="100"/>
      </w:pPr>
    </w:p>
    <w:p w14:paraId="71F4C87C" w14:textId="77777777" w:rsidR="003C1B90" w:rsidRDefault="00000000">
      <w:pPr>
        <w:spacing w:before="200" w:after="80"/>
      </w:pPr>
      <w:r>
        <w:rPr>
          <w:b/>
          <w:bCs/>
          <w:color w:val="1A3A5C"/>
          <w:sz w:val="22"/>
          <w:szCs w:val="22"/>
        </w:rPr>
        <w:t>4.3  Material disponible</w:t>
      </w:r>
    </w:p>
    <w:p w14:paraId="56BC38FA" w14:textId="77777777" w:rsidR="003C1B90" w:rsidRDefault="00000000">
      <w:pPr>
        <w:pStyle w:val="Prrafodelista"/>
        <w:numPr>
          <w:ilvl w:val="0"/>
          <w:numId w:val="2"/>
        </w:numPr>
        <w:spacing w:before="40" w:after="40"/>
      </w:pPr>
      <w:r>
        <w:rPr>
          <w:color w:val="555555"/>
        </w:rPr>
        <w:t>El Dr. Sandino subió al canal de Teams su presentación del año anterior, que incluye videos embebidos del FST con las tres conductas.</w:t>
      </w:r>
    </w:p>
    <w:p w14:paraId="0DE2B972" w14:textId="77777777" w:rsidR="003C1B90" w:rsidRDefault="00000000">
      <w:pPr>
        <w:pStyle w:val="Prrafodelista"/>
        <w:numPr>
          <w:ilvl w:val="0"/>
          <w:numId w:val="2"/>
        </w:numPr>
        <w:spacing w:before="40" w:after="40"/>
      </w:pPr>
      <w:r>
        <w:rPr>
          <w:color w:val="555555"/>
        </w:rPr>
        <w:t>Ya proporcionó videos al equipo para iniciar el desarrollo del sistema.</w:t>
      </w:r>
    </w:p>
    <w:p w14:paraId="4DF11019" w14:textId="77777777" w:rsidR="003C1B90" w:rsidRDefault="00000000">
      <w:pPr>
        <w:pStyle w:val="Prrafodelista"/>
        <w:numPr>
          <w:ilvl w:val="0"/>
          <w:numId w:val="2"/>
        </w:numPr>
        <w:spacing w:before="40" w:after="40"/>
      </w:pPr>
      <w:r>
        <w:rPr>
          <w:color w:val="555555"/>
        </w:rPr>
        <w:t>Los reportes manuales de esos videos (gold standard) están en preparación; deben solicitarse formalmente.</w:t>
      </w:r>
    </w:p>
    <w:p w14:paraId="34036613" w14:textId="77777777" w:rsidR="003C1B90" w:rsidRDefault="00000000">
      <w:pPr>
        <w:pStyle w:val="Prrafodelista"/>
        <w:numPr>
          <w:ilvl w:val="0"/>
          <w:numId w:val="2"/>
        </w:numPr>
        <w:spacing w:before="40" w:after="40"/>
      </w:pPr>
      <w:r>
        <w:rPr>
          <w:color w:val="555555"/>
        </w:rPr>
        <w:t>Está disponible para resolver dudas sobre el protocolo, los tratamientos y la descripción de las conductas.</w:t>
      </w:r>
    </w:p>
    <w:p w14:paraId="016FBC53" w14:textId="77777777" w:rsidR="003C1B90" w:rsidRDefault="003C1B90">
      <w:pPr>
        <w:spacing w:before="200"/>
      </w:pPr>
    </w:p>
    <w:p w14:paraId="11835DEC" w14:textId="77777777" w:rsidR="00443BE2" w:rsidRDefault="00443BE2">
      <w:pPr>
        <w:spacing w:before="200"/>
      </w:pPr>
    </w:p>
    <w:p w14:paraId="1C9BABDC" w14:textId="0CB082D2" w:rsidR="00443BE2" w:rsidRPr="00443BE2" w:rsidRDefault="00443BE2" w:rsidP="00443BE2">
      <w:pPr>
        <w:spacing w:before="200"/>
        <w:rPr>
          <w:b/>
          <w:bCs/>
        </w:rPr>
      </w:pPr>
      <w:r w:rsidRPr="00443BE2">
        <w:rPr>
          <w:b/>
          <w:bCs/>
        </w:rPr>
        <w:t>Detallar el flujo real en la Metodología Scrum (No dar teoría)</w:t>
      </w:r>
    </w:p>
    <w:p w14:paraId="1B1CDD5B" w14:textId="77777777" w:rsidR="00443BE2" w:rsidRPr="00443BE2" w:rsidRDefault="00443BE2" w:rsidP="00443BE2">
      <w:pPr>
        <w:numPr>
          <w:ilvl w:val="0"/>
          <w:numId w:val="3"/>
        </w:numPr>
        <w:spacing w:before="200"/>
      </w:pPr>
      <w:r w:rsidRPr="00443BE2">
        <w:rPr>
          <w:b/>
          <w:bCs/>
        </w:rPr>
        <w:t>Momento en la transcripción:</w:t>
      </w:r>
      <w:r w:rsidRPr="00443BE2">
        <w:t xml:space="preserve"> 1:49:44 a 1:50:23</w:t>
      </w:r>
    </w:p>
    <w:p w14:paraId="3D64BC02" w14:textId="77777777" w:rsidR="00443BE2" w:rsidRPr="00443BE2" w:rsidRDefault="00443BE2" w:rsidP="00443BE2">
      <w:pPr>
        <w:numPr>
          <w:ilvl w:val="0"/>
          <w:numId w:val="3"/>
        </w:numPr>
        <w:spacing w:before="200"/>
      </w:pPr>
      <w:r w:rsidRPr="00443BE2">
        <w:rPr>
          <w:b/>
          <w:bCs/>
        </w:rPr>
        <w:lastRenderedPageBreak/>
        <w:t>Qué dijo el Dr. Salas:</w:t>
      </w:r>
      <w:r w:rsidRPr="00443BE2">
        <w:t xml:space="preserve"> </w:t>
      </w:r>
      <w:r w:rsidRPr="00443BE2">
        <w:rPr>
          <w:i/>
          <w:iCs/>
        </w:rPr>
        <w:t>"Cuando hablan ustedes del enfoque del scrum distribución por integrante, ahora sí, ahí viene el flujo este interactivo por sprint... Ok, ahí yo expondría más. ¿Qué es lo que están haciendo desde la metodología en el esquema de cada uno de ustedes?"</w:t>
      </w:r>
    </w:p>
    <w:p w14:paraId="5C8D6B4C" w14:textId="77777777" w:rsidR="00443BE2" w:rsidRPr="00443BE2" w:rsidRDefault="00443BE2" w:rsidP="00443BE2">
      <w:pPr>
        <w:numPr>
          <w:ilvl w:val="0"/>
          <w:numId w:val="3"/>
        </w:numPr>
        <w:spacing w:before="200"/>
      </w:pPr>
      <w:r w:rsidRPr="00443BE2">
        <w:rPr>
          <w:b/>
          <w:bCs/>
        </w:rPr>
        <w:t>Lo que falta en el documento:</w:t>
      </w:r>
      <w:r w:rsidRPr="00443BE2">
        <w:t xml:space="preserve"> En tu documento no hay una acción correctiva para la diapositiva de Metodología. Debes agregar una instrucción que diga que, en lugar de explicar qué es Scrum en teoría (qué es un daily o un sprint), deben explicar </w:t>
      </w:r>
      <w:r w:rsidRPr="00443BE2">
        <w:rPr>
          <w:b/>
          <w:bCs/>
        </w:rPr>
        <w:t>cómo lo aplicaron ellos</w:t>
      </w:r>
      <w:r w:rsidRPr="00443BE2">
        <w:t>: qué tareas tiene el Backlog, qué hace Vanesa, qué hace Ángel y cómo interactuaron con el Dr. Sandino en las revisiones.</w:t>
      </w:r>
    </w:p>
    <w:p w14:paraId="385A22E5" w14:textId="0E1127C5" w:rsidR="00443BE2" w:rsidRPr="00443BE2" w:rsidRDefault="00443BE2" w:rsidP="00443BE2">
      <w:pPr>
        <w:spacing w:before="200"/>
        <w:rPr>
          <w:b/>
          <w:bCs/>
        </w:rPr>
      </w:pPr>
      <w:r w:rsidRPr="00443BE2">
        <w:rPr>
          <w:b/>
          <w:bCs/>
        </w:rPr>
        <w:t>Referencias farmacológicas específicas en el documento escrito</w:t>
      </w:r>
    </w:p>
    <w:p w14:paraId="74F96E53" w14:textId="77777777" w:rsidR="00443BE2" w:rsidRPr="00443BE2" w:rsidRDefault="00443BE2" w:rsidP="00443BE2">
      <w:pPr>
        <w:numPr>
          <w:ilvl w:val="0"/>
          <w:numId w:val="4"/>
        </w:numPr>
        <w:spacing w:before="200"/>
      </w:pPr>
      <w:r w:rsidRPr="00443BE2">
        <w:rPr>
          <w:b/>
          <w:bCs/>
        </w:rPr>
        <w:t>Momento en la transcripción:</w:t>
      </w:r>
      <w:r w:rsidRPr="00443BE2">
        <w:t xml:space="preserve"> 1:46:25</w:t>
      </w:r>
    </w:p>
    <w:p w14:paraId="200A5CC4" w14:textId="77777777" w:rsidR="00443BE2" w:rsidRPr="00443BE2" w:rsidRDefault="00443BE2" w:rsidP="00443BE2">
      <w:pPr>
        <w:numPr>
          <w:ilvl w:val="0"/>
          <w:numId w:val="4"/>
        </w:numPr>
        <w:spacing w:before="200"/>
      </w:pPr>
      <w:r w:rsidRPr="00443BE2">
        <w:rPr>
          <w:b/>
          <w:bCs/>
        </w:rPr>
        <w:t>Qué dijo la Dra. Ramírez:</w:t>
      </w:r>
      <w:r w:rsidRPr="00443BE2">
        <w:t xml:space="preserve"> </w:t>
      </w:r>
      <w:r w:rsidRPr="00443BE2">
        <w:rPr>
          <w:i/>
          <w:iCs/>
        </w:rPr>
        <w:t>"Por eso les comento que pongan la referencia del fármaco que yo esperaría que en su documento... esté bien descrito el fármaco que se está utilizando. Me siguen que ustedes sepan y a la mejor este ponen las referencias de los fármacos que están utilizando."</w:t>
      </w:r>
    </w:p>
    <w:p w14:paraId="4895935C" w14:textId="77777777" w:rsidR="00443BE2" w:rsidRPr="00443BE2" w:rsidRDefault="00443BE2" w:rsidP="00443BE2">
      <w:pPr>
        <w:numPr>
          <w:ilvl w:val="0"/>
          <w:numId w:val="4"/>
        </w:numPr>
        <w:spacing w:before="200"/>
      </w:pPr>
      <w:r w:rsidRPr="00443BE2">
        <w:rPr>
          <w:b/>
          <w:bCs/>
        </w:rPr>
        <w:t>Lo que falta en el documento:</w:t>
      </w:r>
      <w:r w:rsidRPr="00443BE2">
        <w:t xml:space="preserve"> Tu documento habla de citar normas ISO, Porsolt y OMS (Sección 2.9). Pero falta esta regla específica: La doctora exigió que los fármacos que usan de ejemplo (Fluoxetina / Desipramina) estén </w:t>
      </w:r>
      <w:r w:rsidRPr="00443BE2">
        <w:rPr>
          <w:b/>
          <w:bCs/>
        </w:rPr>
        <w:t>descritos y referenciados formalmente en el documento escrito (Word) del TT</w:t>
      </w:r>
      <w:r w:rsidRPr="00443BE2">
        <w:t>, para respaldar la simplificación que harán en las diapositivas.</w:t>
      </w:r>
    </w:p>
    <w:p w14:paraId="2D430731" w14:textId="29791B76" w:rsidR="00443BE2" w:rsidRPr="00443BE2" w:rsidRDefault="00443BE2" w:rsidP="00443BE2">
      <w:pPr>
        <w:spacing w:before="200"/>
        <w:rPr>
          <w:b/>
          <w:bCs/>
        </w:rPr>
      </w:pPr>
      <w:r w:rsidRPr="00443BE2">
        <w:rPr>
          <w:b/>
          <w:bCs/>
        </w:rPr>
        <w:t>Tono de la exposición: La regla de la "Conceptualización" (Lenguaje sencillo)</w:t>
      </w:r>
    </w:p>
    <w:p w14:paraId="7F77A34F" w14:textId="77777777" w:rsidR="00443BE2" w:rsidRPr="00443BE2" w:rsidRDefault="00443BE2" w:rsidP="00443BE2">
      <w:pPr>
        <w:numPr>
          <w:ilvl w:val="0"/>
          <w:numId w:val="5"/>
        </w:numPr>
        <w:spacing w:before="200"/>
      </w:pPr>
      <w:r w:rsidRPr="00443BE2">
        <w:rPr>
          <w:b/>
          <w:bCs/>
        </w:rPr>
        <w:t>Momento en la transcripción:</w:t>
      </w:r>
      <w:r w:rsidRPr="00443BE2">
        <w:t xml:space="preserve"> 2:13:18 a 2:17:19</w:t>
      </w:r>
    </w:p>
    <w:p w14:paraId="2BC11CF7" w14:textId="77777777" w:rsidR="00443BE2" w:rsidRPr="00443BE2" w:rsidRDefault="00443BE2" w:rsidP="00443BE2">
      <w:pPr>
        <w:numPr>
          <w:ilvl w:val="0"/>
          <w:numId w:val="5"/>
        </w:numPr>
        <w:spacing w:before="200"/>
      </w:pPr>
      <w:r w:rsidRPr="00443BE2">
        <w:rPr>
          <w:b/>
          <w:bCs/>
        </w:rPr>
        <w:t>Qué dijo la Dra. Ramírez:</w:t>
      </w:r>
      <w:r w:rsidRPr="00443BE2">
        <w:t xml:space="preserve"> Dio un discurso muy valioso explicando que TT-1 es </w:t>
      </w:r>
      <w:r w:rsidRPr="00443BE2">
        <w:rPr>
          <w:i/>
          <w:iCs/>
        </w:rPr>
        <w:t>Conceptualización</w:t>
      </w:r>
      <w:r w:rsidRPr="00443BE2">
        <w:t xml:space="preserve">. Dijo: </w:t>
      </w:r>
      <w:r w:rsidRPr="00443BE2">
        <w:rPr>
          <w:i/>
          <w:iCs/>
        </w:rPr>
        <w:t>"Tengan sobrinos o se junten con niños chiquitos de primaria... ¿tú le explicas, 'yo hago sistemas y backend'? El niño lo va a entender, claro que no. Y ni siquiera los chavos de vocacional van a entender qué es esto de programar... Yo les recomendaría que su documento sea así sencillo. Y tu documento sencillo, también su presentación."</w:t>
      </w:r>
    </w:p>
    <w:p w14:paraId="2A80EE99" w14:textId="77777777" w:rsidR="00443BE2" w:rsidRPr="00443BE2" w:rsidRDefault="00443BE2" w:rsidP="00443BE2">
      <w:pPr>
        <w:numPr>
          <w:ilvl w:val="0"/>
          <w:numId w:val="5"/>
        </w:numPr>
        <w:spacing w:before="200"/>
      </w:pPr>
      <w:r w:rsidRPr="00443BE2">
        <w:rPr>
          <w:b/>
          <w:bCs/>
        </w:rPr>
        <w:t>Lo que falta en el documento:</w:t>
      </w:r>
      <w:r w:rsidRPr="00443BE2">
        <w:t xml:space="preserve"> Falta agregar una nota general sobre el </w:t>
      </w:r>
      <w:r w:rsidRPr="00443BE2">
        <w:rPr>
          <w:b/>
          <w:bCs/>
        </w:rPr>
        <w:t>tono y el lenguaje</w:t>
      </w:r>
      <w:r w:rsidRPr="00443BE2">
        <w:t xml:space="preserve"> de la defensa. Los profesores esperan que los alumnos usen un lenguaje accesible y eviten tecnicismos innecesarios (tanto médicos como de programación). El objetivo es que cualquier persona entienda la problemática, por qué lo hacen y cómo lo resolvieron.</w:t>
      </w:r>
    </w:p>
    <w:p w14:paraId="3BDB66EE" w14:textId="77777777" w:rsidR="00443BE2" w:rsidRDefault="00443BE2">
      <w:pPr>
        <w:spacing w:before="200"/>
      </w:pPr>
    </w:p>
    <w:p w14:paraId="36987254" w14:textId="77777777" w:rsidR="003C1B90" w:rsidRDefault="00000000">
      <w:pPr>
        <w:pBdr>
          <w:top w:val="single" w:sz="4" w:space="8" w:color="00A8E8"/>
        </w:pBdr>
        <w:spacing w:before="200" w:after="60"/>
        <w:jc w:val="center"/>
        <w:rPr>
          <w:i/>
          <w:iCs/>
          <w:color w:val="555555"/>
          <w:sz w:val="16"/>
          <w:szCs w:val="16"/>
        </w:rPr>
      </w:pPr>
      <w:r>
        <w:rPr>
          <w:i/>
          <w:iCs/>
          <w:color w:val="555555"/>
          <w:sz w:val="16"/>
          <w:szCs w:val="16"/>
        </w:rPr>
        <w:t>Documento generado a partir de la transcripción completa de la sesión de retroalimentación  ·  TT 2026-B066  ·  ESCOM-IPN</w:t>
      </w:r>
    </w:p>
    <w:p w14:paraId="57BBDD38" w14:textId="77777777" w:rsidR="00443BE2" w:rsidRDefault="00443BE2">
      <w:pPr>
        <w:pBdr>
          <w:top w:val="single" w:sz="4" w:space="8" w:color="00A8E8"/>
        </w:pBdr>
        <w:spacing w:before="200" w:after="60"/>
        <w:jc w:val="center"/>
      </w:pPr>
    </w:p>
    <w:sectPr w:rsidR="00443B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0F40"/>
    <w:multiLevelType w:val="multilevel"/>
    <w:tmpl w:val="75E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9683F"/>
    <w:multiLevelType w:val="hybridMultilevel"/>
    <w:tmpl w:val="1640D5E0"/>
    <w:lvl w:ilvl="0" w:tplc="7648307C">
      <w:start w:val="1"/>
      <w:numFmt w:val="decimal"/>
      <w:lvlText w:val="%1."/>
      <w:lvlJc w:val="left"/>
      <w:pPr>
        <w:ind w:left="540" w:hanging="300"/>
      </w:pPr>
    </w:lvl>
    <w:lvl w:ilvl="1" w:tplc="7A84903C">
      <w:numFmt w:val="decimal"/>
      <w:lvlText w:val=""/>
      <w:lvlJc w:val="left"/>
    </w:lvl>
    <w:lvl w:ilvl="2" w:tplc="D04EDD6C">
      <w:numFmt w:val="decimal"/>
      <w:lvlText w:val=""/>
      <w:lvlJc w:val="left"/>
    </w:lvl>
    <w:lvl w:ilvl="3" w:tplc="0964B086">
      <w:numFmt w:val="decimal"/>
      <w:lvlText w:val=""/>
      <w:lvlJc w:val="left"/>
    </w:lvl>
    <w:lvl w:ilvl="4" w:tplc="72A222FE">
      <w:numFmt w:val="decimal"/>
      <w:lvlText w:val=""/>
      <w:lvlJc w:val="left"/>
    </w:lvl>
    <w:lvl w:ilvl="5" w:tplc="D9A67586">
      <w:numFmt w:val="decimal"/>
      <w:lvlText w:val=""/>
      <w:lvlJc w:val="left"/>
    </w:lvl>
    <w:lvl w:ilvl="6" w:tplc="FA82DEAC">
      <w:numFmt w:val="decimal"/>
      <w:lvlText w:val=""/>
      <w:lvlJc w:val="left"/>
    </w:lvl>
    <w:lvl w:ilvl="7" w:tplc="0C741C1C">
      <w:numFmt w:val="decimal"/>
      <w:lvlText w:val=""/>
      <w:lvlJc w:val="left"/>
    </w:lvl>
    <w:lvl w:ilvl="8" w:tplc="A7BC7A66">
      <w:numFmt w:val="decimal"/>
      <w:lvlText w:val=""/>
      <w:lvlJc w:val="left"/>
    </w:lvl>
  </w:abstractNum>
  <w:abstractNum w:abstractNumId="2" w15:restartNumberingAfterBreak="0">
    <w:nsid w:val="35362120"/>
    <w:multiLevelType w:val="hybridMultilevel"/>
    <w:tmpl w:val="094AC95E"/>
    <w:lvl w:ilvl="0" w:tplc="CB5627CA">
      <w:start w:val="1"/>
      <w:numFmt w:val="bullet"/>
      <w:lvlText w:val="•"/>
      <w:lvlJc w:val="left"/>
      <w:pPr>
        <w:ind w:left="540" w:hanging="300"/>
      </w:pPr>
    </w:lvl>
    <w:lvl w:ilvl="1" w:tplc="F8B4C386">
      <w:numFmt w:val="decimal"/>
      <w:lvlText w:val=""/>
      <w:lvlJc w:val="left"/>
    </w:lvl>
    <w:lvl w:ilvl="2" w:tplc="9A729D2E">
      <w:numFmt w:val="decimal"/>
      <w:lvlText w:val=""/>
      <w:lvlJc w:val="left"/>
    </w:lvl>
    <w:lvl w:ilvl="3" w:tplc="80E09A74">
      <w:numFmt w:val="decimal"/>
      <w:lvlText w:val=""/>
      <w:lvlJc w:val="left"/>
    </w:lvl>
    <w:lvl w:ilvl="4" w:tplc="E5860CA2">
      <w:numFmt w:val="decimal"/>
      <w:lvlText w:val=""/>
      <w:lvlJc w:val="left"/>
    </w:lvl>
    <w:lvl w:ilvl="5" w:tplc="DEB45652">
      <w:numFmt w:val="decimal"/>
      <w:lvlText w:val=""/>
      <w:lvlJc w:val="left"/>
    </w:lvl>
    <w:lvl w:ilvl="6" w:tplc="DB3622FE">
      <w:numFmt w:val="decimal"/>
      <w:lvlText w:val=""/>
      <w:lvlJc w:val="left"/>
    </w:lvl>
    <w:lvl w:ilvl="7" w:tplc="E33CF070">
      <w:numFmt w:val="decimal"/>
      <w:lvlText w:val=""/>
      <w:lvlJc w:val="left"/>
    </w:lvl>
    <w:lvl w:ilvl="8" w:tplc="7A0244FC">
      <w:numFmt w:val="decimal"/>
      <w:lvlText w:val=""/>
      <w:lvlJc w:val="left"/>
    </w:lvl>
  </w:abstractNum>
  <w:abstractNum w:abstractNumId="3" w15:restartNumberingAfterBreak="0">
    <w:nsid w:val="3F845DB6"/>
    <w:multiLevelType w:val="hybridMultilevel"/>
    <w:tmpl w:val="B9D6D436"/>
    <w:lvl w:ilvl="0" w:tplc="C60AE24A">
      <w:start w:val="1"/>
      <w:numFmt w:val="bullet"/>
      <w:lvlText w:val="–"/>
      <w:lvlJc w:val="left"/>
      <w:pPr>
        <w:ind w:left="900" w:hanging="300"/>
      </w:pPr>
    </w:lvl>
    <w:lvl w:ilvl="1" w:tplc="E2987082">
      <w:numFmt w:val="decimal"/>
      <w:lvlText w:val=""/>
      <w:lvlJc w:val="left"/>
    </w:lvl>
    <w:lvl w:ilvl="2" w:tplc="CD68A26A">
      <w:numFmt w:val="decimal"/>
      <w:lvlText w:val=""/>
      <w:lvlJc w:val="left"/>
    </w:lvl>
    <w:lvl w:ilvl="3" w:tplc="6C8CD6BC">
      <w:numFmt w:val="decimal"/>
      <w:lvlText w:val=""/>
      <w:lvlJc w:val="left"/>
    </w:lvl>
    <w:lvl w:ilvl="4" w:tplc="78805CE8">
      <w:numFmt w:val="decimal"/>
      <w:lvlText w:val=""/>
      <w:lvlJc w:val="left"/>
    </w:lvl>
    <w:lvl w:ilvl="5" w:tplc="84E00E88">
      <w:numFmt w:val="decimal"/>
      <w:lvlText w:val=""/>
      <w:lvlJc w:val="left"/>
    </w:lvl>
    <w:lvl w:ilvl="6" w:tplc="C5445966">
      <w:numFmt w:val="decimal"/>
      <w:lvlText w:val=""/>
      <w:lvlJc w:val="left"/>
    </w:lvl>
    <w:lvl w:ilvl="7" w:tplc="FDA08FDC">
      <w:numFmt w:val="decimal"/>
      <w:lvlText w:val=""/>
      <w:lvlJc w:val="left"/>
    </w:lvl>
    <w:lvl w:ilvl="8" w:tplc="6CA80C48">
      <w:numFmt w:val="decimal"/>
      <w:lvlText w:val=""/>
      <w:lvlJc w:val="left"/>
    </w:lvl>
  </w:abstractNum>
  <w:abstractNum w:abstractNumId="4" w15:restartNumberingAfterBreak="0">
    <w:nsid w:val="454369E4"/>
    <w:multiLevelType w:val="multilevel"/>
    <w:tmpl w:val="24C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328A1"/>
    <w:multiLevelType w:val="hybridMultilevel"/>
    <w:tmpl w:val="C89CB65E"/>
    <w:lvl w:ilvl="0" w:tplc="D58E24B4">
      <w:start w:val="1"/>
      <w:numFmt w:val="bullet"/>
      <w:lvlText w:val="●"/>
      <w:lvlJc w:val="left"/>
      <w:pPr>
        <w:ind w:left="720" w:hanging="360"/>
      </w:pPr>
    </w:lvl>
    <w:lvl w:ilvl="1" w:tplc="5FA814E4">
      <w:start w:val="1"/>
      <w:numFmt w:val="bullet"/>
      <w:lvlText w:val="○"/>
      <w:lvlJc w:val="left"/>
      <w:pPr>
        <w:ind w:left="1440" w:hanging="360"/>
      </w:pPr>
    </w:lvl>
    <w:lvl w:ilvl="2" w:tplc="E5F8ECB0">
      <w:start w:val="1"/>
      <w:numFmt w:val="bullet"/>
      <w:lvlText w:val="■"/>
      <w:lvlJc w:val="left"/>
      <w:pPr>
        <w:ind w:left="2160" w:hanging="360"/>
      </w:pPr>
    </w:lvl>
    <w:lvl w:ilvl="3" w:tplc="E34EB0F6">
      <w:start w:val="1"/>
      <w:numFmt w:val="bullet"/>
      <w:lvlText w:val="●"/>
      <w:lvlJc w:val="left"/>
      <w:pPr>
        <w:ind w:left="2880" w:hanging="360"/>
      </w:pPr>
    </w:lvl>
    <w:lvl w:ilvl="4" w:tplc="7C78792A">
      <w:start w:val="1"/>
      <w:numFmt w:val="bullet"/>
      <w:lvlText w:val="○"/>
      <w:lvlJc w:val="left"/>
      <w:pPr>
        <w:ind w:left="3600" w:hanging="360"/>
      </w:pPr>
    </w:lvl>
    <w:lvl w:ilvl="5" w:tplc="C7A46B98">
      <w:start w:val="1"/>
      <w:numFmt w:val="bullet"/>
      <w:lvlText w:val="■"/>
      <w:lvlJc w:val="left"/>
      <w:pPr>
        <w:ind w:left="4320" w:hanging="360"/>
      </w:pPr>
    </w:lvl>
    <w:lvl w:ilvl="6" w:tplc="34BA10C8">
      <w:start w:val="1"/>
      <w:numFmt w:val="bullet"/>
      <w:lvlText w:val="●"/>
      <w:lvlJc w:val="left"/>
      <w:pPr>
        <w:ind w:left="5040" w:hanging="360"/>
      </w:pPr>
    </w:lvl>
    <w:lvl w:ilvl="7" w:tplc="1066901E">
      <w:start w:val="1"/>
      <w:numFmt w:val="bullet"/>
      <w:lvlText w:val="●"/>
      <w:lvlJc w:val="left"/>
      <w:pPr>
        <w:ind w:left="5760" w:hanging="360"/>
      </w:pPr>
    </w:lvl>
    <w:lvl w:ilvl="8" w:tplc="59B27F38">
      <w:start w:val="1"/>
      <w:numFmt w:val="bullet"/>
      <w:lvlText w:val="●"/>
      <w:lvlJc w:val="left"/>
      <w:pPr>
        <w:ind w:left="6480" w:hanging="360"/>
      </w:pPr>
    </w:lvl>
  </w:abstractNum>
  <w:abstractNum w:abstractNumId="6" w15:restartNumberingAfterBreak="0">
    <w:nsid w:val="68597E8D"/>
    <w:multiLevelType w:val="multilevel"/>
    <w:tmpl w:val="970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69856">
    <w:abstractNumId w:val="5"/>
    <w:lvlOverride w:ilvl="0">
      <w:startOverride w:val="1"/>
    </w:lvlOverride>
  </w:num>
  <w:num w:numId="2" w16cid:durableId="757479391">
    <w:abstractNumId w:val="2"/>
    <w:lvlOverride w:ilvl="0">
      <w:startOverride w:val="1"/>
    </w:lvlOverride>
  </w:num>
  <w:num w:numId="3" w16cid:durableId="279193020">
    <w:abstractNumId w:val="0"/>
  </w:num>
  <w:num w:numId="4" w16cid:durableId="614098269">
    <w:abstractNumId w:val="4"/>
  </w:num>
  <w:num w:numId="5" w16cid:durableId="164903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90"/>
    <w:rsid w:val="001B716E"/>
    <w:rsid w:val="003C1B90"/>
    <w:rsid w:val="00443BE2"/>
    <w:rsid w:val="00C743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CAB2"/>
  <w15:docId w15:val="{25EA112C-C412-46A9-B14A-023A5826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40" w:after="160"/>
      <w:outlineLvl w:val="0"/>
    </w:pPr>
    <w:rPr>
      <w:b/>
      <w:bCs/>
      <w:color w:val="0D1B2A"/>
      <w:sz w:val="32"/>
      <w:szCs w:val="32"/>
    </w:rPr>
  </w:style>
  <w:style w:type="paragraph" w:styleId="Ttulo2">
    <w:name w:val="heading 2"/>
    <w:uiPriority w:val="9"/>
    <w:unhideWhenUsed/>
    <w:qFormat/>
    <w:pPr>
      <w:spacing w:before="280" w:after="120"/>
      <w:outlineLvl w:val="1"/>
    </w:pPr>
    <w:rPr>
      <w:b/>
      <w:bCs/>
      <w:color w:val="1A3A5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4539</Words>
  <Characters>24965</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Jester</cp:lastModifiedBy>
  <cp:revision>2</cp:revision>
  <dcterms:created xsi:type="dcterms:W3CDTF">2026-04-29T00:55:00Z</dcterms:created>
  <dcterms:modified xsi:type="dcterms:W3CDTF">2026-04-29T02:26:00Z</dcterms:modified>
</cp:coreProperties>
</file>