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 (versión natural)</w:t>
      </w:r>
    </w:p>
    <w:p>
      <w:r>
        <w:t>Image Bio Pro · Sesión 1 · Capacitación en video</w:t>
      </w:r>
    </w:p>
    <w:p>
      <w:r>
        <w:t>Continúa del video 4. Empieza con la frase que lo une con el video anterior.</w:t>
      </w:r>
    </w:p>
    <w:p>
      <w:r>
        <w:t>Segunda versión, escrita para decirse en voz alta: frases cortas, ritmo de conversación, sin guiones largos.</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Entonces: los pesos deciden a qué se fija cada neurona. El sesgo decide qué tan exigente es. Y la activación hace que la red pueda representar cosas que no son simples proporciones. Con esas tres ideas se entiende una neurona completa.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La comparación con el cerebro hay que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Sería un error pensar que, por llamarse neuronal, la red piensa o comprende.</w:t>
      </w:r>
    </w:p>
    <w:p>
      <w:r>
        <w:t>Entonces: una red neuronal es una cadena de capas. Cada capa toma números, los combina con pesos, aplica una pequeña no linealidad y pasa el resultado a la siguiente. Los pesos son lo que la red sabe. Falta ver cómo conseguir que esos pesos tomen valores útiles.</w:t>
      </w:r>
    </w:p>
    <w:p>
      <w:r>
        <w:t>Para que no quede en el aire, recorramos una red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A ver, 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Es negativo, y la activación lo convierte en cero. Esta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En teoría se puede,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 Por eso se parte de arquitecturas probadas en problemas parecidos, en lugar de inventar la estructura desde cero.</w:t>
      </w:r>
    </w:p>
    <w:p>
      <w:r>
        <w:t>Total que la profundidad permite construir ideas complejas a partir de ideas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Antes de entrenar, los pesos son arbitrarios. Si le damos una imagen, la red responde, pero la respuesta es casi aleatoria: con una imagen de cientos de espermatozoides podría marcar regiones al azar. 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 La pérdida solo tiene que cumplir dos condiciones: ser más baja mientras mejor sea la predicción y poder calcularse de forma automática.</w:t>
      </w:r>
    </w:p>
    <w:p>
      <w:r>
        <w:t>Las respuestas correctas no las da la red ni el desarrollador: las dan las personas. Alguien tuvo que mirar cada imagen de entrenamiento y marcar con un contorno cada espermatozoide. A ese trabajo se le llama anotación o etiquetado, y es la fuente de lo que el modelo aprende. En nuestro caso, se hizo con una herramienta llamada CVAT. El modelo solo puede aprender a reproducir lo que las personas marcaron. Si las marcas tienen errores, aprende los errores. Si siguen un criterio, aprende ese criterio. Un modelo es, en cierto sentido, un espejo comprimido de las anotaciones.</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deja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con una calidad comparable, pero no idénticos. Hay una forma de controlar esto: fijar la semilla del generador de números al azar, de modo que siempre se obtengan los mismos valores iniciales. Por eso, en un cuaderno bien documentado, se anota esa semilla.</w:t>
      </w:r>
    </w:p>
    <w:p>
      <w:r>
        <w:t>Otro detalle: no empezar de cero cambia mucho. Si en lugar de pesos al azar se parte de pesos que ya vienen de un entrenamiento anterior, la red ya sabe hacer algunas cosas útiles desde el primer momento. Es una técnica que se usa mucho y de la que hablaremos en la siguiente sesión.</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así que las imágenes de la investigación se quedan donde deben.</w:t>
      </w:r>
    </w:p>
    <w:p>
      <w:r>
        <w:t>Recordemos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la siguiente sesión.</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Es una buena razón para recordar que los modelos no son neutros. Reflejan las decisiones de quienes los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Eso explica por qué la calidad de las anotaciones pesa tanto. En el aprendizaje supervisado, las respuestas son la fuente de todo lo que la red aprende. Si son buenas, la red puede ser buena. Si no lo son, no hay entrenamiento que lo compense.</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La pérdida nos dice qué tan bien se ajusta la red a las respuestas que le dimos, no qué tan bien entiende el problema. Si las respuestas contienen errores, la red aprende a reproducirlos, y la pérdida puede ser muy baja a pesar de eso. Por eso es tan importante el trabajo de las personas que anotan las imágenes. Su cuidado y su criterio se convierten en el límite de lo que la red puede aprender.</w:t>
      </w:r>
    </w:p>
    <w:p>
      <w:r>
        <w:t>Durante el entrenamiento, normalmente se ve una gráfica de la pérdida a lo largo del tiempo. Al principio es alta y baja deprisa. Después baja cada vez más despacio, y se estabiliza. Esa gráfica es una de las formas de saber si el entrenamiento va bien.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