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2E75B6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PHMIS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Public Health Management Information System</w:t>
      </w:r>
    </w:p>
    <w:p>
      <w:pPr>
        <w:pBdr>
          <w:bottom w:val="single" w:color="2E75B6" w:sz="8" w:space="1"/>
        </w:pBdr>
        <w:spacing w:after="0" w:before="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FACILITY SETUP — COMPLETE GUIDE</w:t>
      </w:r>
    </w:p>
    <w:p>
      <w:pPr>
        <w:pBdr>
          <w:bottom w:val="single" w:color="CCCCCC" w:sz="8" w:space="1"/>
        </w:pBdr>
        <w:spacing w:after="0" w:before="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FACILITY 1 — FFU UKONGA MWEMBE MADAFU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LIST OF USER REGISTERS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020"/>
        <w:gridCol w:w="2100"/>
        <w:gridCol w:w="2800"/>
      </w:tblGrid>
      <w:tr>
        <w:trPr>
          <w:tblHeader/>
        </w:trP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 / Email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0763810289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Admin@123456789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65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9FF"/>
                <w:sz w:val="19"/>
                <w:szCs w:val="19"/>
              </w:rPr>
              <w:t xml:space="preserve">NATIONAL FACILITY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ivocasian.masambak1157@tpf.go.tz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19"/>
                <w:szCs w:val="19"/>
              </w:rPr>
              <w:t xml:space="preserve">INCHARGE FACILITY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F5F5"/>
                <w:sz w:val="19"/>
                <w:szCs w:val="19"/>
              </w:rPr>
              <w:t xml:space="preserve">INSURANCE OFFICER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janeth.mwakalasya@tpf.go.tz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A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EDEA"/>
                <w:sz w:val="19"/>
                <w:szCs w:val="19"/>
              </w:rPr>
              <w:t xml:space="preserve">FACILITY STORE INCHARGE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merisiana.shabani@tpf.go.tz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B0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D"/>
                <w:sz w:val="19"/>
                <w:szCs w:val="19"/>
              </w:rPr>
              <w:t xml:space="preserve">LAB TECHNOLOGIST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josia.muyenjwa@tpf.go.tz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41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9"/>
                <w:szCs w:val="19"/>
              </w:rPr>
              <w:t xml:space="preserve">CLINICIAN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fadhili.nyamadyaki@tpf.go.tz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B0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D"/>
                <w:sz w:val="19"/>
                <w:szCs w:val="19"/>
              </w:rPr>
              <w:t xml:space="preserve">LAB TECHNICIAN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bertha.matondo@tpf.go.tz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F5F5"/>
                <w:sz w:val="19"/>
                <w:szCs w:val="19"/>
              </w:rPr>
              <w:t xml:space="preserve">DATA CLERK (RECEPTION)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william.nduluma@tpf.go.tz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A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EDEA"/>
                <w:sz w:val="19"/>
                <w:szCs w:val="19"/>
              </w:rPr>
              <w:t xml:space="preserve">DISPENSER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azaki.mwambopok1113@tpf.go.tz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19"/>
                <w:szCs w:val="19"/>
              </w:rPr>
              <w:t xml:space="preserve">IPD NURSE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wilson.kaptaink3715@tpf.go.tz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EEEE"/>
                <w:sz w:val="19"/>
                <w:szCs w:val="19"/>
              </w:rPr>
              <w:t xml:space="preserve">MORTUARY</w:t>
            </w:r>
          </w:p>
        </w:tc>
      </w:tr>
    </w:tbl>
    <w:p>
      <w:pPr>
        <w:pBdr>
          <w:top w:val="single" w:color="2E75B6" w:sz="4"/>
          <w:bottom w:val="single" w:color="2E75B6" w:sz="4"/>
          <w:left w:val="thick" w:color="1F4E79" w:sz="12"/>
          <w:right w:val="single" w:color="2E75B6" w:sz="4"/>
        </w:pBdr>
        <w:shd w:fill="EBF4FF" w:val="clear"/>
        <w:spacing w:after="80" w:before="300"/>
      </w:pPr>
      <w:r>
        <w:rPr>
          <w:rFonts w:ascii="Arial" w:cs="Arial" w:eastAsia="Arial" w:hAnsi="Arial"/>
          <w:i/>
          <w:iCs/>
          <w:color w:val="1A3A6B"/>
          <w:sz w:val="19"/>
          <w:szCs w:val="19"/>
        </w:rPr>
        <w:t xml:space="preserve">  National Facility password: Admin@123456789  |  Default password for others: Phmis@2026@#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SETTINGS — ROLES &amp;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 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Tasks (Facility Incharge)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Facility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Update facility information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Manage users — Create, Update &amp; Grant Access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Facility Item Mapping — add all services to be provided by the facility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Facility Item Price — set price for each service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Facility Cost Sharing — configure patient categories (NHIF, Jubilee, Indigent, Cash, Corporate)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Reception Items — configure reception service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D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A38"/>
                <w:sz w:val="20"/>
                <w:szCs w:val="20"/>
              </w:rPr>
              <w:t xml:space="preserve">Pharmacy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D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Manage Store — Main Store, Sub-Store &amp; Dispensing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Grant access to pharmacy staff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Manage Vendors — Medical Supply &amp; Equipment Vendors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B00"/>
                <w:sz w:val="20"/>
                <w:szCs w:val="20"/>
              </w:rPr>
              <w:t xml:space="preserve">Investigation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Department Access — assign user to department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   Laboratory (e.g. Clinical Chemistry for mRDT, Haematology for Full Blood Count)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   Radiology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Item Setup — configure diagnostic tests &amp; Turnaround Time (TAT)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   e.g. mRDT (Malaria) → Sample Type: Blood → Set Result TAT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   e.g. Typhoid Test → Sample Type: Blood → Set 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D4D"/>
                <w:sz w:val="20"/>
                <w:szCs w:val="20"/>
              </w:rPr>
              <w:t xml:space="preserve">Ward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Create ward (e.g. Majawaliwa Ward)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Update ward details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Assign beds to ward — bed prices vary per type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Assign nursing staff to 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1654"/>
                <w:sz w:val="20"/>
                <w:szCs w:val="20"/>
              </w:rPr>
              <w:t xml:space="preserve">Billing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GEPG — Government Electronic Payment Gateway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9"/>
                <w:szCs w:val="19"/>
              </w:rPr>
              <w:t xml:space="preserve">• Cash — configure cash payment billing</w:t>
            </w:r>
          </w:p>
        </w:tc>
      </w:tr>
    </w:tbl>
    <w:p>
      <w:pPr>
        <w:spacing w:after="0" w:before="200"/>
      </w:pPr>
      <w:r>
        <w:br/>
        <w:t xml:space="preserve"/>
      </w:r>
    </w:p>
    <w:p>
      <w:pPr>
        <w:shd w:fill="1A3A6B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FACILITY 2 — FFU POLICE KIHONDA B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LIST OF USER REGISTERS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020"/>
        <w:gridCol w:w="2100"/>
        <w:gridCol w:w="2800"/>
      </w:tblGrid>
      <w:tr>
        <w:trPr>
          <w:tblHeader/>
        </w:trP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 / Email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0763810289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Admin@123456789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65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9FF"/>
                <w:sz w:val="19"/>
                <w:szCs w:val="19"/>
              </w:rPr>
              <w:t xml:space="preserve">NATIONAL FACILITY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RAZACK.CHATO81@tpf.go.tz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Rchota@1997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19"/>
                <w:szCs w:val="19"/>
              </w:rPr>
              <w:t xml:space="preserve">INCHARGE FACILITY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erick.nkya@tpf.go.tz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A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EDEA"/>
                <w:sz w:val="19"/>
                <w:szCs w:val="19"/>
              </w:rPr>
              <w:t xml:space="preserve">PHARMACY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daria.nkya@tpf.go.tz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0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0"/>
                <w:sz w:val="19"/>
                <w:szCs w:val="19"/>
              </w:rPr>
              <w:t xml:space="preserve">DATA CLERK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kulwa.majaliwak728@tpf.go.tz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B0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D"/>
                <w:sz w:val="19"/>
                <w:szCs w:val="19"/>
              </w:rPr>
              <w:t xml:space="preserve">LAB TECHNICIAN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diana.mushiwp16014@tpf.go.tz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41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9"/>
                <w:szCs w:val="19"/>
              </w:rPr>
              <w:t xml:space="preserve">LABORATORY ATTENDANCE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elisia.msuya@tpf.go.tz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F5F5"/>
                <w:sz w:val="19"/>
                <w:szCs w:val="19"/>
              </w:rPr>
              <w:t xml:space="preserve">LABORATORY MANAGER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Fortunatha.hamkawp16988@tpf.go.tz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A6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9FF"/>
                <w:sz w:val="19"/>
                <w:szCs w:val="19"/>
              </w:rPr>
              <w:t xml:space="preserve">LAB TECHNOLOGIST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Erick.mtei@tpf.go.tz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Phmis@2026@#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41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9"/>
                <w:szCs w:val="19"/>
              </w:rPr>
              <w:t xml:space="preserve">CLINICIAN</w:t>
            </w:r>
          </w:p>
        </w:tc>
      </w:tr>
    </w:tbl>
    <w:p>
      <w:pPr>
        <w:pBdr>
          <w:top w:val="single" w:color="2E75B6" w:sz="4"/>
          <w:bottom w:val="single" w:color="2E75B6" w:sz="4"/>
          <w:left w:val="thick" w:color="1F4E79" w:sz="12"/>
          <w:right w:val="single" w:color="2E75B6" w:sz="4"/>
        </w:pBdr>
        <w:shd w:fill="EBF4FF" w:val="clear"/>
        <w:spacing w:after="80" w:before="300"/>
      </w:pPr>
      <w:r>
        <w:rPr>
          <w:rFonts w:ascii="Arial" w:cs="Arial" w:eastAsia="Arial" w:hAnsi="Arial"/>
          <w:i/>
          <w:iCs/>
          <w:color w:val="1A3A6B"/>
          <w:sz w:val="19"/>
          <w:szCs w:val="19"/>
        </w:rPr>
        <w:t xml:space="preserve">  National Facility password: Admin@123456789  |  Default password for others: Phmis@2026@#</w:t>
      </w:r>
    </w:p>
    <w:p>
      <w:pPr>
        <w:spacing w:after="60" w:before="5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PHMIS System  |  Facility Setup Document  |  Confidential</w:t>
      </w:r>
    </w:p>
    <w:p>
      <w:pPr>
        <w:shd w:fill="1F4E79" w:val="clear"/>
        <w:spacing w:after="0" w:before="80"/>
      </w:pPr>
      <w:r>
        <w:rPr>
          <w:sz w:val="8"/>
          <w:szCs w:val="8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2026-05-15T07:45:21.290Z</dcterms:created>
  <dcterms:modified xsi:type="dcterms:W3CDTF">2026-05-15T07:45:21.305Z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