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228600</wp:posOffset>
            </wp:positionV>
            <wp:extent cx="1036289" cy="1490663"/>
            <wp:effectExtent b="0" l="0" r="0" t="0"/>
            <wp:wrapSquare wrapText="bothSides" distB="228600" distT="228600" distL="228600" distR="2286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289" cy="149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da Paraíba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Campus Campina Grande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Curso: Bacharelado em Engenharia da Computação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Disciplina: Metodologia da Pesquisa Cientifica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Professora: Ianna Maria Sodré F. de Sousa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Grupo: Erick Spinelli Pimentel e Isaque Melo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Artigo de Pesquisa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Pavel Kriz, Filip Maly, and Tomas Kozel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Improving Indoor Localization Using Bluetooth Low Energy Beacons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Publicação: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Informatics and Quantitative Methods, Faculty of Informatics and Management, University of Hradec Kralove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Palavras-chave: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bluetooth; radio beacons; bluetooth technology; 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https://www.hindawi.com/journals/misy/2016/2083094/abs/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Durante o momento de escolha de ambiente de testes para criação da solução foi-se escolhido o uso do Android, haja a vista o suporte para BLE (bluetooth low energy) e por ele ser o mais usado dentre os sistemas operacionais para smartphones possibilitando assim uma maior compatibilidade. Ademais, a presença de função para a localização interna da BLE e listagem de dispositivos, para propósito, o nível 18 da API oferece startLeScan () e métodos stopLeScan () da classe BluetoothManager. O processo de busca é assíncrono e todo dispositivo encontrado é relatado para uma instância do LeScanCallback classe de retorno da chamada. O dispositivo escaneado é representado pelo classe BluetoothDevice que inclui seu endereço MAC. Dessa forma, os dispositivos bluetooth são facilmente identificáveis e diferenciáveis partindo do MAC address.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Artigo de Pesquisa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Rahul Nair and Marc Davis.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 Pooling to Enrich Co-Presence Information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Publicação: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Garage Cinema Research School of Information Management and Systems University of California at Berkeley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Palavras-chave: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Bluetooth, aggregation, social context, mobile media metadata, cameraphone, location-based services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https://www.researchgate.net/publication/229028961_Bluetooth_pooling_to_enrich_co-presence_information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 tornou-se uma fonte amplamente utilizada de co-presença e detecção de informações para reconhecer um usuário. Além disso, o agrupamento de tal descreve a técnica de “pooling bluetooth” que agrega metadados de Bluetooth coletados de vários usuários e propaga-o entre usuários próximos para criar um registro sólido de co-presença e de compartilhamento de dados.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Android Developers / Google Developers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practices for unique identifiers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Publicação: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Developers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Palavras-chave: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identifiers, bluetooth mac, imei android studio, hardware unique identifier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https://developer.android.com/training/articles/user-data-ids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busca por uma forma de identificar o usuário que seja dificilmente mudado e constante durante todo o tempo de vida do dispositivo, a equipe de desenvolvimento do android dispõe um conjunto de ferramentas que hão de ser utilizadas para a criação de identificador único para cada usuário. 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Artigo de Pesquisa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Reggie Davidrajuh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 Bluetooth Wireless Technology for Evaluating Student Performance in Classroom 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Publicação: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Stavanger, POBox 8002, N-4036 Stavanger, Norway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Palavras-chave: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Bluetooth, Java API for Bluetooth Wireless Technology (JABWT), wireless classroom applications, evaluation of student performance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https://brage.bibsys.no/xmlui/bitstream/handle/11250/181664/Java%20Bluetooth%20Wireless%20Technology%20for%20Evaluating%20Student%20Performance%20in%20Classroom.pdf?sequence=1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aplicação Bluetooth: um bluetooth pode ser um servidor, um cliente ou um ponto a ponto (clientes e servidor). Um servidor primeiro anuncia um serviço, e em seguida aguarda clientes, sempre que um cliente contata o servidor, ele cria um manipulador de cliente separado para atender o cliente. Quando chega a hora de cessar o serviço o servidor para de anunciar e remove o serviço do seu banco de dados.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