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52160" cy="2926080"/>
            <wp:docPr id="1" name="Picture 1" title="Portada ManeComb fase de ejecucion" descr="Portada ManeComb fase de ejecucion"/>
            <wp:cNvGraphicFramePr>
              <a:graphicFrameLocks noChangeAspect="1"/>
            </wp:cNvGraphicFramePr>
            <a:graphic>
              <a:graphicData uri="http://schemas.openxmlformats.org/drawingml/2006/picture">
                <pic:pic>
                  <pic:nvPicPr>
                    <pic:cNvPr id="0" name="cover-ejecucion.png"/>
                    <pic:cNvPicPr/>
                  </pic:nvPicPr>
                  <pic:blipFill>
                    <a:blip r:embed="rId11"/>
                    <a:stretch>
                      <a:fillRect/>
                    </a:stretch>
                  </pic:blipFill>
                  <pic:spPr>
                    <a:xfrm>
                      <a:off x="0" y="0"/>
                      <a:ext cx="5852160" cy="2926080"/>
                    </a:xfrm>
                    <a:prstGeom prst="rect"/>
                  </pic:spPr>
                </pic:pic>
              </a:graphicData>
            </a:graphic>
          </wp:inline>
        </w:drawing>
      </w:r>
    </w:p>
    <w:p>
      <w:pPr>
        <w:jc w:val="center"/>
      </w:pPr>
      <w:r>
        <w:rPr>
          <w:rFonts w:ascii="Calibri" w:hAnsi="Calibri"/>
          <w:b/>
          <w:color w:val="0B2545"/>
          <w:sz w:val="40"/>
        </w:rPr>
        <w:t>Preparacion inicial de evidencias de la fase de ejecucion</w:t>
      </w:r>
    </w:p>
    <w:p>
      <w:pPr>
        <w:jc w:val="center"/>
      </w:pPr>
      <w:r>
        <w:rPr>
          <w:rFonts w:ascii="Calibri" w:hAnsi="Calibri"/>
          <w:color w:val="1F4D78"/>
          <w:sz w:val="26"/>
        </w:rPr>
        <w:t>Administracion de Proyectos de TI</w:t>
      </w:r>
    </w:p>
    <w:tbl>
      <w:tblPr>
        <w:tblStyle w:val="TableGrid"/>
        <w:tblW w:type="dxa" w:w="9360"/>
        <w:jc w:val="left"/>
        <w:tblLook w:firstColumn="1" w:firstRow="1" w:lastColumn="0" w:lastRow="0" w:noHBand="0" w:noVBand="1" w:val="04A0"/>
        <w:tblInd w:w="120" w:type="dxa"/>
        <w:tblLayout w:type="fixed"/>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b/>
                <w:color w:val="0B2545"/>
                <w:sz w:val="19"/>
              </w:rPr>
              <w:t>Campo</w:t>
            </w:r>
          </w:p>
        </w:tc>
        <w:tc>
          <w:tcPr>
            <w:tcW w:type="dxa" w:w="7260"/>
            <w:tcMar>
              <w:top w:w="80" w:type="dxa"/>
              <w:start w:w="120" w:type="dxa"/>
              <w:bottom w:w="80" w:type="dxa"/>
              <w:end w:w="120" w:type="dxa"/>
            </w:tcMar>
            <w:vAlign w:val="center"/>
            <w:shd w:fill="E8EEF5"/>
          </w:tcPr>
          <w:p>
            <w:pPr>
              <w:spacing w:after="0"/>
              <w:jc w:val="center"/>
            </w:pPr>
            <w:r>
              <w:rPr>
                <w:rFonts w:ascii="Calibri" w:hAnsi="Calibri"/>
                <w:b/>
                <w:color w:val="0B2545"/>
                <w:sz w:val="19"/>
              </w:rPr>
              <w:t>Valor</w:t>
            </w:r>
          </w:p>
        </w:tc>
      </w:tr>
      <w:tr>
        <w:tc>
          <w:tcPr>
            <w:tcW w:type="dxa" w:w="2100"/>
          </w:tcPr>
          <w:p>
            <w:pPr>
              <w:spacing w:after="0" w:line="252" w:lineRule="auto"/>
              <w:jc w:val="center"/>
            </w:pPr>
            <w:r>
              <w:rPr>
                <w:rFonts w:ascii="Calibri" w:hAnsi="Calibri"/>
                <w:color w:val="000000"/>
                <w:sz w:val="19"/>
              </w:rPr>
              <w:t>Proyecto</w:t>
            </w:r>
          </w:p>
        </w:tc>
        <w:tc>
          <w:tcPr>
            <w:tcW w:type="dxa" w:w="7260"/>
          </w:tcPr>
          <w:p>
            <w:pPr>
              <w:spacing w:after="0" w:line="252" w:lineRule="auto"/>
              <w:jc w:val="center"/>
            </w:pPr>
            <w:r>
              <w:rPr>
                <w:rFonts w:ascii="Calibri" w:hAnsi="Calibri"/>
                <w:color w:val="000000"/>
                <w:sz w:val="19"/>
              </w:rPr>
              <w:t>ManeComb</w:t>
            </w:r>
          </w:p>
        </w:tc>
      </w:tr>
      <w:tr>
        <w:tc>
          <w:tcPr>
            <w:tcW w:type="dxa" w:w="2100"/>
          </w:tcPr>
          <w:p>
            <w:pPr>
              <w:spacing w:after="0" w:line="252" w:lineRule="auto"/>
              <w:jc w:val="center"/>
            </w:pPr>
            <w:r>
              <w:rPr>
                <w:rFonts w:ascii="Calibri" w:hAnsi="Calibri"/>
                <w:color w:val="000000"/>
                <w:sz w:val="19"/>
              </w:rPr>
              <w:t>Tipo</w:t>
            </w:r>
          </w:p>
        </w:tc>
        <w:tc>
          <w:tcPr>
            <w:tcW w:type="dxa" w:w="7260"/>
          </w:tcPr>
          <w:p>
            <w:pPr>
              <w:spacing w:after="0" w:line="252" w:lineRule="auto"/>
              <w:jc w:val="left"/>
            </w:pPr>
            <w:r>
              <w:rPr>
                <w:rFonts w:ascii="Calibri" w:hAnsi="Calibri"/>
                <w:color w:val="000000"/>
                <w:sz w:val="19"/>
              </w:rPr>
              <w:t>Documento base para seguimiento, control y evidencias</w:t>
            </w:r>
          </w:p>
        </w:tc>
      </w:tr>
      <w:tr>
        <w:tc>
          <w:tcPr>
            <w:tcW w:type="dxa" w:w="2100"/>
          </w:tcPr>
          <w:p>
            <w:pPr>
              <w:spacing w:after="0" w:line="252" w:lineRule="auto"/>
              <w:jc w:val="center"/>
            </w:pPr>
            <w:r>
              <w:rPr>
                <w:rFonts w:ascii="Calibri" w:hAnsi="Calibri"/>
                <w:color w:val="000000"/>
                <w:sz w:val="19"/>
              </w:rPr>
              <w:t>Fecha</w:t>
            </w:r>
          </w:p>
        </w:tc>
        <w:tc>
          <w:tcPr>
            <w:tcW w:type="dxa" w:w="7260"/>
          </w:tcPr>
          <w:p>
            <w:pPr>
              <w:spacing w:after="0" w:line="252" w:lineRule="auto"/>
              <w:jc w:val="center"/>
            </w:pPr>
            <w:r>
              <w:rPr>
                <w:rFonts w:ascii="Calibri" w:hAnsi="Calibri"/>
                <w:color w:val="000000"/>
                <w:sz w:val="19"/>
              </w:rPr>
              <w:t>2026-06-22</w:t>
            </w:r>
          </w:p>
        </w:tc>
      </w:tr>
      <w:tr>
        <w:tc>
          <w:tcPr>
            <w:tcW w:type="dxa" w:w="2100"/>
          </w:tcPr>
          <w:p>
            <w:pPr>
              <w:spacing w:after="0" w:line="252" w:lineRule="auto"/>
              <w:jc w:val="center"/>
            </w:pPr>
            <w:r>
              <w:rPr>
                <w:rFonts w:ascii="Calibri" w:hAnsi="Calibri"/>
                <w:color w:val="000000"/>
                <w:sz w:val="19"/>
              </w:rPr>
              <w:t>Stack base</w:t>
            </w:r>
          </w:p>
        </w:tc>
        <w:tc>
          <w:tcPr>
            <w:tcW w:type="dxa" w:w="7260"/>
          </w:tcPr>
          <w:p>
            <w:pPr>
              <w:spacing w:after="0" w:line="252" w:lineRule="auto"/>
              <w:jc w:val="left"/>
            </w:pPr>
            <w:r>
              <w:rPr>
                <w:rFonts w:ascii="Calibri" w:hAnsi="Calibri"/>
                <w:color w:val="000000"/>
                <w:sz w:val="19"/>
              </w:rPr>
              <w:t>React + Vite, React Native CLI, Node.js + Express, MongoDB Atlas, Socket.IO</w:t>
            </w:r>
          </w:p>
        </w:tc>
      </w:tr>
      <w:tr>
        <w:tc>
          <w:tcPr>
            <w:tcW w:type="dxa" w:w="2100"/>
          </w:tcPr>
          <w:p>
            <w:pPr>
              <w:spacing w:after="0" w:line="252" w:lineRule="auto"/>
              <w:jc w:val="left"/>
            </w:pPr>
            <w:r>
              <w:rPr>
                <w:rFonts w:ascii="Calibri" w:hAnsi="Calibri"/>
                <w:color w:val="000000"/>
                <w:sz w:val="19"/>
              </w:rPr>
              <w:t>Infraestructura</w:t>
            </w:r>
          </w:p>
        </w:tc>
        <w:tc>
          <w:tcPr>
            <w:tcW w:type="dxa" w:w="7260"/>
          </w:tcPr>
          <w:p>
            <w:pPr>
              <w:spacing w:after="0" w:line="252" w:lineRule="auto"/>
              <w:jc w:val="left"/>
            </w:pPr>
            <w:r>
              <w:rPr>
                <w:rFonts w:ascii="Calibri" w:hAnsi="Calibri"/>
                <w:color w:val="000000"/>
                <w:sz w:val="19"/>
              </w:rPr>
              <w:t>Render, Cloudflare, Docker, PM2 y Nginx</w:t>
            </w:r>
          </w:p>
        </w:tc>
      </w:tr>
    </w:tbl>
    <w:p/>
    <w:tbl>
      <w:tblPr>
        <w:tblStyle w:val="TableGrid"/>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Alcance: </w:t>
            </w:r>
            <w:r>
              <w:rPr>
                <w:rFonts w:ascii="Calibri" w:hAnsi="Calibri"/>
                <w:color w:val="000000"/>
                <w:sz w:val="20"/>
              </w:rPr>
              <w:t>Este documento organiza la fase de ejecucion del proyecto ManeComb. No agrega codigo de aplicacion ni cambia el alcance tecnico; define evidencias, plantillas y mecanismos de control.</w:t>
            </w:r>
          </w:p>
        </w:tc>
      </w:tr>
    </w:tbl>
    <w:p/>
    <w:p>
      <w:r>
        <w:br w:type="page"/>
      </w:r>
    </w:p>
    <w:p>
      <w:pPr>
        <w:pStyle w:val="Heading1"/>
      </w:pPr>
      <w:r>
        <w:t>Indice</w:t>
      </w:r>
    </w:p>
    <w:p>
      <w:r>
        <w:fldChar w:fldCharType="begin"/>
        <w:instrText xml:space="preserve"> TOC \o "1-3" \h \z \u </w:instrText>
        <w:fldChar w:fldCharType="separate"/>
        <w:t>Indice automatico: actualizar campos en Word para recalcular paginas.</w:t>
        <w:fldChar w:fldCharType="end"/>
      </w:r>
    </w:p>
    <w:p>
      <w:r>
        <w:br w:type="page"/>
      </w:r>
    </w:p>
    <w:p>
      <w:pPr>
        <w:pStyle w:val="Heading1"/>
      </w:pPr>
      <w:r>
        <w:t>Contexto del proyecto</w:t>
      </w:r>
    </w:p>
    <w:p>
      <w:pPr>
        <w:spacing w:after="120" w:line="264" w:lineRule="auto"/>
      </w:pPr>
      <w:r>
        <w:rPr>
          <w:rFonts w:ascii="Calibri" w:hAnsi="Calibri"/>
          <w:color w:val="000000"/>
          <w:sz w:val="22"/>
        </w:rPr>
        <w:t>ManeComb es una plataforma SaaS para la administracion operativa de flotillas de transporte tipo combi. El sistema concentra monitoreo GPS, gestion de usuarios, rutas, viajes, incidencias, comunicacion interna y control de planes de suscripcion.</w:t>
      </w:r>
    </w:p>
    <w:p>
      <w:pPr>
        <w:spacing w:after="120" w:line="264" w:lineRule="auto"/>
      </w:pPr>
      <w:r>
        <w:rPr>
          <w:rFonts w:ascii="Calibri" w:hAnsi="Calibri"/>
          <w:color w:val="000000"/>
          <w:sz w:val="22"/>
        </w:rPr>
        <w:t>El alcance vigente contempla un portal web React + Vite, una aplicacion movil React Native CLI con TypeScript, un backend Node.js + Express, MongoDB Atlas como base de datos, Socket.IO para comunicacion en tiempo real, autenticacion JWT e integraciones con Mercado Pago, Google Maps y Firebase.</w:t>
      </w:r>
    </w:p>
    <w:p>
      <w:pPr>
        <w:jc w:val="center"/>
      </w:pPr>
      <w:r>
        <w:drawing>
          <wp:inline xmlns:a="http://schemas.openxmlformats.org/drawingml/2006/main" xmlns:pic="http://schemas.openxmlformats.org/drawingml/2006/picture">
            <wp:extent cx="5897880" cy="3485111"/>
            <wp:docPr id="2" name="Picture 2" title="Arquitectura ManeComb con web movil backend datos integraciones e infraestructura" descr="Arquitectura ManeComb con web movil backend datos integraciones e infraestructura"/>
            <wp:cNvGraphicFramePr>
              <a:graphicFrameLocks noChangeAspect="1"/>
            </wp:cNvGraphicFramePr>
            <a:graphic>
              <a:graphicData uri="http://schemas.openxmlformats.org/drawingml/2006/picture">
                <pic:pic>
                  <pic:nvPicPr>
                    <pic:cNvPr id="0" name="arquitectura-ejecucion.png"/>
                    <pic:cNvPicPr/>
                  </pic:nvPicPr>
                  <pic:blipFill>
                    <a:blip r:embed="rId12"/>
                    <a:stretch>
                      <a:fillRect/>
                    </a:stretch>
                  </pic:blipFill>
                  <pic:spPr>
                    <a:xfrm>
                      <a:off x="0" y="0"/>
                      <a:ext cx="5897880" cy="3485111"/>
                    </a:xfrm>
                    <a:prstGeom prst="rect"/>
                  </pic:spPr>
                </pic:pic>
              </a:graphicData>
            </a:graphic>
          </wp:inline>
        </w:drawing>
      </w:r>
    </w:p>
    <w:p>
      <w:pPr>
        <w:spacing w:before="20" w:after="200"/>
        <w:jc w:val="center"/>
      </w:pPr>
      <w:r>
        <w:rPr>
          <w:rFonts w:ascii="Calibri" w:hAnsi="Calibri"/>
          <w:i/>
          <w:color w:val="5A6675"/>
          <w:sz w:val="18"/>
        </w:rPr>
        <w:t>Figura 1. Arquitectura contextual usada para planear la fase de ejecucion.</w:t>
      </w:r>
    </w:p>
    <w:tbl>
      <w:tblPr>
        <w:tblStyle w:val="TableGrid"/>
        <w:tblW w:type="dxa" w:w="9360"/>
        <w:jc w:val="left"/>
        <w:tblLook w:firstColumn="1" w:firstRow="1" w:lastColumn="0" w:lastRow="0" w:noHBand="0" w:noVBand="1" w:val="04A0"/>
        <w:tblInd w:w="120" w:type="dxa"/>
        <w:tblLayout w:type="fixed"/>
      </w:tblPr>
      <w:tblGrid>
        <w:gridCol w:w="1700"/>
        <w:gridCol w:w="2600"/>
        <w:gridCol w:w="5060"/>
      </w:tblGrid>
      <w:tr>
        <w:trPr>
          <w:tblHeader w:val="true"/>
        </w:trPr>
        <w:tc>
          <w:tcPr>
            <w:tcW w:type="dxa" w:w="1700"/>
            <w:tcMar>
              <w:top w:w="80" w:type="dxa"/>
              <w:start w:w="120" w:type="dxa"/>
              <w:bottom w:w="80" w:type="dxa"/>
              <w:end w:w="120" w:type="dxa"/>
            </w:tcMar>
            <w:vAlign w:val="center"/>
            <w:shd w:fill="F2F4F7"/>
          </w:tcPr>
          <w:p>
            <w:pPr>
              <w:spacing w:after="0"/>
              <w:jc w:val="center"/>
            </w:pPr>
            <w:r>
              <w:rPr>
                <w:rFonts w:ascii="Calibri" w:hAnsi="Calibri"/>
                <w:b/>
                <w:color w:val="0B2545"/>
                <w:sz w:val="17"/>
              </w:rPr>
              <w:t>Capa</w:t>
            </w:r>
          </w:p>
        </w:tc>
        <w:tc>
          <w:tcPr>
            <w:tcW w:type="dxa" w:w="2600"/>
            <w:tcMar>
              <w:top w:w="80" w:type="dxa"/>
              <w:start w:w="120" w:type="dxa"/>
              <w:bottom w:w="80" w:type="dxa"/>
              <w:end w:w="120" w:type="dxa"/>
            </w:tcMar>
            <w:vAlign w:val="center"/>
            <w:shd w:fill="F2F4F7"/>
          </w:tcPr>
          <w:p>
            <w:pPr>
              <w:spacing w:after="0"/>
              <w:jc w:val="center"/>
            </w:pPr>
            <w:r>
              <w:rPr>
                <w:rFonts w:ascii="Calibri" w:hAnsi="Calibri"/>
                <w:b/>
                <w:color w:val="0B2545"/>
                <w:sz w:val="17"/>
              </w:rPr>
              <w:t>Tecnologia</w:t>
            </w:r>
          </w:p>
        </w:tc>
        <w:tc>
          <w:tcPr>
            <w:tcW w:type="dxa" w:w="5060"/>
            <w:tcMar>
              <w:top w:w="80" w:type="dxa"/>
              <w:start w:w="120" w:type="dxa"/>
              <w:bottom w:w="80" w:type="dxa"/>
              <w:end w:w="120" w:type="dxa"/>
            </w:tcMar>
            <w:vAlign w:val="center"/>
            <w:shd w:fill="F2F4F7"/>
          </w:tcPr>
          <w:p>
            <w:pPr>
              <w:spacing w:after="0"/>
              <w:jc w:val="center"/>
            </w:pPr>
            <w:r>
              <w:rPr>
                <w:rFonts w:ascii="Calibri" w:hAnsi="Calibri"/>
                <w:b/>
                <w:color w:val="0B2545"/>
                <w:sz w:val="17"/>
              </w:rPr>
              <w:t>Uso en ManeComb</w:t>
            </w:r>
          </w:p>
        </w:tc>
      </w:tr>
      <w:tr>
        <w:tc>
          <w:tcPr>
            <w:tcW w:type="dxa" w:w="1700"/>
          </w:tcPr>
          <w:p>
            <w:pPr>
              <w:spacing w:after="0" w:line="252" w:lineRule="auto"/>
              <w:jc w:val="center"/>
            </w:pPr>
            <w:r>
              <w:rPr>
                <w:rFonts w:ascii="Calibri" w:hAnsi="Calibri"/>
                <w:color w:val="000000"/>
                <w:sz w:val="17"/>
              </w:rPr>
              <w:t>Frontend web</w:t>
            </w:r>
          </w:p>
        </w:tc>
        <w:tc>
          <w:tcPr>
            <w:tcW w:type="dxa" w:w="2600"/>
          </w:tcPr>
          <w:p>
            <w:pPr>
              <w:spacing w:after="0" w:line="252" w:lineRule="auto"/>
              <w:jc w:val="center"/>
            </w:pPr>
            <w:r>
              <w:rPr>
                <w:rFonts w:ascii="Calibri" w:hAnsi="Calibri"/>
                <w:color w:val="000000"/>
                <w:sz w:val="17"/>
              </w:rPr>
              <w:t>React + Vite</w:t>
            </w:r>
          </w:p>
        </w:tc>
        <w:tc>
          <w:tcPr>
            <w:tcW w:type="dxa" w:w="5060"/>
          </w:tcPr>
          <w:p>
            <w:pPr>
              <w:spacing w:after="0" w:line="252" w:lineRule="auto"/>
              <w:jc w:val="left"/>
            </w:pPr>
            <w:r>
              <w:rPr>
                <w:rFonts w:ascii="Calibri" w:hAnsi="Calibri"/>
                <w:color w:val="000000"/>
                <w:sz w:val="17"/>
              </w:rPr>
              <w:t>Portal de ventas y vistas web asociadas al flujo comercial.</w:t>
            </w:r>
          </w:p>
        </w:tc>
      </w:tr>
      <w:tr>
        <w:tc>
          <w:tcPr>
            <w:tcW w:type="dxa" w:w="1700"/>
          </w:tcPr>
          <w:p>
            <w:pPr>
              <w:spacing w:after="0" w:line="252" w:lineRule="auto"/>
              <w:jc w:val="left"/>
            </w:pPr>
            <w:r>
              <w:rPr>
                <w:rFonts w:ascii="Calibri" w:hAnsi="Calibri"/>
                <w:color w:val="000000"/>
                <w:sz w:val="17"/>
              </w:rPr>
              <w:t>Aplicacion movil</w:t>
            </w:r>
          </w:p>
        </w:tc>
        <w:tc>
          <w:tcPr>
            <w:tcW w:type="dxa" w:w="2600"/>
          </w:tcPr>
          <w:p>
            <w:pPr>
              <w:spacing w:after="0" w:line="252" w:lineRule="auto"/>
              <w:jc w:val="left"/>
            </w:pPr>
            <w:r>
              <w:rPr>
                <w:rFonts w:ascii="Calibri" w:hAnsi="Calibri"/>
                <w:color w:val="000000"/>
                <w:sz w:val="17"/>
              </w:rPr>
              <w:t>React Native CLI + TypeScript</w:t>
            </w:r>
          </w:p>
        </w:tc>
        <w:tc>
          <w:tcPr>
            <w:tcW w:type="dxa" w:w="5060"/>
          </w:tcPr>
          <w:p>
            <w:pPr>
              <w:spacing w:after="0" w:line="252" w:lineRule="auto"/>
              <w:jc w:val="left"/>
            </w:pPr>
            <w:r>
              <w:rPr>
                <w:rFonts w:ascii="Calibri" w:hAnsi="Calibri"/>
                <w:color w:val="000000"/>
                <w:sz w:val="17"/>
              </w:rPr>
              <w:t>Operacion movil, acceso, mapa, incidencias y comunicacion.</w:t>
            </w:r>
          </w:p>
        </w:tc>
      </w:tr>
      <w:tr>
        <w:tc>
          <w:tcPr>
            <w:tcW w:type="dxa" w:w="1700"/>
          </w:tcPr>
          <w:p>
            <w:pPr>
              <w:spacing w:after="0" w:line="252" w:lineRule="auto"/>
              <w:jc w:val="center"/>
            </w:pPr>
            <w:r>
              <w:rPr>
                <w:rFonts w:ascii="Calibri" w:hAnsi="Calibri"/>
                <w:color w:val="000000"/>
                <w:sz w:val="17"/>
              </w:rPr>
              <w:t>Backend</w:t>
            </w:r>
          </w:p>
        </w:tc>
        <w:tc>
          <w:tcPr>
            <w:tcW w:type="dxa" w:w="2600"/>
          </w:tcPr>
          <w:p>
            <w:pPr>
              <w:spacing w:after="0" w:line="252" w:lineRule="auto"/>
              <w:jc w:val="left"/>
            </w:pPr>
            <w:r>
              <w:rPr>
                <w:rFonts w:ascii="Calibri" w:hAnsi="Calibri"/>
                <w:color w:val="000000"/>
                <w:sz w:val="17"/>
              </w:rPr>
              <w:t>Node.js + Express</w:t>
            </w:r>
          </w:p>
        </w:tc>
        <w:tc>
          <w:tcPr>
            <w:tcW w:type="dxa" w:w="5060"/>
          </w:tcPr>
          <w:p>
            <w:pPr>
              <w:spacing w:after="0" w:line="252" w:lineRule="auto"/>
              <w:jc w:val="left"/>
            </w:pPr>
            <w:r>
              <w:rPr>
                <w:rFonts w:ascii="Calibri" w:hAnsi="Calibri"/>
                <w:color w:val="000000"/>
                <w:sz w:val="17"/>
              </w:rPr>
              <w:t>API REST, reglas de negocio, autenticacion JWT y webhooks.</w:t>
            </w:r>
          </w:p>
        </w:tc>
      </w:tr>
      <w:tr>
        <w:tc>
          <w:tcPr>
            <w:tcW w:type="dxa" w:w="1700"/>
          </w:tcPr>
          <w:p>
            <w:pPr>
              <w:spacing w:after="0" w:line="252" w:lineRule="auto"/>
              <w:jc w:val="center"/>
            </w:pPr>
            <w:r>
              <w:rPr>
                <w:rFonts w:ascii="Calibri" w:hAnsi="Calibri"/>
                <w:color w:val="000000"/>
                <w:sz w:val="17"/>
              </w:rPr>
              <w:t>Datos</w:t>
            </w:r>
          </w:p>
        </w:tc>
        <w:tc>
          <w:tcPr>
            <w:tcW w:type="dxa" w:w="2600"/>
          </w:tcPr>
          <w:p>
            <w:pPr>
              <w:spacing w:after="0" w:line="252" w:lineRule="auto"/>
              <w:jc w:val="center"/>
            </w:pPr>
            <w:r>
              <w:rPr>
                <w:rFonts w:ascii="Calibri" w:hAnsi="Calibri"/>
                <w:color w:val="000000"/>
                <w:sz w:val="17"/>
              </w:rPr>
              <w:t>MongoDB Atlas</w:t>
            </w:r>
          </w:p>
        </w:tc>
        <w:tc>
          <w:tcPr>
            <w:tcW w:type="dxa" w:w="5060"/>
          </w:tcPr>
          <w:p>
            <w:pPr>
              <w:spacing w:after="0" w:line="252" w:lineRule="auto"/>
              <w:jc w:val="left"/>
            </w:pPr>
            <w:r>
              <w:rPr>
                <w:rFonts w:ascii="Calibri" w:hAnsi="Calibri"/>
                <w:color w:val="000000"/>
                <w:sz w:val="17"/>
              </w:rPr>
              <w:t>Persistencia de usuarios, flota, viajes, documentos y pagos.</w:t>
            </w:r>
          </w:p>
        </w:tc>
      </w:tr>
      <w:tr>
        <w:tc>
          <w:tcPr>
            <w:tcW w:type="dxa" w:w="1700"/>
          </w:tcPr>
          <w:p>
            <w:pPr>
              <w:spacing w:after="0" w:line="252" w:lineRule="auto"/>
              <w:jc w:val="center"/>
            </w:pPr>
            <w:r>
              <w:rPr>
                <w:rFonts w:ascii="Calibri" w:hAnsi="Calibri"/>
                <w:color w:val="000000"/>
                <w:sz w:val="17"/>
              </w:rPr>
              <w:t>Tiempo real</w:t>
            </w:r>
          </w:p>
        </w:tc>
        <w:tc>
          <w:tcPr>
            <w:tcW w:type="dxa" w:w="2600"/>
          </w:tcPr>
          <w:p>
            <w:pPr>
              <w:spacing w:after="0" w:line="252" w:lineRule="auto"/>
              <w:jc w:val="center"/>
            </w:pPr>
            <w:r>
              <w:rPr>
                <w:rFonts w:ascii="Calibri" w:hAnsi="Calibri"/>
                <w:color w:val="000000"/>
                <w:sz w:val="17"/>
              </w:rPr>
              <w:t>Socket.IO</w:t>
            </w:r>
          </w:p>
        </w:tc>
        <w:tc>
          <w:tcPr>
            <w:tcW w:type="dxa" w:w="5060"/>
          </w:tcPr>
          <w:p>
            <w:pPr>
              <w:spacing w:after="0" w:line="252" w:lineRule="auto"/>
              <w:jc w:val="left"/>
            </w:pPr>
            <w:r>
              <w:rPr>
                <w:rFonts w:ascii="Calibri" w:hAnsi="Calibri"/>
                <w:color w:val="000000"/>
                <w:sz w:val="17"/>
              </w:rPr>
              <w:t>Ubicacion viva, chat y eventos operativos.</w:t>
            </w:r>
          </w:p>
        </w:tc>
      </w:tr>
      <w:tr>
        <w:tc>
          <w:tcPr>
            <w:tcW w:type="dxa" w:w="1700"/>
          </w:tcPr>
          <w:p>
            <w:pPr>
              <w:spacing w:after="0" w:line="252" w:lineRule="auto"/>
              <w:jc w:val="left"/>
            </w:pPr>
            <w:r>
              <w:rPr>
                <w:rFonts w:ascii="Calibri" w:hAnsi="Calibri"/>
                <w:color w:val="000000"/>
                <w:sz w:val="17"/>
              </w:rPr>
              <w:t>Infraestructura</w:t>
            </w:r>
          </w:p>
        </w:tc>
        <w:tc>
          <w:tcPr>
            <w:tcW w:type="dxa" w:w="2600"/>
          </w:tcPr>
          <w:p>
            <w:pPr>
              <w:spacing w:after="0" w:line="252" w:lineRule="auto"/>
              <w:jc w:val="left"/>
            </w:pPr>
            <w:r>
              <w:rPr>
                <w:rFonts w:ascii="Calibri" w:hAnsi="Calibri"/>
                <w:color w:val="000000"/>
                <w:sz w:val="17"/>
              </w:rPr>
              <w:t>Render, Cloudflare, Docker, PM2, Nginx</w:t>
            </w:r>
          </w:p>
        </w:tc>
        <w:tc>
          <w:tcPr>
            <w:tcW w:type="dxa" w:w="5060"/>
          </w:tcPr>
          <w:p>
            <w:pPr>
              <w:spacing w:after="0" w:line="252" w:lineRule="auto"/>
              <w:jc w:val="left"/>
            </w:pPr>
            <w:r>
              <w:rPr>
                <w:rFonts w:ascii="Calibri" w:hAnsi="Calibri"/>
                <w:color w:val="000000"/>
                <w:sz w:val="17"/>
              </w:rPr>
              <w:t>Despliegue, publicacion y operacion.</w:t>
            </w:r>
          </w:p>
        </w:tc>
      </w:tr>
    </w:tbl>
    <w:p/>
    <w:p>
      <w:r>
        <w:br w:type="page"/>
      </w:r>
    </w:p>
    <w:p>
      <w:pPr>
        <w:pStyle w:val="Heading1"/>
      </w:pPr>
      <w:r>
        <w:t>1. Organizacion del equipo</w:t>
      </w:r>
    </w:p>
    <w:p>
      <w:pPr>
        <w:spacing w:after="120" w:line="264" w:lineRule="auto"/>
      </w:pPr>
      <w:r>
        <w:rPr>
          <w:rFonts w:ascii="Calibri" w:hAnsi="Calibri"/>
          <w:color w:val="000000"/>
          <w:sz w:val="22"/>
        </w:rPr>
        <w:t>La organizacion se plantea por roles funcionales, ya que los nombres de integrantes deben asignarse por el equipo. Cada rol se vincula con responsabilidades y evidencias verificables.</w:t>
      </w:r>
    </w:p>
    <w:tbl>
      <w:tblPr>
        <w:tblStyle w:val="TableGrid"/>
        <w:tblW w:type="dxa" w:w="9360"/>
        <w:jc w:val="left"/>
        <w:tblLook w:firstColumn="1" w:firstRow="1" w:lastColumn="0" w:lastRow="0" w:noHBand="0" w:noVBand="1" w:val="04A0"/>
        <w:tblInd w:w="120" w:type="dxa"/>
        <w:tblLayout w:type="fixed"/>
      </w:tblPr>
      <w:tblGrid>
        <w:gridCol w:w="1800"/>
        <w:gridCol w:w="4300"/>
        <w:gridCol w:w="3260"/>
      </w:tblGrid>
      <w:tr>
        <w:trPr>
          <w:tblHeader w:val="true"/>
        </w:trPr>
        <w:tc>
          <w:tcPr>
            <w:tcW w:type="dxa" w:w="1800"/>
            <w:tcMar>
              <w:top w:w="80" w:type="dxa"/>
              <w:start w:w="120" w:type="dxa"/>
              <w:bottom w:w="80" w:type="dxa"/>
              <w:end w:w="120" w:type="dxa"/>
            </w:tcMar>
            <w:vAlign w:val="center"/>
            <w:shd w:fill="F2F4F7"/>
          </w:tcPr>
          <w:p>
            <w:pPr>
              <w:spacing w:after="0"/>
              <w:jc w:val="center"/>
            </w:pPr>
            <w:r>
              <w:rPr>
                <w:rFonts w:ascii="Calibri" w:hAnsi="Calibri"/>
                <w:b/>
                <w:color w:val="0B2545"/>
                <w:sz w:val="17"/>
              </w:rPr>
              <w:t>Rol</w:t>
            </w:r>
          </w:p>
        </w:tc>
        <w:tc>
          <w:tcPr>
            <w:tcW w:type="dxa" w:w="4300"/>
            <w:tcMar>
              <w:top w:w="80" w:type="dxa"/>
              <w:start w:w="120" w:type="dxa"/>
              <w:bottom w:w="80" w:type="dxa"/>
              <w:end w:w="120" w:type="dxa"/>
            </w:tcMar>
            <w:vAlign w:val="center"/>
            <w:shd w:fill="F2F4F7"/>
          </w:tcPr>
          <w:p>
            <w:pPr>
              <w:spacing w:after="0"/>
              <w:jc w:val="center"/>
            </w:pPr>
            <w:r>
              <w:rPr>
                <w:rFonts w:ascii="Calibri" w:hAnsi="Calibri"/>
                <w:b/>
                <w:color w:val="0B2545"/>
                <w:sz w:val="17"/>
              </w:rPr>
              <w:t>Responsabilidades</w:t>
            </w:r>
          </w:p>
        </w:tc>
        <w:tc>
          <w:tcPr>
            <w:tcW w:type="dxa" w:w="3260"/>
            <w:tcMar>
              <w:top w:w="80" w:type="dxa"/>
              <w:start w:w="120" w:type="dxa"/>
              <w:bottom w:w="80" w:type="dxa"/>
              <w:end w:w="120" w:type="dxa"/>
            </w:tcMar>
            <w:vAlign w:val="center"/>
            <w:shd w:fill="F2F4F7"/>
          </w:tcPr>
          <w:p>
            <w:pPr>
              <w:spacing w:after="0"/>
              <w:jc w:val="center"/>
            </w:pPr>
            <w:r>
              <w:rPr>
                <w:rFonts w:ascii="Calibri" w:hAnsi="Calibri"/>
                <w:b/>
                <w:color w:val="0B2545"/>
                <w:sz w:val="17"/>
              </w:rPr>
              <w:t>Evidencias</w:t>
            </w:r>
          </w:p>
        </w:tc>
      </w:tr>
      <w:tr>
        <w:tc>
          <w:tcPr>
            <w:tcW w:type="dxa" w:w="1800"/>
          </w:tcPr>
          <w:p>
            <w:pPr>
              <w:spacing w:after="0" w:line="252" w:lineRule="auto"/>
              <w:jc w:val="left"/>
            </w:pPr>
            <w:r>
              <w:rPr>
                <w:rFonts w:ascii="Calibri" w:hAnsi="Calibri"/>
                <w:color w:val="000000"/>
                <w:sz w:val="17"/>
              </w:rPr>
              <w:t>Lider de proyecto</w:t>
            </w:r>
          </w:p>
        </w:tc>
        <w:tc>
          <w:tcPr>
            <w:tcW w:type="dxa" w:w="4300"/>
          </w:tcPr>
          <w:p>
            <w:pPr>
              <w:spacing w:after="0" w:line="252" w:lineRule="auto"/>
              <w:jc w:val="left"/>
            </w:pPr>
            <w:r>
              <w:rPr>
                <w:rFonts w:ascii="Calibri" w:hAnsi="Calibri"/>
                <w:color w:val="000000"/>
                <w:sz w:val="17"/>
              </w:rPr>
              <w:t>Coordinar avance, cronograma, reuniones, acuerdos, cambios, riesgos y cumplimiento de rubrica.</w:t>
            </w:r>
          </w:p>
        </w:tc>
        <w:tc>
          <w:tcPr>
            <w:tcW w:type="dxa" w:w="3260"/>
          </w:tcPr>
          <w:p>
            <w:pPr>
              <w:spacing w:after="0" w:line="252" w:lineRule="auto"/>
              <w:jc w:val="left"/>
            </w:pPr>
            <w:r>
              <w:rPr>
                <w:rFonts w:ascii="Calibri" w:hAnsi="Calibri"/>
                <w:color w:val="000000"/>
                <w:sz w:val="17"/>
              </w:rPr>
              <w:t>Cronograma, minutas, control de cambios, matriz de riesgos.</w:t>
            </w:r>
          </w:p>
        </w:tc>
      </w:tr>
      <w:tr>
        <w:tc>
          <w:tcPr>
            <w:tcW w:type="dxa" w:w="1800"/>
          </w:tcPr>
          <w:p>
            <w:pPr>
              <w:spacing w:after="0" w:line="252" w:lineRule="auto"/>
              <w:jc w:val="left"/>
            </w:pPr>
            <w:r>
              <w:rPr>
                <w:rFonts w:ascii="Calibri" w:hAnsi="Calibri"/>
                <w:color w:val="000000"/>
                <w:sz w:val="17"/>
              </w:rPr>
              <w:t>Desarrollador backend</w:t>
            </w:r>
          </w:p>
        </w:tc>
        <w:tc>
          <w:tcPr>
            <w:tcW w:type="dxa" w:w="4300"/>
          </w:tcPr>
          <w:p>
            <w:pPr>
              <w:spacing w:after="0" w:line="252" w:lineRule="auto"/>
              <w:jc w:val="left"/>
            </w:pPr>
            <w:r>
              <w:rPr>
                <w:rFonts w:ascii="Calibri" w:hAnsi="Calibri"/>
                <w:color w:val="000000"/>
                <w:sz w:val="17"/>
              </w:rPr>
              <w:t>Mantener API Express, JWT, reglas de negocio, MongoDB Atlas, Socket.IO e integraciones.</w:t>
            </w:r>
          </w:p>
        </w:tc>
        <w:tc>
          <w:tcPr>
            <w:tcW w:type="dxa" w:w="3260"/>
          </w:tcPr>
          <w:p>
            <w:pPr>
              <w:spacing w:after="0" w:line="252" w:lineRule="auto"/>
              <w:jc w:val="left"/>
            </w:pPr>
            <w:r>
              <w:rPr>
                <w:rFonts w:ascii="Calibri" w:hAnsi="Calibri"/>
                <w:color w:val="000000"/>
                <w:sz w:val="17"/>
              </w:rPr>
              <w:t>PRs backend, pruebas API, documentacion de endpoints.</w:t>
            </w:r>
          </w:p>
        </w:tc>
      </w:tr>
      <w:tr>
        <w:tc>
          <w:tcPr>
            <w:tcW w:type="dxa" w:w="1800"/>
          </w:tcPr>
          <w:p>
            <w:pPr>
              <w:spacing w:after="0" w:line="252" w:lineRule="auto"/>
              <w:jc w:val="left"/>
            </w:pPr>
            <w:r>
              <w:rPr>
                <w:rFonts w:ascii="Calibri" w:hAnsi="Calibri"/>
                <w:color w:val="000000"/>
                <w:sz w:val="17"/>
              </w:rPr>
              <w:t>Desarrollador frontend web</w:t>
            </w:r>
          </w:p>
        </w:tc>
        <w:tc>
          <w:tcPr>
            <w:tcW w:type="dxa" w:w="4300"/>
          </w:tcPr>
          <w:p>
            <w:pPr>
              <w:spacing w:after="0" w:line="252" w:lineRule="auto"/>
              <w:jc w:val="left"/>
            </w:pPr>
            <w:r>
              <w:rPr>
                <w:rFonts w:ascii="Calibri" w:hAnsi="Calibri"/>
                <w:color w:val="000000"/>
                <w:sz w:val="17"/>
              </w:rPr>
              <w:t>Mantener portal React + Vite, rutas web, formularios, estados y despliegue en Cloudflare.</w:t>
            </w:r>
          </w:p>
        </w:tc>
        <w:tc>
          <w:tcPr>
            <w:tcW w:type="dxa" w:w="3260"/>
          </w:tcPr>
          <w:p>
            <w:pPr>
              <w:spacing w:after="0" w:line="252" w:lineRule="auto"/>
              <w:jc w:val="left"/>
            </w:pPr>
            <w:r>
              <w:rPr>
                <w:rFonts w:ascii="Calibri" w:hAnsi="Calibri"/>
                <w:color w:val="000000"/>
                <w:sz w:val="17"/>
              </w:rPr>
              <w:t>Capturas web, build, pruebas funcionales web.</w:t>
            </w:r>
          </w:p>
        </w:tc>
      </w:tr>
      <w:tr>
        <w:tc>
          <w:tcPr>
            <w:tcW w:type="dxa" w:w="1800"/>
          </w:tcPr>
          <w:p>
            <w:pPr>
              <w:spacing w:after="0" w:line="252" w:lineRule="auto"/>
              <w:jc w:val="left"/>
            </w:pPr>
            <w:r>
              <w:rPr>
                <w:rFonts w:ascii="Calibri" w:hAnsi="Calibri"/>
                <w:color w:val="000000"/>
                <w:sz w:val="17"/>
              </w:rPr>
              <w:t>Desarrollador movil</w:t>
            </w:r>
          </w:p>
        </w:tc>
        <w:tc>
          <w:tcPr>
            <w:tcW w:type="dxa" w:w="4300"/>
          </w:tcPr>
          <w:p>
            <w:pPr>
              <w:spacing w:after="0" w:line="252" w:lineRule="auto"/>
              <w:jc w:val="left"/>
            </w:pPr>
            <w:r>
              <w:rPr>
                <w:rFonts w:ascii="Calibri" w:hAnsi="Calibri"/>
                <w:color w:val="000000"/>
                <w:sz w:val="17"/>
              </w:rPr>
              <w:t>Mantener app React Native CLI, navegacion, sesion, mapas, permisos y pruebas en Android.</w:t>
            </w:r>
          </w:p>
        </w:tc>
        <w:tc>
          <w:tcPr>
            <w:tcW w:type="dxa" w:w="3260"/>
          </w:tcPr>
          <w:p>
            <w:pPr>
              <w:spacing w:after="0" w:line="252" w:lineRule="auto"/>
              <w:jc w:val="left"/>
            </w:pPr>
            <w:r>
              <w:rPr>
                <w:rFonts w:ascii="Calibri" w:hAnsi="Calibri"/>
                <w:color w:val="000000"/>
                <w:sz w:val="17"/>
              </w:rPr>
              <w:t>APK/debug, capturas moviles, pruebas en dispositivo.</w:t>
            </w:r>
          </w:p>
        </w:tc>
      </w:tr>
      <w:tr>
        <w:tc>
          <w:tcPr>
            <w:tcW w:type="dxa" w:w="1800"/>
          </w:tcPr>
          <w:p>
            <w:pPr>
              <w:spacing w:after="0" w:line="252" w:lineRule="auto"/>
              <w:jc w:val="left"/>
            </w:pPr>
            <w:r>
              <w:rPr>
                <w:rFonts w:ascii="Calibri" w:hAnsi="Calibri"/>
                <w:color w:val="000000"/>
                <w:sz w:val="17"/>
              </w:rPr>
              <w:t>QA y documentacion</w:t>
            </w:r>
          </w:p>
        </w:tc>
        <w:tc>
          <w:tcPr>
            <w:tcW w:type="dxa" w:w="4300"/>
          </w:tcPr>
          <w:p>
            <w:pPr>
              <w:spacing w:after="0" w:line="252" w:lineRule="auto"/>
              <w:jc w:val="left"/>
            </w:pPr>
            <w:r>
              <w:rPr>
                <w:rFonts w:ascii="Calibri" w:hAnsi="Calibri"/>
                <w:color w:val="000000"/>
                <w:sz w:val="17"/>
              </w:rPr>
              <w:t>Definir casos de prueba, validar funcionalidad, registrar defectos y consolidar evidencias.</w:t>
            </w:r>
          </w:p>
        </w:tc>
        <w:tc>
          <w:tcPr>
            <w:tcW w:type="dxa" w:w="3260"/>
          </w:tcPr>
          <w:p>
            <w:pPr>
              <w:spacing w:after="0" w:line="252" w:lineRule="auto"/>
              <w:jc w:val="left"/>
            </w:pPr>
            <w:r>
              <w:rPr>
                <w:rFonts w:ascii="Calibri" w:hAnsi="Calibri"/>
                <w:color w:val="000000"/>
                <w:sz w:val="17"/>
              </w:rPr>
              <w:t>Casos de prueba, reportes QA, bitacoras, evidencias finales.</w:t>
            </w:r>
          </w:p>
        </w:tc>
      </w:tr>
    </w:tbl>
    <w:p/>
    <w:tbl>
      <w:tblPr>
        <w:tblStyle w:val="TableGrid"/>
        <w:tblW w:type="dxa" w:w="9360"/>
        <w:jc w:val="left"/>
        <w:tblLook w:firstColumn="1" w:firstRow="1" w:lastColumn="0" w:lastRow="0" w:noHBand="0" w:noVBand="1" w:val="04A0"/>
        <w:tblInd w:w="120" w:type="dxa"/>
        <w:tblLayout w:type="fixed"/>
      </w:tblPr>
      <w:tblGrid>
        <w:gridCol w:w="2750"/>
        <w:gridCol w:w="1250"/>
        <w:gridCol w:w="1250"/>
        <w:gridCol w:w="1250"/>
        <w:gridCol w:w="1250"/>
        <w:gridCol w:w="1610"/>
      </w:tblGrid>
      <w:tr>
        <w:trPr>
          <w:tblHeader w:val="true"/>
        </w:trPr>
        <w:tc>
          <w:tcPr>
            <w:tcW w:type="dxa" w:w="2750"/>
            <w:tcMar>
              <w:top w:w="80" w:type="dxa"/>
              <w:start w:w="120" w:type="dxa"/>
              <w:bottom w:w="80" w:type="dxa"/>
              <w:end w:w="120" w:type="dxa"/>
            </w:tcMar>
            <w:vAlign w:val="center"/>
            <w:shd w:fill="F2F4F7"/>
          </w:tcPr>
          <w:p>
            <w:pPr>
              <w:spacing w:after="0"/>
              <w:jc w:val="center"/>
            </w:pPr>
            <w:r>
              <w:rPr>
                <w:rFonts w:ascii="Calibri" w:hAnsi="Calibri"/>
                <w:b/>
                <w:color w:val="0B2545"/>
                <w:sz w:val="16"/>
              </w:rPr>
              <w:t>Actividad</w:t>
            </w:r>
          </w:p>
        </w:tc>
        <w:tc>
          <w:tcPr>
            <w:tcW w:type="dxa" w:w="1250"/>
            <w:tcMar>
              <w:top w:w="80" w:type="dxa"/>
              <w:start w:w="120" w:type="dxa"/>
              <w:bottom w:w="80" w:type="dxa"/>
              <w:end w:w="120" w:type="dxa"/>
            </w:tcMar>
            <w:vAlign w:val="center"/>
            <w:shd w:fill="F2F4F7"/>
          </w:tcPr>
          <w:p>
            <w:pPr>
              <w:spacing w:after="0"/>
              <w:jc w:val="center"/>
            </w:pPr>
            <w:r>
              <w:rPr>
                <w:rFonts w:ascii="Calibri" w:hAnsi="Calibri"/>
                <w:b/>
                <w:color w:val="0B2545"/>
                <w:sz w:val="16"/>
              </w:rPr>
              <w:t>Lider</w:t>
            </w:r>
          </w:p>
        </w:tc>
        <w:tc>
          <w:tcPr>
            <w:tcW w:type="dxa" w:w="1250"/>
            <w:tcMar>
              <w:top w:w="80" w:type="dxa"/>
              <w:start w:w="120" w:type="dxa"/>
              <w:bottom w:w="80" w:type="dxa"/>
              <w:end w:w="120" w:type="dxa"/>
            </w:tcMar>
            <w:vAlign w:val="center"/>
            <w:shd w:fill="F2F4F7"/>
          </w:tcPr>
          <w:p>
            <w:pPr>
              <w:spacing w:after="0"/>
              <w:jc w:val="center"/>
            </w:pPr>
            <w:r>
              <w:rPr>
                <w:rFonts w:ascii="Calibri" w:hAnsi="Calibri"/>
                <w:b/>
                <w:color w:val="0B2545"/>
                <w:sz w:val="16"/>
              </w:rPr>
              <w:t>Backend</w:t>
            </w:r>
          </w:p>
        </w:tc>
        <w:tc>
          <w:tcPr>
            <w:tcW w:type="dxa" w:w="1250"/>
            <w:tcMar>
              <w:top w:w="80" w:type="dxa"/>
              <w:start w:w="120" w:type="dxa"/>
              <w:bottom w:w="80" w:type="dxa"/>
              <w:end w:w="120" w:type="dxa"/>
            </w:tcMar>
            <w:vAlign w:val="center"/>
            <w:shd w:fill="F2F4F7"/>
          </w:tcPr>
          <w:p>
            <w:pPr>
              <w:spacing w:after="0"/>
              <w:jc w:val="center"/>
            </w:pPr>
            <w:r>
              <w:rPr>
                <w:rFonts w:ascii="Calibri" w:hAnsi="Calibri"/>
                <w:b/>
                <w:color w:val="0B2545"/>
                <w:sz w:val="16"/>
              </w:rPr>
              <w:t>Web</w:t>
            </w:r>
          </w:p>
        </w:tc>
        <w:tc>
          <w:tcPr>
            <w:tcW w:type="dxa" w:w="1250"/>
            <w:tcMar>
              <w:top w:w="80" w:type="dxa"/>
              <w:start w:w="120" w:type="dxa"/>
              <w:bottom w:w="80" w:type="dxa"/>
              <w:end w:w="120" w:type="dxa"/>
            </w:tcMar>
            <w:vAlign w:val="center"/>
            <w:shd w:fill="F2F4F7"/>
          </w:tcPr>
          <w:p>
            <w:pPr>
              <w:spacing w:after="0"/>
              <w:jc w:val="center"/>
            </w:pPr>
            <w:r>
              <w:rPr>
                <w:rFonts w:ascii="Calibri" w:hAnsi="Calibri"/>
                <w:b/>
                <w:color w:val="0B2545"/>
                <w:sz w:val="16"/>
              </w:rPr>
              <w:t>Movil</w:t>
            </w:r>
          </w:p>
        </w:tc>
        <w:tc>
          <w:tcPr>
            <w:tcW w:type="dxa" w:w="1610"/>
            <w:tcMar>
              <w:top w:w="80" w:type="dxa"/>
              <w:start w:w="120" w:type="dxa"/>
              <w:bottom w:w="80" w:type="dxa"/>
              <w:end w:w="120" w:type="dxa"/>
            </w:tcMar>
            <w:vAlign w:val="center"/>
            <w:shd w:fill="F2F4F7"/>
          </w:tcPr>
          <w:p>
            <w:pPr>
              <w:spacing w:after="0"/>
              <w:jc w:val="center"/>
            </w:pPr>
            <w:r>
              <w:rPr>
                <w:rFonts w:ascii="Calibri" w:hAnsi="Calibri"/>
                <w:b/>
                <w:color w:val="0B2545"/>
                <w:sz w:val="16"/>
              </w:rPr>
              <w:t>QA/Doc</w:t>
            </w:r>
          </w:p>
        </w:tc>
      </w:tr>
      <w:tr>
        <w:tc>
          <w:tcPr>
            <w:tcW w:type="dxa" w:w="2750"/>
          </w:tcPr>
          <w:p>
            <w:pPr>
              <w:spacing w:after="0" w:line="252" w:lineRule="auto"/>
              <w:jc w:val="left"/>
            </w:pPr>
            <w:r>
              <w:rPr>
                <w:rFonts w:ascii="Calibri" w:hAnsi="Calibri"/>
                <w:color w:val="000000"/>
                <w:sz w:val="16"/>
              </w:rPr>
              <w:t>Definir alcance de ejecucion</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Mantener cronograma</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I</w:t>
            </w:r>
          </w:p>
        </w:tc>
        <w:tc>
          <w:tcPr>
            <w:tcW w:type="dxa" w:w="1250"/>
          </w:tcPr>
          <w:p>
            <w:pPr>
              <w:spacing w:after="0" w:line="252" w:lineRule="auto"/>
              <w:jc w:val="center"/>
            </w:pPr>
            <w:r>
              <w:rPr>
                <w:rFonts w:ascii="Calibri" w:hAnsi="Calibri"/>
                <w:color w:val="000000"/>
                <w:sz w:val="16"/>
              </w:rPr>
              <w:t>I</w:t>
            </w:r>
          </w:p>
        </w:tc>
        <w:tc>
          <w:tcPr>
            <w:tcW w:type="dxa" w:w="1250"/>
          </w:tcPr>
          <w:p>
            <w:pPr>
              <w:spacing w:after="0" w:line="252" w:lineRule="auto"/>
              <w:jc w:val="center"/>
            </w:pPr>
            <w:r>
              <w:rPr>
                <w:rFonts w:ascii="Calibri" w:hAnsi="Calibri"/>
                <w:color w:val="000000"/>
                <w:sz w:val="16"/>
              </w:rPr>
              <w:t>I</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Preparar minutas</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I</w:t>
            </w:r>
          </w:p>
        </w:tc>
        <w:tc>
          <w:tcPr>
            <w:tcW w:type="dxa" w:w="1250"/>
          </w:tcPr>
          <w:p>
            <w:pPr>
              <w:spacing w:after="0" w:line="252" w:lineRule="auto"/>
              <w:jc w:val="center"/>
            </w:pPr>
            <w:r>
              <w:rPr>
                <w:rFonts w:ascii="Calibri" w:hAnsi="Calibri"/>
                <w:color w:val="000000"/>
                <w:sz w:val="16"/>
              </w:rPr>
              <w:t>I</w:t>
            </w:r>
          </w:p>
        </w:tc>
        <w:tc>
          <w:tcPr>
            <w:tcW w:type="dxa" w:w="1250"/>
          </w:tcPr>
          <w:p>
            <w:pPr>
              <w:spacing w:after="0" w:line="252" w:lineRule="auto"/>
              <w:jc w:val="center"/>
            </w:pPr>
            <w:r>
              <w:rPr>
                <w:rFonts w:ascii="Calibri" w:hAnsi="Calibri"/>
                <w:color w:val="000000"/>
                <w:sz w:val="16"/>
              </w:rPr>
              <w:t>I</w:t>
            </w:r>
          </w:p>
        </w:tc>
        <w:tc>
          <w:tcPr>
            <w:tcW w:type="dxa" w:w="1610"/>
          </w:tcPr>
          <w:p>
            <w:pPr>
              <w:spacing w:after="0" w:line="252" w:lineRule="auto"/>
              <w:jc w:val="center"/>
            </w:pPr>
            <w:r>
              <w:rPr>
                <w:rFonts w:ascii="Calibri" w:hAnsi="Calibri"/>
                <w:color w:val="000000"/>
                <w:sz w:val="16"/>
              </w:rPr>
              <w:t>R</w:t>
            </w:r>
          </w:p>
        </w:tc>
      </w:tr>
      <w:tr>
        <w:tc>
          <w:tcPr>
            <w:tcW w:type="dxa" w:w="2750"/>
          </w:tcPr>
          <w:p>
            <w:pPr>
              <w:spacing w:after="0" w:line="252" w:lineRule="auto"/>
              <w:jc w:val="left"/>
            </w:pPr>
            <w:r>
              <w:rPr>
                <w:rFonts w:ascii="Calibri" w:hAnsi="Calibri"/>
                <w:color w:val="000000"/>
                <w:sz w:val="16"/>
              </w:rPr>
              <w:t>Registrar bitacora</w:t>
            </w:r>
          </w:p>
        </w:tc>
        <w:tc>
          <w:tcPr>
            <w:tcW w:type="dxa" w:w="1250"/>
          </w:tcPr>
          <w:p>
            <w:pPr>
              <w:spacing w:after="0" w:line="252" w:lineRule="auto"/>
              <w:jc w:val="center"/>
            </w:pPr>
            <w:r>
              <w:rPr>
                <w:rFonts w:ascii="Calibri" w:hAnsi="Calibri"/>
                <w:color w:val="000000"/>
                <w:sz w:val="16"/>
              </w:rPr>
              <w:t>A</w:t>
            </w:r>
          </w:p>
        </w:tc>
        <w:tc>
          <w:tcPr>
            <w:tcW w:type="dxa" w:w="1250"/>
          </w:tcPr>
          <w:p>
            <w:pPr>
              <w:spacing w:after="0" w:line="252" w:lineRule="auto"/>
              <w:jc w:val="center"/>
            </w:pPr>
            <w:r>
              <w:rPr>
                <w:rFonts w:ascii="Calibri" w:hAnsi="Calibri"/>
                <w:color w:val="000000"/>
                <w:sz w:val="16"/>
              </w:rPr>
              <w:t>R</w:t>
            </w:r>
          </w:p>
        </w:tc>
        <w:tc>
          <w:tcPr>
            <w:tcW w:type="dxa" w:w="1250"/>
          </w:tcPr>
          <w:p>
            <w:pPr>
              <w:spacing w:after="0" w:line="252" w:lineRule="auto"/>
              <w:jc w:val="center"/>
            </w:pPr>
            <w:r>
              <w:rPr>
                <w:rFonts w:ascii="Calibri" w:hAnsi="Calibri"/>
                <w:color w:val="000000"/>
                <w:sz w:val="16"/>
              </w:rPr>
              <w:t>R</w:t>
            </w:r>
          </w:p>
        </w:tc>
        <w:tc>
          <w:tcPr>
            <w:tcW w:type="dxa" w:w="1250"/>
          </w:tcPr>
          <w:p>
            <w:pPr>
              <w:spacing w:after="0" w:line="252" w:lineRule="auto"/>
              <w:jc w:val="center"/>
            </w:pPr>
            <w:r>
              <w:rPr>
                <w:rFonts w:ascii="Calibri" w:hAnsi="Calibri"/>
                <w:color w:val="000000"/>
                <w:sz w:val="16"/>
              </w:rPr>
              <w:t>R</w:t>
            </w:r>
          </w:p>
        </w:tc>
        <w:tc>
          <w:tcPr>
            <w:tcW w:type="dxa" w:w="1610"/>
          </w:tcPr>
          <w:p>
            <w:pPr>
              <w:spacing w:after="0" w:line="252" w:lineRule="auto"/>
              <w:jc w:val="center"/>
            </w:pPr>
            <w:r>
              <w:rPr>
                <w:rFonts w:ascii="Calibri" w:hAnsi="Calibri"/>
                <w:color w:val="000000"/>
                <w:sz w:val="16"/>
              </w:rPr>
              <w:t>R</w:t>
            </w:r>
          </w:p>
        </w:tc>
      </w:tr>
      <w:tr>
        <w:tc>
          <w:tcPr>
            <w:tcW w:type="dxa" w:w="2750"/>
          </w:tcPr>
          <w:p>
            <w:pPr>
              <w:spacing w:after="0" w:line="252" w:lineRule="auto"/>
              <w:jc w:val="left"/>
            </w:pPr>
            <w:r>
              <w:rPr>
                <w:rFonts w:ascii="Calibri" w:hAnsi="Calibri"/>
                <w:color w:val="000000"/>
                <w:sz w:val="16"/>
              </w:rPr>
              <w:t>Validar API backend</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Validar portal web</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I</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Validar app movil</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I</w:t>
            </w:r>
          </w:p>
        </w:tc>
        <w:tc>
          <w:tcPr>
            <w:tcW w:type="dxa" w:w="1250"/>
          </w:tcPr>
          <w:p>
            <w:pPr>
              <w:spacing w:after="0" w:line="252" w:lineRule="auto"/>
              <w:jc w:val="center"/>
            </w:pPr>
            <w:r>
              <w:rPr>
                <w:rFonts w:ascii="Calibri" w:hAnsi="Calibri"/>
                <w:color w:val="000000"/>
                <w:sz w:val="16"/>
              </w:rPr>
              <w:t>A/R</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Ejecutar QA funcional</w:t>
            </w:r>
          </w:p>
        </w:tc>
        <w:tc>
          <w:tcPr>
            <w:tcW w:type="dxa" w:w="1250"/>
          </w:tcPr>
          <w:p>
            <w:pPr>
              <w:spacing w:after="0" w:line="252" w:lineRule="auto"/>
              <w:jc w:val="center"/>
            </w:pPr>
            <w:r>
              <w:rPr>
                <w:rFonts w:ascii="Calibri" w:hAnsi="Calibri"/>
                <w:color w:val="000000"/>
                <w:sz w:val="16"/>
              </w:rPr>
              <w:t>A</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610"/>
          </w:tcPr>
          <w:p>
            <w:pPr>
              <w:spacing w:after="0" w:line="252" w:lineRule="auto"/>
              <w:jc w:val="center"/>
            </w:pPr>
            <w:r>
              <w:rPr>
                <w:rFonts w:ascii="Calibri" w:hAnsi="Calibri"/>
                <w:color w:val="000000"/>
                <w:sz w:val="16"/>
              </w:rPr>
              <w:t>R</w:t>
            </w:r>
          </w:p>
        </w:tc>
      </w:tr>
      <w:tr>
        <w:tc>
          <w:tcPr>
            <w:tcW w:type="dxa" w:w="2750"/>
          </w:tcPr>
          <w:p>
            <w:pPr>
              <w:spacing w:after="0" w:line="252" w:lineRule="auto"/>
              <w:jc w:val="left"/>
            </w:pPr>
            <w:r>
              <w:rPr>
                <w:rFonts w:ascii="Calibri" w:hAnsi="Calibri"/>
                <w:color w:val="000000"/>
                <w:sz w:val="16"/>
              </w:rPr>
              <w:t>Gestionar riesgos/cambios</w:t>
            </w:r>
          </w:p>
        </w:tc>
        <w:tc>
          <w:tcPr>
            <w:tcW w:type="dxa" w:w="1250"/>
          </w:tcPr>
          <w:p>
            <w:pPr>
              <w:spacing w:after="0" w:line="252" w:lineRule="auto"/>
              <w:jc w:val="center"/>
            </w:pPr>
            <w:r>
              <w:rPr>
                <w:rFonts w:ascii="Calibri" w:hAnsi="Calibri"/>
                <w:color w:val="000000"/>
                <w:sz w:val="16"/>
              </w:rPr>
              <w:t>A/R</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610"/>
          </w:tcPr>
          <w:p>
            <w:pPr>
              <w:spacing w:after="0" w:line="252" w:lineRule="auto"/>
              <w:jc w:val="center"/>
            </w:pPr>
            <w:r>
              <w:rPr>
                <w:rFonts w:ascii="Calibri" w:hAnsi="Calibri"/>
                <w:color w:val="000000"/>
                <w:sz w:val="16"/>
              </w:rPr>
              <w:t>C</w:t>
            </w:r>
          </w:p>
        </w:tc>
      </w:tr>
      <w:tr>
        <w:tc>
          <w:tcPr>
            <w:tcW w:type="dxa" w:w="2750"/>
          </w:tcPr>
          <w:p>
            <w:pPr>
              <w:spacing w:after="0" w:line="252" w:lineRule="auto"/>
              <w:jc w:val="left"/>
            </w:pPr>
            <w:r>
              <w:rPr>
                <w:rFonts w:ascii="Calibri" w:hAnsi="Calibri"/>
                <w:color w:val="000000"/>
                <w:sz w:val="16"/>
              </w:rPr>
              <w:t>Preparar evidencias finales</w:t>
            </w:r>
          </w:p>
        </w:tc>
        <w:tc>
          <w:tcPr>
            <w:tcW w:type="dxa" w:w="1250"/>
          </w:tcPr>
          <w:p>
            <w:pPr>
              <w:spacing w:after="0" w:line="252" w:lineRule="auto"/>
              <w:jc w:val="center"/>
            </w:pPr>
            <w:r>
              <w:rPr>
                <w:rFonts w:ascii="Calibri" w:hAnsi="Calibri"/>
                <w:color w:val="000000"/>
                <w:sz w:val="16"/>
              </w:rPr>
              <w:t>A</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250"/>
          </w:tcPr>
          <w:p>
            <w:pPr>
              <w:spacing w:after="0" w:line="252" w:lineRule="auto"/>
              <w:jc w:val="center"/>
            </w:pPr>
            <w:r>
              <w:rPr>
                <w:rFonts w:ascii="Calibri" w:hAnsi="Calibri"/>
                <w:color w:val="000000"/>
                <w:sz w:val="16"/>
              </w:rPr>
              <w:t>C</w:t>
            </w:r>
          </w:p>
        </w:tc>
        <w:tc>
          <w:tcPr>
            <w:tcW w:type="dxa" w:w="1610"/>
          </w:tcPr>
          <w:p>
            <w:pPr>
              <w:spacing w:after="0" w:line="252" w:lineRule="auto"/>
              <w:jc w:val="center"/>
            </w:pPr>
            <w:r>
              <w:rPr>
                <w:rFonts w:ascii="Calibri" w:hAnsi="Calibri"/>
                <w:color w:val="000000"/>
                <w:sz w:val="16"/>
              </w:rPr>
              <w:t>R</w:t>
            </w:r>
          </w:p>
        </w:tc>
      </w:tr>
    </w:tbl>
    <w:p/>
    <w:p>
      <w:r>
        <w:br w:type="page"/>
      </w:r>
    </w:p>
    <w:p>
      <w:pPr>
        <w:pStyle w:val="Heading1"/>
      </w:pPr>
      <w:r>
        <w:t>2. Plan de seguimiento</w:t>
      </w:r>
    </w:p>
    <w:p>
      <w:pPr>
        <w:spacing w:after="120" w:line="264" w:lineRule="auto"/>
      </w:pPr>
      <w:r>
        <w:rPr>
          <w:rFonts w:ascii="Calibri" w:hAnsi="Calibri"/>
          <w:color w:val="000000"/>
          <w:sz w:val="22"/>
        </w:rPr>
        <w:t>El seguimiento se organiza con reuniones semanales y cierre de sprint cada dos semanas. Las minutas y bitacoras deben actualizarse de forma constante para conservar trazabilidad.</w:t>
      </w:r>
    </w:p>
    <w:tbl>
      <w:tblPr>
        <w:tblStyle w:val="TableGrid"/>
        <w:tblW w:type="dxa" w:w="9360"/>
        <w:jc w:val="left"/>
        <w:tblLook w:firstColumn="1" w:firstRow="1" w:lastColumn="0" w:lastRow="0" w:noHBand="0" w:noVBand="1" w:val="04A0"/>
        <w:tblInd w:w="120" w:type="dxa"/>
        <w:tblLayout w:type="fixed"/>
      </w:tblPr>
      <w:tblGrid>
        <w:gridCol w:w="1900"/>
        <w:gridCol w:w="1800"/>
        <w:gridCol w:w="4260"/>
        <w:gridCol w:w="140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b/>
                <w:color w:val="0B2545"/>
                <w:sz w:val="17"/>
              </w:rPr>
              <w:t>Reunion</w:t>
            </w:r>
          </w:p>
        </w:tc>
        <w:tc>
          <w:tcPr>
            <w:tcW w:type="dxa" w:w="1800"/>
            <w:tcMar>
              <w:top w:w="80" w:type="dxa"/>
              <w:start w:w="120" w:type="dxa"/>
              <w:bottom w:w="80" w:type="dxa"/>
              <w:end w:w="120" w:type="dxa"/>
            </w:tcMar>
            <w:vAlign w:val="center"/>
            <w:shd w:fill="F2F4F7"/>
          </w:tcPr>
          <w:p>
            <w:pPr>
              <w:spacing w:after="0"/>
              <w:jc w:val="center"/>
            </w:pPr>
            <w:r>
              <w:rPr>
                <w:rFonts w:ascii="Calibri" w:hAnsi="Calibri"/>
                <w:b/>
                <w:color w:val="0B2545"/>
                <w:sz w:val="17"/>
              </w:rPr>
              <w:t>Frecuencia</w:t>
            </w:r>
          </w:p>
        </w:tc>
        <w:tc>
          <w:tcPr>
            <w:tcW w:type="dxa" w:w="4260"/>
            <w:tcMar>
              <w:top w:w="80" w:type="dxa"/>
              <w:start w:w="120" w:type="dxa"/>
              <w:bottom w:w="80" w:type="dxa"/>
              <w:end w:w="120" w:type="dxa"/>
            </w:tcMar>
            <w:vAlign w:val="center"/>
            <w:shd w:fill="F2F4F7"/>
          </w:tcPr>
          <w:p>
            <w:pPr>
              <w:spacing w:after="0"/>
              <w:jc w:val="center"/>
            </w:pPr>
            <w:r>
              <w:rPr>
                <w:rFonts w:ascii="Calibri" w:hAnsi="Calibri"/>
                <w:b/>
                <w:color w:val="0B2545"/>
                <w:sz w:val="17"/>
              </w:rPr>
              <w:t>Objetivo</w:t>
            </w:r>
          </w:p>
        </w:tc>
        <w:tc>
          <w:tcPr>
            <w:tcW w:type="dxa" w:w="1400"/>
            <w:tcMar>
              <w:top w:w="80" w:type="dxa"/>
              <w:start w:w="120" w:type="dxa"/>
              <w:bottom w:w="80" w:type="dxa"/>
              <w:end w:w="120" w:type="dxa"/>
            </w:tcMar>
            <w:vAlign w:val="center"/>
            <w:shd w:fill="F2F4F7"/>
          </w:tcPr>
          <w:p>
            <w:pPr>
              <w:spacing w:after="0"/>
              <w:jc w:val="center"/>
            </w:pPr>
            <w:r>
              <w:rPr>
                <w:rFonts w:ascii="Calibri" w:hAnsi="Calibri"/>
                <w:b/>
                <w:color w:val="0B2545"/>
                <w:sz w:val="17"/>
              </w:rPr>
              <w:t>Responsable</w:t>
            </w:r>
          </w:p>
        </w:tc>
      </w:tr>
      <w:tr>
        <w:tc>
          <w:tcPr>
            <w:tcW w:type="dxa" w:w="1900"/>
          </w:tcPr>
          <w:p>
            <w:pPr>
              <w:spacing w:after="0" w:line="252" w:lineRule="auto"/>
              <w:jc w:val="left"/>
            </w:pPr>
            <w:r>
              <w:rPr>
                <w:rFonts w:ascii="Calibri" w:hAnsi="Calibri"/>
                <w:color w:val="000000"/>
                <w:sz w:val="17"/>
              </w:rPr>
              <w:t>Planeacion de sprint</w:t>
            </w:r>
          </w:p>
        </w:tc>
        <w:tc>
          <w:tcPr>
            <w:tcW w:type="dxa" w:w="1800"/>
          </w:tcPr>
          <w:p>
            <w:pPr>
              <w:spacing w:after="0" w:line="252" w:lineRule="auto"/>
              <w:jc w:val="left"/>
            </w:pPr>
            <w:r>
              <w:rPr>
                <w:rFonts w:ascii="Calibri" w:hAnsi="Calibri"/>
                <w:color w:val="000000"/>
                <w:sz w:val="17"/>
              </w:rPr>
              <w:t>Cada 2 semanas, dia 1</w:t>
            </w:r>
          </w:p>
        </w:tc>
        <w:tc>
          <w:tcPr>
            <w:tcW w:type="dxa" w:w="4260"/>
          </w:tcPr>
          <w:p>
            <w:pPr>
              <w:spacing w:after="0" w:line="252" w:lineRule="auto"/>
              <w:jc w:val="left"/>
            </w:pPr>
            <w:r>
              <w:rPr>
                <w:rFonts w:ascii="Calibri" w:hAnsi="Calibri"/>
                <w:color w:val="000000"/>
                <w:sz w:val="17"/>
              </w:rPr>
              <w:t>Definir alcance, backlog priorizado, responsables y criterios de aceptacion.</w:t>
            </w:r>
          </w:p>
        </w:tc>
        <w:tc>
          <w:tcPr>
            <w:tcW w:type="dxa" w:w="1400"/>
          </w:tcPr>
          <w:p>
            <w:pPr>
              <w:spacing w:after="0" w:line="252" w:lineRule="auto"/>
              <w:jc w:val="left"/>
            </w:pPr>
            <w:r>
              <w:rPr>
                <w:rFonts w:ascii="Calibri" w:hAnsi="Calibri"/>
                <w:color w:val="000000"/>
                <w:sz w:val="17"/>
              </w:rPr>
              <w:t>Lider de proyecto</w:t>
            </w:r>
          </w:p>
        </w:tc>
      </w:tr>
      <w:tr>
        <w:tc>
          <w:tcPr>
            <w:tcW w:type="dxa" w:w="1900"/>
          </w:tcPr>
          <w:p>
            <w:pPr>
              <w:spacing w:after="0" w:line="252" w:lineRule="auto"/>
              <w:jc w:val="left"/>
            </w:pPr>
            <w:r>
              <w:rPr>
                <w:rFonts w:ascii="Calibri" w:hAnsi="Calibri"/>
                <w:color w:val="000000"/>
                <w:sz w:val="17"/>
              </w:rPr>
              <w:t>Seguimiento semanal</w:t>
            </w:r>
          </w:p>
        </w:tc>
        <w:tc>
          <w:tcPr>
            <w:tcW w:type="dxa" w:w="1800"/>
          </w:tcPr>
          <w:p>
            <w:pPr>
              <w:spacing w:after="0" w:line="252" w:lineRule="auto"/>
              <w:jc w:val="center"/>
            </w:pPr>
            <w:r>
              <w:rPr>
                <w:rFonts w:ascii="Calibri" w:hAnsi="Calibri"/>
                <w:color w:val="000000"/>
                <w:sz w:val="17"/>
              </w:rPr>
              <w:t>Semanal</w:t>
            </w:r>
          </w:p>
        </w:tc>
        <w:tc>
          <w:tcPr>
            <w:tcW w:type="dxa" w:w="4260"/>
          </w:tcPr>
          <w:p>
            <w:pPr>
              <w:spacing w:after="0" w:line="252" w:lineRule="auto"/>
              <w:jc w:val="left"/>
            </w:pPr>
            <w:r>
              <w:rPr>
                <w:rFonts w:ascii="Calibri" w:hAnsi="Calibri"/>
                <w:color w:val="000000"/>
                <w:sz w:val="17"/>
              </w:rPr>
              <w:t>Revisar avance, bloqueos, riesgos y evidencias pendientes.</w:t>
            </w:r>
          </w:p>
        </w:tc>
        <w:tc>
          <w:tcPr>
            <w:tcW w:type="dxa" w:w="1400"/>
          </w:tcPr>
          <w:p>
            <w:pPr>
              <w:spacing w:after="0" w:line="252" w:lineRule="auto"/>
              <w:jc w:val="left"/>
            </w:pPr>
            <w:r>
              <w:rPr>
                <w:rFonts w:ascii="Calibri" w:hAnsi="Calibri"/>
                <w:color w:val="000000"/>
                <w:sz w:val="17"/>
              </w:rPr>
              <w:t>Lider de proyecto</w:t>
            </w:r>
          </w:p>
        </w:tc>
      </w:tr>
      <w:tr>
        <w:tc>
          <w:tcPr>
            <w:tcW w:type="dxa" w:w="1900"/>
          </w:tcPr>
          <w:p>
            <w:pPr>
              <w:spacing w:after="0" w:line="252" w:lineRule="auto"/>
              <w:jc w:val="left"/>
            </w:pPr>
            <w:r>
              <w:rPr>
                <w:rFonts w:ascii="Calibri" w:hAnsi="Calibri"/>
                <w:color w:val="000000"/>
                <w:sz w:val="17"/>
              </w:rPr>
              <w:t>Revision tecnica</w:t>
            </w:r>
          </w:p>
        </w:tc>
        <w:tc>
          <w:tcPr>
            <w:tcW w:type="dxa" w:w="1800"/>
          </w:tcPr>
          <w:p>
            <w:pPr>
              <w:spacing w:after="0" w:line="252" w:lineRule="auto"/>
              <w:jc w:val="left"/>
            </w:pPr>
            <w:r>
              <w:rPr>
                <w:rFonts w:ascii="Calibri" w:hAnsi="Calibri"/>
                <w:color w:val="000000"/>
                <w:sz w:val="17"/>
              </w:rPr>
              <w:t>Semanal o por PR</w:t>
            </w:r>
          </w:p>
        </w:tc>
        <w:tc>
          <w:tcPr>
            <w:tcW w:type="dxa" w:w="4260"/>
          </w:tcPr>
          <w:p>
            <w:pPr>
              <w:spacing w:after="0" w:line="252" w:lineRule="auto"/>
              <w:jc w:val="left"/>
            </w:pPr>
            <w:r>
              <w:rPr>
                <w:rFonts w:ascii="Calibri" w:hAnsi="Calibri"/>
                <w:color w:val="000000"/>
                <w:sz w:val="17"/>
              </w:rPr>
              <w:t>Validar cambios tecnicos, calidad y compatibilidad de integraciones.</w:t>
            </w:r>
          </w:p>
        </w:tc>
        <w:tc>
          <w:tcPr>
            <w:tcW w:type="dxa" w:w="1400"/>
          </w:tcPr>
          <w:p>
            <w:pPr>
              <w:spacing w:after="0" w:line="252" w:lineRule="auto"/>
              <w:jc w:val="left"/>
            </w:pPr>
            <w:r>
              <w:rPr>
                <w:rFonts w:ascii="Calibri" w:hAnsi="Calibri"/>
                <w:color w:val="000000"/>
                <w:sz w:val="17"/>
              </w:rPr>
              <w:t>Backend/Web/Movil</w:t>
            </w:r>
          </w:p>
        </w:tc>
      </w:tr>
      <w:tr>
        <w:tc>
          <w:tcPr>
            <w:tcW w:type="dxa" w:w="1900"/>
          </w:tcPr>
          <w:p>
            <w:pPr>
              <w:spacing w:after="0" w:line="252" w:lineRule="auto"/>
              <w:jc w:val="center"/>
            </w:pPr>
            <w:r>
              <w:rPr>
                <w:rFonts w:ascii="Calibri" w:hAnsi="Calibri"/>
                <w:color w:val="000000"/>
                <w:sz w:val="17"/>
              </w:rPr>
              <w:t>QA y cierre</w:t>
            </w:r>
          </w:p>
        </w:tc>
        <w:tc>
          <w:tcPr>
            <w:tcW w:type="dxa" w:w="1800"/>
          </w:tcPr>
          <w:p>
            <w:pPr>
              <w:spacing w:after="0" w:line="252" w:lineRule="auto"/>
              <w:jc w:val="left"/>
            </w:pPr>
            <w:r>
              <w:rPr>
                <w:rFonts w:ascii="Calibri" w:hAnsi="Calibri"/>
                <w:color w:val="000000"/>
                <w:sz w:val="17"/>
              </w:rPr>
              <w:t>Ultimos 2 dias del sprint</w:t>
            </w:r>
          </w:p>
        </w:tc>
        <w:tc>
          <w:tcPr>
            <w:tcW w:type="dxa" w:w="4260"/>
          </w:tcPr>
          <w:p>
            <w:pPr>
              <w:spacing w:after="0" w:line="252" w:lineRule="auto"/>
              <w:jc w:val="left"/>
            </w:pPr>
            <w:r>
              <w:rPr>
                <w:rFonts w:ascii="Calibri" w:hAnsi="Calibri"/>
                <w:color w:val="000000"/>
                <w:sz w:val="17"/>
              </w:rPr>
              <w:t>Ejecutar pruebas, consolidar hallazgos y preparar reporte.</w:t>
            </w:r>
          </w:p>
        </w:tc>
        <w:tc>
          <w:tcPr>
            <w:tcW w:type="dxa" w:w="1400"/>
          </w:tcPr>
          <w:p>
            <w:pPr>
              <w:spacing w:after="0" w:line="252" w:lineRule="auto"/>
              <w:jc w:val="left"/>
            </w:pPr>
            <w:r>
              <w:rPr>
                <w:rFonts w:ascii="Calibri" w:hAnsi="Calibri"/>
                <w:color w:val="000000"/>
                <w:sz w:val="17"/>
              </w:rPr>
              <w:t>QA y documentacion</w:t>
            </w:r>
          </w:p>
        </w:tc>
      </w:tr>
    </w:tbl>
    <w:p/>
    <w:p>
      <w:pPr>
        <w:pStyle w:val="Heading2"/>
      </w:pPr>
      <w:r>
        <w:t>2.1 Formato de minuta</w:t>
      </w:r>
    </w:p>
    <w:tbl>
      <w:tblPr>
        <w:tblStyle w:val="TableGrid"/>
        <w:tblW w:type="dxa" w:w="9360"/>
        <w:jc w:val="left"/>
        <w:tblLook w:firstColumn="1" w:firstRow="1" w:lastColumn="0" w:lastRow="0" w:noHBand="0" w:noVBand="1" w:val="04A0"/>
        <w:tblInd w:w="120" w:type="dxa"/>
        <w:tblLayout w:type="fixed"/>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jc w:val="center"/>
            </w:pPr>
            <w:r>
              <w:rPr>
                <w:rFonts w:ascii="Calibri" w:hAnsi="Calibri"/>
                <w:b/>
                <w:color w:val="0B2545"/>
                <w:sz w:val="18"/>
              </w:rPr>
              <w:t>Campo</w:t>
            </w:r>
          </w:p>
        </w:tc>
        <w:tc>
          <w:tcPr>
            <w:tcW w:type="dxa" w:w="7260"/>
            <w:tcMar>
              <w:top w:w="80" w:type="dxa"/>
              <w:start w:w="120" w:type="dxa"/>
              <w:bottom w:w="80" w:type="dxa"/>
              <w:end w:w="120" w:type="dxa"/>
            </w:tcMar>
            <w:vAlign w:val="center"/>
            <w:shd w:fill="F2F4F7"/>
          </w:tcPr>
          <w:p>
            <w:pPr>
              <w:spacing w:after="0"/>
              <w:jc w:val="center"/>
            </w:pPr>
            <w:r>
              <w:rPr>
                <w:rFonts w:ascii="Calibri" w:hAnsi="Calibri"/>
                <w:b/>
                <w:color w:val="0B2545"/>
                <w:sz w:val="18"/>
              </w:rPr>
              <w:t>Contenido requerido</w:t>
            </w:r>
          </w:p>
        </w:tc>
      </w:tr>
      <w:tr>
        <w:tc>
          <w:tcPr>
            <w:tcW w:type="dxa" w:w="2100"/>
          </w:tcPr>
          <w:p>
            <w:pPr>
              <w:spacing w:after="0" w:line="252" w:lineRule="auto"/>
              <w:jc w:val="center"/>
            </w:pPr>
            <w:r>
              <w:rPr>
                <w:rFonts w:ascii="Calibri" w:hAnsi="Calibri"/>
                <w:color w:val="000000"/>
                <w:sz w:val="18"/>
              </w:rPr>
              <w:t>Fecha</w:t>
            </w:r>
          </w:p>
        </w:tc>
        <w:tc>
          <w:tcPr>
            <w:tcW w:type="dxa" w:w="7260"/>
          </w:tcPr>
          <w:p>
            <w:pPr>
              <w:spacing w:after="0" w:line="252" w:lineRule="auto"/>
              <w:jc w:val="center"/>
            </w:pPr>
            <w:r>
              <w:rPr>
                <w:rFonts w:ascii="Calibri" w:hAnsi="Calibri"/>
                <w:color w:val="000000"/>
                <w:sz w:val="18"/>
              </w:rPr>
              <w:t>AAAA-MM-DD</w:t>
            </w:r>
          </w:p>
        </w:tc>
      </w:tr>
      <w:tr>
        <w:tc>
          <w:tcPr>
            <w:tcW w:type="dxa" w:w="2100"/>
          </w:tcPr>
          <w:p>
            <w:pPr>
              <w:spacing w:after="0" w:line="252" w:lineRule="auto"/>
              <w:jc w:val="center"/>
            </w:pPr>
            <w:r>
              <w:rPr>
                <w:rFonts w:ascii="Calibri" w:hAnsi="Calibri"/>
                <w:color w:val="000000"/>
                <w:sz w:val="18"/>
              </w:rPr>
              <w:t>Asistentes</w:t>
            </w:r>
          </w:p>
        </w:tc>
        <w:tc>
          <w:tcPr>
            <w:tcW w:type="dxa" w:w="7260"/>
          </w:tcPr>
          <w:p>
            <w:pPr>
              <w:spacing w:after="0" w:line="252" w:lineRule="auto"/>
              <w:jc w:val="left"/>
            </w:pPr>
            <w:r>
              <w:rPr>
                <w:rFonts w:ascii="Calibri" w:hAnsi="Calibri"/>
                <w:color w:val="000000"/>
                <w:sz w:val="18"/>
              </w:rPr>
              <w:t>Nombre, rol y participacion.</w:t>
            </w:r>
          </w:p>
        </w:tc>
      </w:tr>
      <w:tr>
        <w:tc>
          <w:tcPr>
            <w:tcW w:type="dxa" w:w="2100"/>
          </w:tcPr>
          <w:p>
            <w:pPr>
              <w:spacing w:after="0" w:line="252" w:lineRule="auto"/>
              <w:jc w:val="center"/>
            </w:pPr>
            <w:r>
              <w:rPr>
                <w:rFonts w:ascii="Calibri" w:hAnsi="Calibri"/>
                <w:color w:val="000000"/>
                <w:sz w:val="18"/>
              </w:rPr>
              <w:t>Objetivo</w:t>
            </w:r>
          </w:p>
        </w:tc>
        <w:tc>
          <w:tcPr>
            <w:tcW w:type="dxa" w:w="7260"/>
          </w:tcPr>
          <w:p>
            <w:pPr>
              <w:spacing w:after="0" w:line="252" w:lineRule="auto"/>
              <w:jc w:val="left"/>
            </w:pPr>
            <w:r>
              <w:rPr>
                <w:rFonts w:ascii="Calibri" w:hAnsi="Calibri"/>
                <w:color w:val="000000"/>
                <w:sz w:val="18"/>
              </w:rPr>
              <w:t>Tema central de la reunion.</w:t>
            </w:r>
          </w:p>
        </w:tc>
      </w:tr>
      <w:tr>
        <w:tc>
          <w:tcPr>
            <w:tcW w:type="dxa" w:w="2100"/>
          </w:tcPr>
          <w:p>
            <w:pPr>
              <w:spacing w:after="0" w:line="252" w:lineRule="auto"/>
              <w:jc w:val="center"/>
            </w:pPr>
            <w:r>
              <w:rPr>
                <w:rFonts w:ascii="Calibri" w:hAnsi="Calibri"/>
                <w:color w:val="000000"/>
                <w:sz w:val="18"/>
              </w:rPr>
              <w:t>Avances</w:t>
            </w:r>
          </w:p>
        </w:tc>
        <w:tc>
          <w:tcPr>
            <w:tcW w:type="dxa" w:w="7260"/>
          </w:tcPr>
          <w:p>
            <w:pPr>
              <w:spacing w:after="0" w:line="252" w:lineRule="auto"/>
              <w:jc w:val="left"/>
            </w:pPr>
            <w:r>
              <w:rPr>
                <w:rFonts w:ascii="Calibri" w:hAnsi="Calibri"/>
                <w:color w:val="000000"/>
                <w:sz w:val="18"/>
              </w:rPr>
              <w:t>Actividades completadas y evidencias generadas.</w:t>
            </w:r>
          </w:p>
        </w:tc>
      </w:tr>
      <w:tr>
        <w:tc>
          <w:tcPr>
            <w:tcW w:type="dxa" w:w="2100"/>
          </w:tcPr>
          <w:p>
            <w:pPr>
              <w:spacing w:after="0" w:line="252" w:lineRule="auto"/>
              <w:jc w:val="center"/>
            </w:pPr>
            <w:r>
              <w:rPr>
                <w:rFonts w:ascii="Calibri" w:hAnsi="Calibri"/>
                <w:color w:val="000000"/>
                <w:sz w:val="18"/>
              </w:rPr>
              <w:t>Bloqueos</w:t>
            </w:r>
          </w:p>
        </w:tc>
        <w:tc>
          <w:tcPr>
            <w:tcW w:type="dxa" w:w="7260"/>
          </w:tcPr>
          <w:p>
            <w:pPr>
              <w:spacing w:after="0" w:line="252" w:lineRule="auto"/>
              <w:jc w:val="left"/>
            </w:pPr>
            <w:r>
              <w:rPr>
                <w:rFonts w:ascii="Calibri" w:hAnsi="Calibri"/>
                <w:color w:val="000000"/>
                <w:sz w:val="18"/>
              </w:rPr>
              <w:t>Impedimentos tecnicos, de gestion o de dependencias externas.</w:t>
            </w:r>
          </w:p>
        </w:tc>
      </w:tr>
      <w:tr>
        <w:tc>
          <w:tcPr>
            <w:tcW w:type="dxa" w:w="2100"/>
          </w:tcPr>
          <w:p>
            <w:pPr>
              <w:spacing w:after="0" w:line="252" w:lineRule="auto"/>
              <w:jc w:val="center"/>
            </w:pPr>
            <w:r>
              <w:rPr>
                <w:rFonts w:ascii="Calibri" w:hAnsi="Calibri"/>
                <w:color w:val="000000"/>
                <w:sz w:val="18"/>
              </w:rPr>
              <w:t>Acuerdos</w:t>
            </w:r>
          </w:p>
        </w:tc>
        <w:tc>
          <w:tcPr>
            <w:tcW w:type="dxa" w:w="7260"/>
          </w:tcPr>
          <w:p>
            <w:pPr>
              <w:spacing w:after="0" w:line="252" w:lineRule="auto"/>
              <w:jc w:val="left"/>
            </w:pPr>
            <w:r>
              <w:rPr>
                <w:rFonts w:ascii="Calibri" w:hAnsi="Calibri"/>
                <w:color w:val="000000"/>
                <w:sz w:val="18"/>
              </w:rPr>
              <w:t>Decision, responsable y fecha compromiso.</w:t>
            </w:r>
          </w:p>
        </w:tc>
      </w:tr>
      <w:tr>
        <w:tc>
          <w:tcPr>
            <w:tcW w:type="dxa" w:w="2100"/>
          </w:tcPr>
          <w:p>
            <w:pPr>
              <w:spacing w:after="0" w:line="252" w:lineRule="auto"/>
              <w:jc w:val="center"/>
            </w:pPr>
            <w:r>
              <w:rPr>
                <w:rFonts w:ascii="Calibri" w:hAnsi="Calibri"/>
                <w:color w:val="000000"/>
                <w:sz w:val="18"/>
              </w:rPr>
              <w:t>Riesgos nuevos</w:t>
            </w:r>
          </w:p>
        </w:tc>
        <w:tc>
          <w:tcPr>
            <w:tcW w:type="dxa" w:w="7260"/>
          </w:tcPr>
          <w:p>
            <w:pPr>
              <w:spacing w:after="0" w:line="252" w:lineRule="auto"/>
              <w:jc w:val="left"/>
            </w:pPr>
            <w:r>
              <w:rPr>
                <w:rFonts w:ascii="Calibri" w:hAnsi="Calibri"/>
                <w:color w:val="000000"/>
                <w:sz w:val="18"/>
              </w:rPr>
              <w:t>Riesgo, probabilidad, impacto y mitigacion inicial.</w:t>
            </w:r>
          </w:p>
        </w:tc>
      </w:tr>
      <w:tr>
        <w:tc>
          <w:tcPr>
            <w:tcW w:type="dxa" w:w="2100"/>
          </w:tcPr>
          <w:p>
            <w:pPr>
              <w:spacing w:after="0" w:line="252" w:lineRule="auto"/>
              <w:jc w:val="left"/>
            </w:pPr>
            <w:r>
              <w:rPr>
                <w:rFonts w:ascii="Calibri" w:hAnsi="Calibri"/>
                <w:color w:val="000000"/>
                <w:sz w:val="18"/>
              </w:rPr>
              <w:t>Proxima revision</w:t>
            </w:r>
          </w:p>
        </w:tc>
        <w:tc>
          <w:tcPr>
            <w:tcW w:type="dxa" w:w="7260"/>
          </w:tcPr>
          <w:p>
            <w:pPr>
              <w:spacing w:after="0" w:line="252" w:lineRule="auto"/>
              <w:jc w:val="left"/>
            </w:pPr>
            <w:r>
              <w:rPr>
                <w:rFonts w:ascii="Calibri" w:hAnsi="Calibri"/>
                <w:color w:val="000000"/>
                <w:sz w:val="18"/>
              </w:rPr>
              <w:t>Fecha y temas a validar.</w:t>
            </w:r>
          </w:p>
        </w:tc>
      </w:tr>
    </w:tbl>
    <w:p/>
    <w:p>
      <w:pPr>
        <w:pStyle w:val="Heading2"/>
      </w:pPr>
      <w:r>
        <w:t>2.2 Formato de bitacora</w:t>
      </w:r>
    </w:p>
    <w:tbl>
      <w:tblPr>
        <w:tblStyle w:val="TableGrid"/>
        <w:tblW w:type="dxa" w:w="9360"/>
        <w:jc w:val="left"/>
        <w:tblLook w:firstColumn="1" w:firstRow="1" w:lastColumn="0" w:lastRow="0" w:noHBand="0" w:noVBand="1" w:val="04A0"/>
        <w:tblInd w:w="120" w:type="dxa"/>
        <w:tblLayout w:type="fixed"/>
      </w:tblPr>
      <w:tblGrid>
        <w:gridCol w:w="1200"/>
        <w:gridCol w:w="1500"/>
        <w:gridCol w:w="2600"/>
        <w:gridCol w:w="1450"/>
        <w:gridCol w:w="1810"/>
        <w:gridCol w:w="800"/>
      </w:tblGrid>
      <w:tr>
        <w:trPr>
          <w:tblHeader w:val="true"/>
        </w:trPr>
        <w:tc>
          <w:tcPr>
            <w:tcW w:type="dxa" w:w="1200"/>
            <w:tcMar>
              <w:top w:w="80" w:type="dxa"/>
              <w:start w:w="120" w:type="dxa"/>
              <w:bottom w:w="80" w:type="dxa"/>
              <w:end w:w="120" w:type="dxa"/>
            </w:tcMar>
            <w:vAlign w:val="center"/>
            <w:shd w:fill="F2F4F7"/>
          </w:tcPr>
          <w:p>
            <w:pPr>
              <w:spacing w:after="0"/>
              <w:jc w:val="center"/>
            </w:pPr>
            <w:r>
              <w:rPr>
                <w:rFonts w:ascii="Calibri" w:hAnsi="Calibri"/>
                <w:b/>
                <w:color w:val="0B2545"/>
                <w:sz w:val="17"/>
              </w:rPr>
              <w:t>Fecha</w:t>
            </w:r>
          </w:p>
        </w:tc>
        <w:tc>
          <w:tcPr>
            <w:tcW w:type="dxa" w:w="1500"/>
            <w:tcMar>
              <w:top w:w="80" w:type="dxa"/>
              <w:start w:w="120" w:type="dxa"/>
              <w:bottom w:w="80" w:type="dxa"/>
              <w:end w:w="120" w:type="dxa"/>
            </w:tcMar>
            <w:vAlign w:val="center"/>
            <w:shd w:fill="F2F4F7"/>
          </w:tcPr>
          <w:p>
            <w:pPr>
              <w:spacing w:after="0"/>
              <w:jc w:val="center"/>
            </w:pPr>
            <w:r>
              <w:rPr>
                <w:rFonts w:ascii="Calibri" w:hAnsi="Calibri"/>
                <w:b/>
                <w:color w:val="0B2545"/>
                <w:sz w:val="17"/>
              </w:rPr>
              <w:t>Responsable</w:t>
            </w:r>
          </w:p>
        </w:tc>
        <w:tc>
          <w:tcPr>
            <w:tcW w:type="dxa" w:w="2600"/>
            <w:tcMar>
              <w:top w:w="80" w:type="dxa"/>
              <w:start w:w="120" w:type="dxa"/>
              <w:bottom w:w="80" w:type="dxa"/>
              <w:end w:w="120" w:type="dxa"/>
            </w:tcMar>
            <w:vAlign w:val="center"/>
            <w:shd w:fill="F2F4F7"/>
          </w:tcPr>
          <w:p>
            <w:pPr>
              <w:spacing w:after="0"/>
              <w:jc w:val="center"/>
            </w:pPr>
            <w:r>
              <w:rPr>
                <w:rFonts w:ascii="Calibri" w:hAnsi="Calibri"/>
                <w:b/>
                <w:color w:val="0B2545"/>
                <w:sz w:val="17"/>
              </w:rPr>
              <w:t>Actividad</w:t>
            </w:r>
          </w:p>
        </w:tc>
        <w:tc>
          <w:tcPr>
            <w:tcW w:type="dxa" w:w="1450"/>
            <w:tcMar>
              <w:top w:w="80" w:type="dxa"/>
              <w:start w:w="120" w:type="dxa"/>
              <w:bottom w:w="80" w:type="dxa"/>
              <w:end w:w="120" w:type="dxa"/>
            </w:tcMar>
            <w:vAlign w:val="center"/>
            <w:shd w:fill="F2F4F7"/>
          </w:tcPr>
          <w:p>
            <w:pPr>
              <w:spacing w:after="0"/>
              <w:jc w:val="center"/>
            </w:pPr>
            <w:r>
              <w:rPr>
                <w:rFonts w:ascii="Calibri" w:hAnsi="Calibri"/>
                <w:b/>
                <w:color w:val="0B2545"/>
                <w:sz w:val="17"/>
              </w:rPr>
              <w:t>Modulo</w:t>
            </w:r>
          </w:p>
        </w:tc>
        <w:tc>
          <w:tcPr>
            <w:tcW w:type="dxa" w:w="1810"/>
            <w:tcMar>
              <w:top w:w="80" w:type="dxa"/>
              <w:start w:w="120" w:type="dxa"/>
              <w:bottom w:w="80" w:type="dxa"/>
              <w:end w:w="120" w:type="dxa"/>
            </w:tcMar>
            <w:vAlign w:val="center"/>
            <w:shd w:fill="F2F4F7"/>
          </w:tcPr>
          <w:p>
            <w:pPr>
              <w:spacing w:after="0"/>
              <w:jc w:val="center"/>
            </w:pPr>
            <w:r>
              <w:rPr>
                <w:rFonts w:ascii="Calibri" w:hAnsi="Calibri"/>
                <w:b/>
                <w:color w:val="0B2545"/>
                <w:sz w:val="17"/>
              </w:rPr>
              <w:t>Evidencia</w:t>
            </w:r>
          </w:p>
        </w:tc>
        <w:tc>
          <w:tcPr>
            <w:tcW w:type="dxa" w:w="800"/>
            <w:tcMar>
              <w:top w:w="80" w:type="dxa"/>
              <w:start w:w="120" w:type="dxa"/>
              <w:bottom w:w="80" w:type="dxa"/>
              <w:end w:w="120" w:type="dxa"/>
            </w:tcMar>
            <w:vAlign w:val="center"/>
            <w:shd w:fill="F2F4F7"/>
          </w:tcPr>
          <w:p>
            <w:pPr>
              <w:spacing w:after="0"/>
              <w:jc w:val="center"/>
            </w:pPr>
            <w:r>
              <w:rPr>
                <w:rFonts w:ascii="Calibri" w:hAnsi="Calibri"/>
                <w:b/>
                <w:color w:val="0B2545"/>
                <w:sz w:val="17"/>
              </w:rPr>
              <w:t>Estado</w:t>
            </w:r>
          </w:p>
        </w:tc>
      </w:tr>
      <w:tr>
        <w:tc>
          <w:tcPr>
            <w:tcW w:type="dxa" w:w="1200"/>
          </w:tcPr>
          <w:p>
            <w:pPr>
              <w:spacing w:after="0" w:line="252" w:lineRule="auto"/>
              <w:jc w:val="center"/>
            </w:pPr>
            <w:r>
              <w:rPr>
                <w:rFonts w:ascii="Calibri" w:hAnsi="Calibri"/>
                <w:color w:val="000000"/>
                <w:sz w:val="17"/>
              </w:rPr>
              <w:t>AAAA-MM-DD</w:t>
            </w:r>
          </w:p>
        </w:tc>
        <w:tc>
          <w:tcPr>
            <w:tcW w:type="dxa" w:w="1500"/>
          </w:tcPr>
          <w:p>
            <w:pPr>
              <w:spacing w:after="0" w:line="252" w:lineRule="auto"/>
              <w:jc w:val="center"/>
            </w:pPr>
            <w:r>
              <w:rPr>
                <w:rFonts w:ascii="Calibri" w:hAnsi="Calibri"/>
                <w:color w:val="000000"/>
                <w:sz w:val="17"/>
              </w:rPr>
              <w:t>Rol/persona</w:t>
            </w:r>
          </w:p>
        </w:tc>
        <w:tc>
          <w:tcPr>
            <w:tcW w:type="dxa" w:w="2600"/>
          </w:tcPr>
          <w:p>
            <w:pPr>
              <w:spacing w:after="0" w:line="252" w:lineRule="auto"/>
              <w:jc w:val="left"/>
            </w:pPr>
            <w:r>
              <w:rPr>
                <w:rFonts w:ascii="Calibri" w:hAnsi="Calibri"/>
                <w:color w:val="000000"/>
                <w:sz w:val="17"/>
              </w:rPr>
              <w:t>Descripcion breve</w:t>
            </w:r>
          </w:p>
        </w:tc>
        <w:tc>
          <w:tcPr>
            <w:tcW w:type="dxa" w:w="1450"/>
          </w:tcPr>
          <w:p>
            <w:pPr>
              <w:spacing w:after="0" w:line="252" w:lineRule="auto"/>
              <w:jc w:val="left"/>
            </w:pPr>
            <w:r>
              <w:rPr>
                <w:rFonts w:ascii="Calibri" w:hAnsi="Calibri"/>
                <w:color w:val="000000"/>
                <w:sz w:val="17"/>
              </w:rPr>
              <w:t>Backend/Web/Movil/QA</w:t>
            </w:r>
          </w:p>
        </w:tc>
        <w:tc>
          <w:tcPr>
            <w:tcW w:type="dxa" w:w="1810"/>
          </w:tcPr>
          <w:p>
            <w:pPr>
              <w:spacing w:after="0" w:line="252" w:lineRule="auto"/>
              <w:jc w:val="left"/>
            </w:pPr>
            <w:r>
              <w:rPr>
                <w:rFonts w:ascii="Calibri" w:hAnsi="Calibri"/>
                <w:color w:val="000000"/>
                <w:sz w:val="17"/>
              </w:rPr>
              <w:t>Commit, captura, caso o reporte</w:t>
            </w:r>
          </w:p>
        </w:tc>
        <w:tc>
          <w:tcPr>
            <w:tcW w:type="dxa" w:w="800"/>
          </w:tcPr>
          <w:p>
            <w:pPr>
              <w:spacing w:after="0" w:line="252" w:lineRule="auto"/>
              <w:jc w:val="left"/>
            </w:pPr>
            <w:r>
              <w:rPr>
                <w:rFonts w:ascii="Calibri" w:hAnsi="Calibri"/>
                <w:color w:val="000000"/>
                <w:sz w:val="17"/>
              </w:rPr>
              <w:t>Pendiente/En proceso/Cerrado</w:t>
            </w:r>
          </w:p>
        </w:tc>
      </w:tr>
    </w:tbl>
    <w:p/>
    <w:p>
      <w:r>
        <w:br w:type="page"/>
      </w:r>
    </w:p>
    <w:p>
      <w:pPr>
        <w:pStyle w:val="Heading1"/>
      </w:pPr>
      <w:r>
        <w:t>3. Gestion del avance</w:t>
      </w:r>
    </w:p>
    <w:p>
      <w:pPr>
        <w:spacing w:after="120" w:line="264" w:lineRule="auto"/>
      </w:pPr>
      <w:r>
        <w:rPr>
          <w:rFonts w:ascii="Calibri" w:hAnsi="Calibri"/>
          <w:color w:val="000000"/>
          <w:sz w:val="22"/>
        </w:rPr>
        <w:t>La metodologia recomendada es agil con sprints quincenales. El avance debe controlarse por backlog, tablero Kanban y reporte de sprint.</w:t>
      </w:r>
    </w:p>
    <w:p>
      <w:pPr>
        <w:jc w:val="center"/>
      </w:pPr>
      <w:r>
        <w:drawing>
          <wp:inline xmlns:a="http://schemas.openxmlformats.org/drawingml/2006/main" xmlns:pic="http://schemas.openxmlformats.org/drawingml/2006/picture">
            <wp:extent cx="5806440" cy="2903220"/>
            <wp:docPr id="3" name="Picture 3" title="Ciclo de sprint quincenal para ManeComb" descr="Ciclo de sprint quincenal para ManeComb"/>
            <wp:cNvGraphicFramePr>
              <a:graphicFrameLocks noChangeAspect="1"/>
            </wp:cNvGraphicFramePr>
            <a:graphic>
              <a:graphicData uri="http://schemas.openxmlformats.org/drawingml/2006/picture">
                <pic:pic>
                  <pic:nvPicPr>
                    <pic:cNvPr id="0" name="ciclo-sprint.png"/>
                    <pic:cNvPicPr/>
                  </pic:nvPicPr>
                  <pic:blipFill>
                    <a:blip r:embed="rId13"/>
                    <a:stretch>
                      <a:fillRect/>
                    </a:stretch>
                  </pic:blipFill>
                  <pic:spPr>
                    <a:xfrm>
                      <a:off x="0" y="0"/>
                      <a:ext cx="5806440" cy="2903220"/>
                    </a:xfrm>
                    <a:prstGeom prst="rect"/>
                  </pic:spPr>
                </pic:pic>
              </a:graphicData>
            </a:graphic>
          </wp:inline>
        </w:drawing>
      </w:r>
    </w:p>
    <w:p>
      <w:pPr>
        <w:spacing w:before="20" w:after="200"/>
        <w:jc w:val="center"/>
      </w:pPr>
      <w:r>
        <w:rPr>
          <w:rFonts w:ascii="Calibri" w:hAnsi="Calibri"/>
          <w:i/>
          <w:color w:val="5A6675"/>
          <w:sz w:val="18"/>
        </w:rPr>
        <w:t>Figura 2. Flujo de seguimiento para sprints quincenales.</w:t>
      </w:r>
    </w:p>
    <w:tbl>
      <w:tblPr>
        <w:tblStyle w:val="TableGrid"/>
        <w:tblW w:type="dxa" w:w="9360"/>
        <w:jc w:val="left"/>
        <w:tblLook w:firstColumn="1" w:firstRow="1" w:lastColumn="0" w:lastRow="0" w:noHBand="0" w:noVBand="1" w:val="04A0"/>
        <w:tblInd w:w="120" w:type="dxa"/>
        <w:tblLayout w:type="fixed"/>
      </w:tblPr>
      <w:tblGrid>
        <w:gridCol w:w="2300"/>
        <w:gridCol w:w="3100"/>
        <w:gridCol w:w="3960"/>
      </w:tblGrid>
      <w:tr>
        <w:trPr>
          <w:tblHeader w:val="true"/>
        </w:trPr>
        <w:tc>
          <w:tcPr>
            <w:tcW w:type="dxa" w:w="2300"/>
            <w:tcMar>
              <w:top w:w="80" w:type="dxa"/>
              <w:start w:w="120" w:type="dxa"/>
              <w:bottom w:w="80" w:type="dxa"/>
              <w:end w:w="120" w:type="dxa"/>
            </w:tcMar>
            <w:vAlign w:val="center"/>
            <w:shd w:fill="F2F4F7"/>
          </w:tcPr>
          <w:p>
            <w:pPr>
              <w:spacing w:after="0"/>
              <w:jc w:val="center"/>
            </w:pPr>
            <w:r>
              <w:rPr>
                <w:rFonts w:ascii="Calibri" w:hAnsi="Calibri"/>
                <w:b/>
                <w:color w:val="0B2545"/>
                <w:sz w:val="17"/>
              </w:rPr>
              <w:t>Elemento</w:t>
            </w:r>
          </w:p>
        </w:tc>
        <w:tc>
          <w:tcPr>
            <w:tcW w:type="dxa" w:w="3100"/>
            <w:tcMar>
              <w:top w:w="80" w:type="dxa"/>
              <w:start w:w="120" w:type="dxa"/>
              <w:bottom w:w="80" w:type="dxa"/>
              <w:end w:w="120" w:type="dxa"/>
            </w:tcMar>
            <w:vAlign w:val="center"/>
            <w:shd w:fill="F2F4F7"/>
          </w:tcPr>
          <w:p>
            <w:pPr>
              <w:spacing w:after="0"/>
              <w:jc w:val="center"/>
            </w:pPr>
            <w:r>
              <w:rPr>
                <w:rFonts w:ascii="Calibri" w:hAnsi="Calibri"/>
                <w:b/>
                <w:color w:val="0B2545"/>
                <w:sz w:val="17"/>
              </w:rPr>
              <w:t>Definicion</w:t>
            </w:r>
          </w:p>
        </w:tc>
        <w:tc>
          <w:tcPr>
            <w:tcW w:type="dxa" w:w="3960"/>
            <w:tcMar>
              <w:top w:w="80" w:type="dxa"/>
              <w:start w:w="120" w:type="dxa"/>
              <w:bottom w:w="80" w:type="dxa"/>
              <w:end w:w="120" w:type="dxa"/>
            </w:tcMar>
            <w:vAlign w:val="center"/>
            <w:shd w:fill="F2F4F7"/>
          </w:tcPr>
          <w:p>
            <w:pPr>
              <w:spacing w:after="0"/>
              <w:jc w:val="center"/>
            </w:pPr>
            <w:r>
              <w:rPr>
                <w:rFonts w:ascii="Calibri" w:hAnsi="Calibri"/>
                <w:b/>
                <w:color w:val="0B2545"/>
                <w:sz w:val="17"/>
              </w:rPr>
              <w:t>Aplicacion</w:t>
            </w:r>
          </w:p>
        </w:tc>
      </w:tr>
      <w:tr>
        <w:tc>
          <w:tcPr>
            <w:tcW w:type="dxa" w:w="2300"/>
          </w:tcPr>
          <w:p>
            <w:pPr>
              <w:spacing w:after="0" w:line="252" w:lineRule="auto"/>
              <w:jc w:val="left"/>
            </w:pPr>
            <w:r>
              <w:rPr>
                <w:rFonts w:ascii="Calibri" w:hAnsi="Calibri"/>
                <w:color w:val="000000"/>
                <w:sz w:val="17"/>
              </w:rPr>
              <w:t>Herramienta recomendada</w:t>
            </w:r>
          </w:p>
        </w:tc>
        <w:tc>
          <w:tcPr>
            <w:tcW w:type="dxa" w:w="3100"/>
          </w:tcPr>
          <w:p>
            <w:pPr>
              <w:spacing w:after="0" w:line="252" w:lineRule="auto"/>
              <w:jc w:val="left"/>
            </w:pPr>
            <w:r>
              <w:rPr>
                <w:rFonts w:ascii="Calibri" w:hAnsi="Calibri"/>
                <w:color w:val="000000"/>
                <w:sz w:val="17"/>
              </w:rPr>
              <w:t>GitHub Projects o tablero equivalente</w:t>
            </w:r>
          </w:p>
        </w:tc>
        <w:tc>
          <w:tcPr>
            <w:tcW w:type="dxa" w:w="3960"/>
          </w:tcPr>
          <w:p>
            <w:pPr>
              <w:spacing w:after="0" w:line="252" w:lineRule="auto"/>
              <w:jc w:val="left"/>
            </w:pPr>
            <w:r>
              <w:rPr>
                <w:rFonts w:ascii="Calibri" w:hAnsi="Calibri"/>
                <w:color w:val="000000"/>
                <w:sz w:val="17"/>
              </w:rPr>
              <w:t>Permite vincular issues, PRs, responsables y estados.</w:t>
            </w:r>
          </w:p>
        </w:tc>
      </w:tr>
      <w:tr>
        <w:tc>
          <w:tcPr>
            <w:tcW w:type="dxa" w:w="2300"/>
          </w:tcPr>
          <w:p>
            <w:pPr>
              <w:spacing w:after="0" w:line="252" w:lineRule="auto"/>
              <w:jc w:val="left"/>
            </w:pPr>
            <w:r>
              <w:rPr>
                <w:rFonts w:ascii="Calibri" w:hAnsi="Calibri"/>
                <w:color w:val="000000"/>
                <w:sz w:val="17"/>
              </w:rPr>
              <w:t>Flujo de trabajo</w:t>
            </w:r>
          </w:p>
        </w:tc>
        <w:tc>
          <w:tcPr>
            <w:tcW w:type="dxa" w:w="3100"/>
          </w:tcPr>
          <w:p>
            <w:pPr>
              <w:spacing w:after="0" w:line="252" w:lineRule="auto"/>
              <w:jc w:val="left"/>
            </w:pPr>
            <w:r>
              <w:rPr>
                <w:rFonts w:ascii="Calibri" w:hAnsi="Calibri"/>
                <w:color w:val="000000"/>
                <w:sz w:val="17"/>
              </w:rPr>
              <w:t>Backlog -&gt; Por hacer -&gt; En proceso -&gt; Revision -&gt; QA -&gt; Cerrado</w:t>
            </w:r>
          </w:p>
        </w:tc>
        <w:tc>
          <w:tcPr>
            <w:tcW w:type="dxa" w:w="3960"/>
          </w:tcPr>
          <w:p>
            <w:pPr>
              <w:spacing w:after="0" w:line="252" w:lineRule="auto"/>
              <w:jc w:val="left"/>
            </w:pPr>
            <w:r>
              <w:rPr>
                <w:rFonts w:ascii="Calibri" w:hAnsi="Calibri"/>
                <w:color w:val="000000"/>
                <w:sz w:val="17"/>
              </w:rPr>
              <w:t>Cada tarea debe tener criterio de aceptacion y evidencia.</w:t>
            </w:r>
          </w:p>
        </w:tc>
      </w:tr>
      <w:tr>
        <w:tc>
          <w:tcPr>
            <w:tcW w:type="dxa" w:w="2300"/>
          </w:tcPr>
          <w:p>
            <w:pPr>
              <w:spacing w:after="0" w:line="252" w:lineRule="auto"/>
              <w:jc w:val="left"/>
            </w:pPr>
            <w:r>
              <w:rPr>
                <w:rFonts w:ascii="Calibri" w:hAnsi="Calibri"/>
                <w:color w:val="000000"/>
                <w:sz w:val="17"/>
              </w:rPr>
              <w:t>Estados de tareas</w:t>
            </w:r>
          </w:p>
        </w:tc>
        <w:tc>
          <w:tcPr>
            <w:tcW w:type="dxa" w:w="3100"/>
          </w:tcPr>
          <w:p>
            <w:pPr>
              <w:spacing w:after="0" w:line="252" w:lineRule="auto"/>
              <w:jc w:val="left"/>
            </w:pPr>
            <w:r>
              <w:rPr>
                <w:rFonts w:ascii="Calibri" w:hAnsi="Calibri"/>
                <w:color w:val="000000"/>
                <w:sz w:val="17"/>
              </w:rPr>
              <w:t>Backlog, To Do, In Progress, Code Review, QA, Blocked, Done</w:t>
            </w:r>
          </w:p>
        </w:tc>
        <w:tc>
          <w:tcPr>
            <w:tcW w:type="dxa" w:w="3960"/>
          </w:tcPr>
          <w:p>
            <w:pPr>
              <w:spacing w:after="0" w:line="252" w:lineRule="auto"/>
              <w:jc w:val="left"/>
            </w:pPr>
            <w:r>
              <w:rPr>
                <w:rFonts w:ascii="Calibri" w:hAnsi="Calibri"/>
                <w:color w:val="000000"/>
                <w:sz w:val="17"/>
              </w:rPr>
              <w:t>Blocked requiere causa y plan de desbloqueo.</w:t>
            </w:r>
          </w:p>
        </w:tc>
      </w:tr>
      <w:tr>
        <w:tc>
          <w:tcPr>
            <w:tcW w:type="dxa" w:w="2300"/>
          </w:tcPr>
          <w:p>
            <w:pPr>
              <w:spacing w:after="0" w:line="252" w:lineRule="auto"/>
              <w:jc w:val="center"/>
            </w:pPr>
            <w:r>
              <w:rPr>
                <w:rFonts w:ascii="Calibri" w:hAnsi="Calibri"/>
                <w:color w:val="000000"/>
                <w:sz w:val="17"/>
              </w:rPr>
              <w:t>Indicadores</w:t>
            </w:r>
          </w:p>
        </w:tc>
        <w:tc>
          <w:tcPr>
            <w:tcW w:type="dxa" w:w="3100"/>
          </w:tcPr>
          <w:p>
            <w:pPr>
              <w:spacing w:after="0" w:line="252" w:lineRule="auto"/>
              <w:jc w:val="left"/>
            </w:pPr>
            <w:r>
              <w:rPr>
                <w:rFonts w:ascii="Calibri" w:hAnsi="Calibri"/>
                <w:color w:val="000000"/>
                <w:sz w:val="17"/>
              </w:rPr>
              <w:t>% avance, tareas cerradas, defectos abiertos, cobertura de pruebas, cumplimiento de sprint</w:t>
            </w:r>
          </w:p>
        </w:tc>
        <w:tc>
          <w:tcPr>
            <w:tcW w:type="dxa" w:w="3960"/>
          </w:tcPr>
          <w:p>
            <w:pPr>
              <w:spacing w:after="0" w:line="252" w:lineRule="auto"/>
              <w:jc w:val="left"/>
            </w:pPr>
            <w:r>
              <w:rPr>
                <w:rFonts w:ascii="Calibri" w:hAnsi="Calibri"/>
                <w:color w:val="000000"/>
                <w:sz w:val="17"/>
              </w:rPr>
              <w:t>Se reportan al cierre de cada sprint.</w:t>
            </w:r>
          </w:p>
        </w:tc>
      </w:tr>
    </w:tbl>
    <w:p/>
    <w:p>
      <w:pPr>
        <w:pStyle w:val="Heading2"/>
      </w:pPr>
      <w:r>
        <w:t>3.1 Indicadores de avance</w:t>
      </w:r>
    </w:p>
    <w:tbl>
      <w:tblPr>
        <w:tblStyle w:val="TableGrid"/>
        <w:tblW w:type="dxa" w:w="9360"/>
        <w:jc w:val="left"/>
        <w:tblLook w:firstColumn="1" w:firstRow="1" w:lastColumn="0" w:lastRow="0" w:noHBand="0" w:noVBand="1" w:val="04A0"/>
        <w:tblInd w:w="120" w:type="dxa"/>
        <w:tblLayout w:type="fixed"/>
      </w:tblPr>
      <w:tblGrid>
        <w:gridCol w:w="3000"/>
        <w:gridCol w:w="4200"/>
        <w:gridCol w:w="2160"/>
      </w:tblGrid>
      <w:tr>
        <w:trPr>
          <w:tblHeader w:val="true"/>
        </w:trPr>
        <w:tc>
          <w:tcPr>
            <w:tcW w:type="dxa" w:w="3000"/>
            <w:tcMar>
              <w:top w:w="80" w:type="dxa"/>
              <w:start w:w="120" w:type="dxa"/>
              <w:bottom w:w="80" w:type="dxa"/>
              <w:end w:w="120" w:type="dxa"/>
            </w:tcMar>
            <w:vAlign w:val="center"/>
            <w:shd w:fill="F2F4F7"/>
          </w:tcPr>
          <w:p>
            <w:pPr>
              <w:spacing w:after="0"/>
              <w:jc w:val="center"/>
            </w:pPr>
            <w:r>
              <w:rPr>
                <w:rFonts w:ascii="Calibri" w:hAnsi="Calibri"/>
                <w:b/>
                <w:color w:val="0B2545"/>
                <w:sz w:val="17"/>
              </w:rPr>
              <w:t>Indicador</w:t>
            </w:r>
          </w:p>
        </w:tc>
        <w:tc>
          <w:tcPr>
            <w:tcW w:type="dxa" w:w="4200"/>
            <w:tcMar>
              <w:top w:w="80" w:type="dxa"/>
              <w:start w:w="120" w:type="dxa"/>
              <w:bottom w:w="80" w:type="dxa"/>
              <w:end w:w="120" w:type="dxa"/>
            </w:tcMar>
            <w:vAlign w:val="center"/>
            <w:shd w:fill="F2F4F7"/>
          </w:tcPr>
          <w:p>
            <w:pPr>
              <w:spacing w:after="0"/>
              <w:jc w:val="center"/>
            </w:pPr>
            <w:r>
              <w:rPr>
                <w:rFonts w:ascii="Calibri" w:hAnsi="Calibri"/>
                <w:b/>
                <w:color w:val="0B2545"/>
                <w:sz w:val="17"/>
              </w:rPr>
              <w:t>Medicion</w:t>
            </w:r>
          </w:p>
        </w:tc>
        <w:tc>
          <w:tcPr>
            <w:tcW w:type="dxa" w:w="2160"/>
            <w:tcMar>
              <w:top w:w="80" w:type="dxa"/>
              <w:start w:w="120" w:type="dxa"/>
              <w:bottom w:w="80" w:type="dxa"/>
              <w:end w:w="120" w:type="dxa"/>
            </w:tcMar>
            <w:vAlign w:val="center"/>
            <w:shd w:fill="F2F4F7"/>
          </w:tcPr>
          <w:p>
            <w:pPr>
              <w:spacing w:after="0"/>
              <w:jc w:val="center"/>
            </w:pPr>
            <w:r>
              <w:rPr>
                <w:rFonts w:ascii="Calibri" w:hAnsi="Calibri"/>
                <w:b/>
                <w:color w:val="0B2545"/>
                <w:sz w:val="17"/>
              </w:rPr>
              <w:t>Meta inicial</w:t>
            </w:r>
          </w:p>
        </w:tc>
      </w:tr>
      <w:tr>
        <w:tc>
          <w:tcPr>
            <w:tcW w:type="dxa" w:w="3000"/>
          </w:tcPr>
          <w:p>
            <w:pPr>
              <w:spacing w:after="0" w:line="252" w:lineRule="auto"/>
              <w:jc w:val="left"/>
            </w:pPr>
            <w:r>
              <w:rPr>
                <w:rFonts w:ascii="Calibri" w:hAnsi="Calibri"/>
                <w:color w:val="000000"/>
                <w:sz w:val="17"/>
              </w:rPr>
              <w:t>Cumplimiento de sprint</w:t>
            </w:r>
          </w:p>
        </w:tc>
        <w:tc>
          <w:tcPr>
            <w:tcW w:type="dxa" w:w="4200"/>
          </w:tcPr>
          <w:p>
            <w:pPr>
              <w:spacing w:after="0" w:line="252" w:lineRule="auto"/>
              <w:jc w:val="left"/>
            </w:pPr>
            <w:r>
              <w:rPr>
                <w:rFonts w:ascii="Calibri" w:hAnsi="Calibri"/>
                <w:color w:val="000000"/>
                <w:sz w:val="17"/>
              </w:rPr>
              <w:t>Tareas cerradas / tareas comprometidas</w:t>
            </w:r>
          </w:p>
        </w:tc>
        <w:tc>
          <w:tcPr>
            <w:tcW w:type="dxa" w:w="2160"/>
          </w:tcPr>
          <w:p>
            <w:pPr>
              <w:spacing w:after="0" w:line="252" w:lineRule="auto"/>
              <w:jc w:val="center"/>
            </w:pPr>
            <w:r>
              <w:rPr>
                <w:rFonts w:ascii="Calibri" w:hAnsi="Calibri"/>
                <w:color w:val="000000"/>
                <w:sz w:val="17"/>
              </w:rPr>
              <w:t xml:space="preserve"> &gt;= 80%</w:t>
            </w:r>
          </w:p>
        </w:tc>
      </w:tr>
      <w:tr>
        <w:tc>
          <w:tcPr>
            <w:tcW w:type="dxa" w:w="3000"/>
          </w:tcPr>
          <w:p>
            <w:pPr>
              <w:spacing w:after="0" w:line="252" w:lineRule="auto"/>
              <w:jc w:val="left"/>
            </w:pPr>
            <w:r>
              <w:rPr>
                <w:rFonts w:ascii="Calibri" w:hAnsi="Calibri"/>
                <w:color w:val="000000"/>
                <w:sz w:val="17"/>
              </w:rPr>
              <w:t>Defectos abiertos</w:t>
            </w:r>
          </w:p>
        </w:tc>
        <w:tc>
          <w:tcPr>
            <w:tcW w:type="dxa" w:w="4200"/>
          </w:tcPr>
          <w:p>
            <w:pPr>
              <w:spacing w:after="0" w:line="252" w:lineRule="auto"/>
              <w:jc w:val="left"/>
            </w:pPr>
            <w:r>
              <w:rPr>
                <w:rFonts w:ascii="Calibri" w:hAnsi="Calibri"/>
                <w:color w:val="000000"/>
                <w:sz w:val="17"/>
              </w:rPr>
              <w:t>Errores activos por severidad</w:t>
            </w:r>
          </w:p>
        </w:tc>
        <w:tc>
          <w:tcPr>
            <w:tcW w:type="dxa" w:w="2160"/>
          </w:tcPr>
          <w:p>
            <w:pPr>
              <w:spacing w:after="0" w:line="252" w:lineRule="auto"/>
              <w:jc w:val="left"/>
            </w:pPr>
            <w:r>
              <w:rPr>
                <w:rFonts w:ascii="Calibri" w:hAnsi="Calibri"/>
                <w:color w:val="000000"/>
                <w:sz w:val="17"/>
              </w:rPr>
              <w:t>Tendencia descendente</w:t>
            </w:r>
          </w:p>
        </w:tc>
      </w:tr>
      <w:tr>
        <w:tc>
          <w:tcPr>
            <w:tcW w:type="dxa" w:w="3000"/>
          </w:tcPr>
          <w:p>
            <w:pPr>
              <w:spacing w:after="0" w:line="252" w:lineRule="auto"/>
              <w:jc w:val="left"/>
            </w:pPr>
            <w:r>
              <w:rPr>
                <w:rFonts w:ascii="Calibri" w:hAnsi="Calibri"/>
                <w:color w:val="000000"/>
                <w:sz w:val="17"/>
              </w:rPr>
              <w:t>Build y pruebas</w:t>
            </w:r>
          </w:p>
        </w:tc>
        <w:tc>
          <w:tcPr>
            <w:tcW w:type="dxa" w:w="4200"/>
          </w:tcPr>
          <w:p>
            <w:pPr>
              <w:spacing w:after="0" w:line="252" w:lineRule="auto"/>
              <w:jc w:val="left"/>
            </w:pPr>
            <w:r>
              <w:rPr>
                <w:rFonts w:ascii="Calibri" w:hAnsi="Calibri"/>
                <w:color w:val="000000"/>
                <w:sz w:val="17"/>
              </w:rPr>
              <w:t>Ejecuciones exitosas de lint, typecheck y test</w:t>
            </w:r>
          </w:p>
        </w:tc>
        <w:tc>
          <w:tcPr>
            <w:tcW w:type="dxa" w:w="2160"/>
          </w:tcPr>
          <w:p>
            <w:pPr>
              <w:spacing w:after="0" w:line="252" w:lineRule="auto"/>
              <w:jc w:val="left"/>
            </w:pPr>
            <w:r>
              <w:rPr>
                <w:rFonts w:ascii="Calibri" w:hAnsi="Calibri"/>
                <w:color w:val="000000"/>
                <w:sz w:val="17"/>
              </w:rPr>
              <w:t>Sin fallos bloqueantes</w:t>
            </w:r>
          </w:p>
        </w:tc>
      </w:tr>
      <w:tr>
        <w:tc>
          <w:tcPr>
            <w:tcW w:type="dxa" w:w="3000"/>
          </w:tcPr>
          <w:p>
            <w:pPr>
              <w:spacing w:after="0" w:line="252" w:lineRule="auto"/>
              <w:jc w:val="left"/>
            </w:pPr>
            <w:r>
              <w:rPr>
                <w:rFonts w:ascii="Calibri" w:hAnsi="Calibri"/>
                <w:color w:val="000000"/>
                <w:sz w:val="17"/>
              </w:rPr>
              <w:t>Evidencias completas</w:t>
            </w:r>
          </w:p>
        </w:tc>
        <w:tc>
          <w:tcPr>
            <w:tcW w:type="dxa" w:w="4200"/>
          </w:tcPr>
          <w:p>
            <w:pPr>
              <w:spacing w:after="0" w:line="252" w:lineRule="auto"/>
              <w:jc w:val="left"/>
            </w:pPr>
            <w:r>
              <w:rPr>
                <w:rFonts w:ascii="Calibri" w:hAnsi="Calibri"/>
                <w:color w:val="000000"/>
                <w:sz w:val="17"/>
              </w:rPr>
              <w:t>Evidencias generadas / evidencias requeridas</w:t>
            </w:r>
          </w:p>
        </w:tc>
        <w:tc>
          <w:tcPr>
            <w:tcW w:type="dxa" w:w="2160"/>
          </w:tcPr>
          <w:p>
            <w:pPr>
              <w:spacing w:after="0" w:line="252" w:lineRule="auto"/>
              <w:jc w:val="center"/>
            </w:pPr>
            <w:r>
              <w:rPr>
                <w:rFonts w:ascii="Calibri" w:hAnsi="Calibri"/>
                <w:color w:val="000000"/>
                <w:sz w:val="17"/>
              </w:rPr>
              <w:t>100% al cierre</w:t>
            </w:r>
          </w:p>
        </w:tc>
      </w:tr>
    </w:tbl>
    <w:p/>
    <w:p>
      <w:r>
        <w:br w:type="page"/>
      </w:r>
    </w:p>
    <w:p>
      <w:pPr>
        <w:pStyle w:val="Heading1"/>
      </w:pPr>
      <w:r>
        <w:t>4. Gestion de calidad</w:t>
      </w:r>
    </w:p>
    <w:p>
      <w:pPr>
        <w:spacing w:after="120" w:line="264" w:lineRule="auto"/>
      </w:pPr>
      <w:r>
        <w:rPr>
          <w:rFonts w:ascii="Calibri" w:hAnsi="Calibri"/>
          <w:color w:val="000000"/>
          <w:sz w:val="22"/>
        </w:rPr>
        <w:t>La calidad se controla mediante listas de verificacion, revision tecnica y pruebas antes del cierre de cada sprint.</w:t>
      </w:r>
    </w:p>
    <w:tbl>
      <w:tblPr>
        <w:tblStyle w:val="TableGrid"/>
        <w:tblW w:type="dxa" w:w="9360"/>
        <w:jc w:val="left"/>
        <w:tblLook w:firstColumn="1" w:firstRow="1" w:lastColumn="0" w:lastRow="0" w:noHBand="0" w:noVBand="1" w:val="04A0"/>
        <w:tblInd w:w="120" w:type="dxa"/>
        <w:tblLayout w:type="fixed"/>
      </w:tblPr>
      <w:tblGrid>
        <w:gridCol w:w="2400"/>
        <w:gridCol w:w="5260"/>
        <w:gridCol w:w="1700"/>
      </w:tblGrid>
      <w:tr>
        <w:trPr>
          <w:tblHeader w:val="true"/>
        </w:trPr>
        <w:tc>
          <w:tcPr>
            <w:tcW w:type="dxa" w:w="2400"/>
            <w:tcMar>
              <w:top w:w="80" w:type="dxa"/>
              <w:start w:w="120" w:type="dxa"/>
              <w:bottom w:w="80" w:type="dxa"/>
              <w:end w:w="120" w:type="dxa"/>
            </w:tcMar>
            <w:vAlign w:val="center"/>
            <w:shd w:fill="F2F4F7"/>
          </w:tcPr>
          <w:p>
            <w:pPr>
              <w:spacing w:after="0"/>
              <w:jc w:val="center"/>
            </w:pPr>
            <w:r>
              <w:rPr>
                <w:rFonts w:ascii="Calibri" w:hAnsi="Calibri"/>
                <w:b/>
                <w:color w:val="0B2545"/>
                <w:sz w:val="17"/>
              </w:rPr>
              <w:t>Punto de control</w:t>
            </w:r>
          </w:p>
        </w:tc>
        <w:tc>
          <w:tcPr>
            <w:tcW w:type="dxa" w:w="5260"/>
            <w:tcMar>
              <w:top w:w="80" w:type="dxa"/>
              <w:start w:w="120" w:type="dxa"/>
              <w:bottom w:w="80" w:type="dxa"/>
              <w:end w:w="120" w:type="dxa"/>
            </w:tcMar>
            <w:vAlign w:val="center"/>
            <w:shd w:fill="F2F4F7"/>
          </w:tcPr>
          <w:p>
            <w:pPr>
              <w:spacing w:after="0"/>
              <w:jc w:val="center"/>
            </w:pPr>
            <w:r>
              <w:rPr>
                <w:rFonts w:ascii="Calibri" w:hAnsi="Calibri"/>
                <w:b/>
                <w:color w:val="0B2545"/>
                <w:sz w:val="17"/>
              </w:rPr>
              <w:t>Criterio</w:t>
            </w:r>
          </w:p>
        </w:tc>
        <w:tc>
          <w:tcPr>
            <w:tcW w:type="dxa" w:w="1700"/>
            <w:tcMar>
              <w:top w:w="80" w:type="dxa"/>
              <w:start w:w="120" w:type="dxa"/>
              <w:bottom w:w="80" w:type="dxa"/>
              <w:end w:w="120" w:type="dxa"/>
            </w:tcMar>
            <w:vAlign w:val="center"/>
            <w:shd w:fill="F2F4F7"/>
          </w:tcPr>
          <w:p>
            <w:pPr>
              <w:spacing w:after="0"/>
              <w:jc w:val="center"/>
            </w:pPr>
            <w:r>
              <w:rPr>
                <w:rFonts w:ascii="Calibri" w:hAnsi="Calibri"/>
                <w:b/>
                <w:color w:val="0B2545"/>
                <w:sz w:val="17"/>
              </w:rPr>
              <w:t>Responsable</w:t>
            </w:r>
          </w:p>
        </w:tc>
      </w:tr>
      <w:tr>
        <w:tc>
          <w:tcPr>
            <w:tcW w:type="dxa" w:w="2400"/>
          </w:tcPr>
          <w:p>
            <w:pPr>
              <w:spacing w:after="0" w:line="252" w:lineRule="auto"/>
              <w:jc w:val="left"/>
            </w:pPr>
            <w:r>
              <w:rPr>
                <w:rFonts w:ascii="Calibri" w:hAnsi="Calibri"/>
                <w:color w:val="000000"/>
                <w:sz w:val="17"/>
              </w:rPr>
              <w:t>Cumplimiento de requisitos</w:t>
            </w:r>
          </w:p>
        </w:tc>
        <w:tc>
          <w:tcPr>
            <w:tcW w:type="dxa" w:w="5260"/>
          </w:tcPr>
          <w:p>
            <w:pPr>
              <w:spacing w:after="0" w:line="252" w:lineRule="auto"/>
              <w:jc w:val="left"/>
            </w:pPr>
            <w:r>
              <w:rPr>
                <w:rFonts w:ascii="Calibri" w:hAnsi="Calibri"/>
                <w:color w:val="000000"/>
                <w:sz w:val="17"/>
              </w:rPr>
              <w:t>La funcionalidad corresponde al alcance aprobado y no introduce cambios no solicitados.</w:t>
            </w:r>
          </w:p>
        </w:tc>
        <w:tc>
          <w:tcPr>
            <w:tcW w:type="dxa" w:w="1700"/>
          </w:tcPr>
          <w:p>
            <w:pPr>
              <w:spacing w:after="0" w:line="252" w:lineRule="auto"/>
              <w:jc w:val="center"/>
            </w:pPr>
            <w:r>
              <w:rPr>
                <w:rFonts w:ascii="Calibri" w:hAnsi="Calibri"/>
                <w:color w:val="000000"/>
                <w:sz w:val="17"/>
              </w:rPr>
              <w:t>Lider / QA</w:t>
            </w:r>
          </w:p>
        </w:tc>
      </w:tr>
      <w:tr>
        <w:tc>
          <w:tcPr>
            <w:tcW w:type="dxa" w:w="2400"/>
          </w:tcPr>
          <w:p>
            <w:pPr>
              <w:spacing w:after="0" w:line="252" w:lineRule="auto"/>
              <w:jc w:val="left"/>
            </w:pPr>
            <w:r>
              <w:rPr>
                <w:rFonts w:ascii="Calibri" w:hAnsi="Calibri"/>
                <w:color w:val="000000"/>
                <w:sz w:val="17"/>
              </w:rPr>
              <w:t>Revision de codigo</w:t>
            </w:r>
          </w:p>
        </w:tc>
        <w:tc>
          <w:tcPr>
            <w:tcW w:type="dxa" w:w="5260"/>
          </w:tcPr>
          <w:p>
            <w:pPr>
              <w:spacing w:after="0" w:line="252" w:lineRule="auto"/>
              <w:jc w:val="left"/>
            </w:pPr>
            <w:r>
              <w:rPr>
                <w:rFonts w:ascii="Calibri" w:hAnsi="Calibri"/>
                <w:color w:val="000000"/>
                <w:sz w:val="17"/>
              </w:rPr>
              <w:t>PR revisado, cambios acotados, sin secretos y sin degradar configuracion productiva.</w:t>
            </w:r>
          </w:p>
        </w:tc>
        <w:tc>
          <w:tcPr>
            <w:tcW w:type="dxa" w:w="1700"/>
          </w:tcPr>
          <w:p>
            <w:pPr>
              <w:spacing w:after="0" w:line="252" w:lineRule="auto"/>
              <w:jc w:val="center"/>
            </w:pPr>
            <w:r>
              <w:rPr>
                <w:rFonts w:ascii="Calibri" w:hAnsi="Calibri"/>
                <w:color w:val="000000"/>
                <w:sz w:val="17"/>
              </w:rPr>
              <w:t>Equipo tecnico</w:t>
            </w:r>
          </w:p>
        </w:tc>
      </w:tr>
      <w:tr>
        <w:tc>
          <w:tcPr>
            <w:tcW w:type="dxa" w:w="2400"/>
          </w:tcPr>
          <w:p>
            <w:pPr>
              <w:spacing w:after="0" w:line="252" w:lineRule="auto"/>
              <w:jc w:val="left"/>
            </w:pPr>
            <w:r>
              <w:rPr>
                <w:rFonts w:ascii="Calibri" w:hAnsi="Calibri"/>
                <w:color w:val="000000"/>
                <w:sz w:val="17"/>
              </w:rPr>
              <w:t>Pruebas funcionales</w:t>
            </w:r>
          </w:p>
        </w:tc>
        <w:tc>
          <w:tcPr>
            <w:tcW w:type="dxa" w:w="5260"/>
          </w:tcPr>
          <w:p>
            <w:pPr>
              <w:spacing w:after="0" w:line="252" w:lineRule="auto"/>
              <w:jc w:val="left"/>
            </w:pPr>
            <w:r>
              <w:rPr>
                <w:rFonts w:ascii="Calibri" w:hAnsi="Calibri"/>
                <w:color w:val="000000"/>
                <w:sz w:val="17"/>
              </w:rPr>
              <w:t>Flujos principales ejecutados con resultado esperado y evidencia.</w:t>
            </w:r>
          </w:p>
        </w:tc>
        <w:tc>
          <w:tcPr>
            <w:tcW w:type="dxa" w:w="1700"/>
          </w:tcPr>
          <w:p>
            <w:pPr>
              <w:spacing w:after="0" w:line="252" w:lineRule="auto"/>
              <w:jc w:val="center"/>
            </w:pPr>
            <w:r>
              <w:rPr>
                <w:rFonts w:ascii="Calibri" w:hAnsi="Calibri"/>
                <w:color w:val="000000"/>
                <w:sz w:val="17"/>
              </w:rPr>
              <w:t>QA</w:t>
            </w:r>
          </w:p>
        </w:tc>
      </w:tr>
      <w:tr>
        <w:tc>
          <w:tcPr>
            <w:tcW w:type="dxa" w:w="2400"/>
          </w:tcPr>
          <w:p>
            <w:pPr>
              <w:spacing w:after="0" w:line="252" w:lineRule="auto"/>
              <w:jc w:val="left"/>
            </w:pPr>
            <w:r>
              <w:rPr>
                <w:rFonts w:ascii="Calibri" w:hAnsi="Calibri"/>
                <w:color w:val="000000"/>
                <w:sz w:val="17"/>
              </w:rPr>
              <w:t>Validacion de interfaces</w:t>
            </w:r>
          </w:p>
        </w:tc>
        <w:tc>
          <w:tcPr>
            <w:tcW w:type="dxa" w:w="5260"/>
          </w:tcPr>
          <w:p>
            <w:pPr>
              <w:spacing w:after="0" w:line="252" w:lineRule="auto"/>
              <w:jc w:val="left"/>
            </w:pPr>
            <w:r>
              <w:rPr>
                <w:rFonts w:ascii="Calibri" w:hAnsi="Calibri"/>
                <w:color w:val="000000"/>
                <w:sz w:val="17"/>
              </w:rPr>
              <w:t>Pantallas sin bloqueos, rutas correctas, mensajes claros y estados recuperables.</w:t>
            </w:r>
          </w:p>
        </w:tc>
        <w:tc>
          <w:tcPr>
            <w:tcW w:type="dxa" w:w="1700"/>
          </w:tcPr>
          <w:p>
            <w:pPr>
              <w:spacing w:after="0" w:line="252" w:lineRule="auto"/>
              <w:jc w:val="left"/>
            </w:pPr>
            <w:r>
              <w:rPr>
                <w:rFonts w:ascii="Calibri" w:hAnsi="Calibri"/>
                <w:color w:val="000000"/>
                <w:sz w:val="17"/>
              </w:rPr>
              <w:t>Frontend/Movil/QA</w:t>
            </w:r>
          </w:p>
        </w:tc>
      </w:tr>
      <w:tr>
        <w:tc>
          <w:tcPr>
            <w:tcW w:type="dxa" w:w="2400"/>
          </w:tcPr>
          <w:p>
            <w:pPr>
              <w:spacing w:after="0" w:line="252" w:lineRule="auto"/>
              <w:jc w:val="left"/>
            </w:pPr>
            <w:r>
              <w:rPr>
                <w:rFonts w:ascii="Calibri" w:hAnsi="Calibri"/>
                <w:color w:val="000000"/>
                <w:sz w:val="17"/>
              </w:rPr>
              <w:t>Revision de documentacion</w:t>
            </w:r>
          </w:p>
        </w:tc>
        <w:tc>
          <w:tcPr>
            <w:tcW w:type="dxa" w:w="5260"/>
          </w:tcPr>
          <w:p>
            <w:pPr>
              <w:spacing w:after="0" w:line="252" w:lineRule="auto"/>
              <w:jc w:val="left"/>
            </w:pPr>
            <w:r>
              <w:rPr>
                <w:rFonts w:ascii="Calibri" w:hAnsi="Calibri"/>
                <w:color w:val="000000"/>
                <w:sz w:val="17"/>
              </w:rPr>
              <w:t>Minutas, bitacoras, riesgos, cambios y resultados de pruebas actualizados.</w:t>
            </w:r>
          </w:p>
        </w:tc>
        <w:tc>
          <w:tcPr>
            <w:tcW w:type="dxa" w:w="1700"/>
          </w:tcPr>
          <w:p>
            <w:pPr>
              <w:spacing w:after="0" w:line="252" w:lineRule="auto"/>
              <w:jc w:val="left"/>
            </w:pPr>
            <w:r>
              <w:rPr>
                <w:rFonts w:ascii="Calibri" w:hAnsi="Calibri"/>
                <w:color w:val="000000"/>
                <w:sz w:val="17"/>
              </w:rPr>
              <w:t>QA y documentacion</w:t>
            </w:r>
          </w:p>
        </w:tc>
      </w:tr>
    </w:tbl>
    <w:p/>
    <w:tbl>
      <w:tblPr>
        <w:tblStyle w:val="TableGrid"/>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Politica: </w:t>
            </w:r>
            <w:r>
              <w:rPr>
                <w:rFonts w:ascii="Calibri" w:hAnsi="Calibri"/>
                <w:color w:val="000000"/>
                <w:sz w:val="20"/>
              </w:rPr>
              <w:t>Ningun incremento debe cerrarse sin evidencia minima: tarea, responsable, prueba o captura, resultado y fecha.</w:t>
            </w:r>
          </w:p>
        </w:tc>
      </w:tr>
    </w:tbl>
    <w:p/>
    <w:p>
      <w:pPr>
        <w:pStyle w:val="Heading1"/>
      </w:pPr>
      <w:r>
        <w:t>5. Gestion de riesgos</w:t>
      </w:r>
    </w:p>
    <w:p>
      <w:pPr>
        <w:spacing w:after="120" w:line="264" w:lineRule="auto"/>
      </w:pPr>
      <w:r>
        <w:rPr>
          <w:rFonts w:ascii="Calibri" w:hAnsi="Calibri"/>
          <w:color w:val="000000"/>
          <w:sz w:val="22"/>
        </w:rPr>
        <w:t>La matriz de riesgos inicial considera amenazas tecnicas y de gestion asociadas al despliegue, integraciones, autenticacion, servicios externos y calendario.</w:t>
      </w:r>
    </w:p>
    <w:tbl>
      <w:tblPr>
        <w:tblStyle w:val="TableGrid"/>
        <w:tblW w:type="dxa" w:w="9360"/>
        <w:jc w:val="left"/>
        <w:tblLook w:firstColumn="1" w:firstRow="1" w:lastColumn="0" w:lastRow="0" w:noHBand="0" w:noVBand="1" w:val="04A0"/>
        <w:tblInd w:w="120" w:type="dxa"/>
        <w:tblLayout w:type="fixed"/>
      </w:tblPr>
      <w:tblGrid>
        <w:gridCol w:w="700"/>
        <w:gridCol w:w="2600"/>
        <w:gridCol w:w="850"/>
        <w:gridCol w:w="900"/>
        <w:gridCol w:w="3210"/>
        <w:gridCol w:w="1100"/>
      </w:tblGrid>
      <w:tr>
        <w:trPr>
          <w:tblHeader w:val="true"/>
        </w:trPr>
        <w:tc>
          <w:tcPr>
            <w:tcW w:type="dxa" w:w="700"/>
            <w:tcMar>
              <w:top w:w="80" w:type="dxa"/>
              <w:start w:w="120" w:type="dxa"/>
              <w:bottom w:w="80" w:type="dxa"/>
              <w:end w:w="120" w:type="dxa"/>
            </w:tcMar>
            <w:vAlign w:val="center"/>
            <w:shd w:fill="F2F4F7"/>
          </w:tcPr>
          <w:p>
            <w:pPr>
              <w:spacing w:after="0"/>
              <w:jc w:val="center"/>
            </w:pPr>
            <w:r>
              <w:rPr>
                <w:rFonts w:ascii="Calibri" w:hAnsi="Calibri"/>
                <w:b/>
                <w:color w:val="0B2545"/>
                <w:sz w:val="15"/>
              </w:rPr>
              <w:t>ID</w:t>
            </w:r>
          </w:p>
        </w:tc>
        <w:tc>
          <w:tcPr>
            <w:tcW w:type="dxa" w:w="2600"/>
            <w:tcMar>
              <w:top w:w="80" w:type="dxa"/>
              <w:start w:w="120" w:type="dxa"/>
              <w:bottom w:w="80" w:type="dxa"/>
              <w:end w:w="120" w:type="dxa"/>
            </w:tcMar>
            <w:vAlign w:val="center"/>
            <w:shd w:fill="F2F4F7"/>
          </w:tcPr>
          <w:p>
            <w:pPr>
              <w:spacing w:after="0"/>
              <w:jc w:val="center"/>
            </w:pPr>
            <w:r>
              <w:rPr>
                <w:rFonts w:ascii="Calibri" w:hAnsi="Calibri"/>
                <w:b/>
                <w:color w:val="0B2545"/>
                <w:sz w:val="15"/>
              </w:rPr>
              <w:t>Riesgo</w:t>
            </w:r>
          </w:p>
        </w:tc>
        <w:tc>
          <w:tcPr>
            <w:tcW w:type="dxa" w:w="850"/>
            <w:tcMar>
              <w:top w:w="80" w:type="dxa"/>
              <w:start w:w="120" w:type="dxa"/>
              <w:bottom w:w="80" w:type="dxa"/>
              <w:end w:w="120" w:type="dxa"/>
            </w:tcMar>
            <w:vAlign w:val="center"/>
            <w:shd w:fill="F2F4F7"/>
          </w:tcPr>
          <w:p>
            <w:pPr>
              <w:spacing w:after="0"/>
              <w:jc w:val="center"/>
            </w:pPr>
            <w:r>
              <w:rPr>
                <w:rFonts w:ascii="Calibri" w:hAnsi="Calibri"/>
                <w:b/>
                <w:color w:val="0B2545"/>
                <w:sz w:val="15"/>
              </w:rPr>
              <w:t>Prob.</w:t>
            </w:r>
          </w:p>
        </w:tc>
        <w:tc>
          <w:tcPr>
            <w:tcW w:type="dxa" w:w="900"/>
            <w:tcMar>
              <w:top w:w="80" w:type="dxa"/>
              <w:start w:w="120" w:type="dxa"/>
              <w:bottom w:w="80" w:type="dxa"/>
              <w:end w:w="120" w:type="dxa"/>
            </w:tcMar>
            <w:vAlign w:val="center"/>
            <w:shd w:fill="F2F4F7"/>
          </w:tcPr>
          <w:p>
            <w:pPr>
              <w:spacing w:after="0"/>
              <w:jc w:val="center"/>
            </w:pPr>
            <w:r>
              <w:rPr>
                <w:rFonts w:ascii="Calibri" w:hAnsi="Calibri"/>
                <w:b/>
                <w:color w:val="0B2545"/>
                <w:sz w:val="15"/>
              </w:rPr>
              <w:t>Impacto</w:t>
            </w:r>
          </w:p>
        </w:tc>
        <w:tc>
          <w:tcPr>
            <w:tcW w:type="dxa" w:w="3210"/>
            <w:tcMar>
              <w:top w:w="80" w:type="dxa"/>
              <w:start w:w="120" w:type="dxa"/>
              <w:bottom w:w="80" w:type="dxa"/>
              <w:end w:w="120" w:type="dxa"/>
            </w:tcMar>
            <w:vAlign w:val="center"/>
            <w:shd w:fill="F2F4F7"/>
          </w:tcPr>
          <w:p>
            <w:pPr>
              <w:spacing w:after="0"/>
              <w:jc w:val="center"/>
            </w:pPr>
            <w:r>
              <w:rPr>
                <w:rFonts w:ascii="Calibri" w:hAnsi="Calibri"/>
                <w:b/>
                <w:color w:val="0B2545"/>
                <w:sz w:val="15"/>
              </w:rPr>
              <w:t>Mitigacion</w:t>
            </w:r>
          </w:p>
        </w:tc>
        <w:tc>
          <w:tcPr>
            <w:tcW w:type="dxa" w:w="1100"/>
            <w:tcMar>
              <w:top w:w="80" w:type="dxa"/>
              <w:start w:w="120" w:type="dxa"/>
              <w:bottom w:w="80" w:type="dxa"/>
              <w:end w:w="120" w:type="dxa"/>
            </w:tcMar>
            <w:vAlign w:val="center"/>
            <w:shd w:fill="F2F4F7"/>
          </w:tcPr>
          <w:p>
            <w:pPr>
              <w:spacing w:after="0"/>
              <w:jc w:val="center"/>
            </w:pPr>
            <w:r>
              <w:rPr>
                <w:rFonts w:ascii="Calibri" w:hAnsi="Calibri"/>
                <w:b/>
                <w:color w:val="0B2545"/>
                <w:sz w:val="15"/>
              </w:rPr>
              <w:t>Resp.</w:t>
            </w:r>
          </w:p>
        </w:tc>
      </w:tr>
      <w:tr>
        <w:tc>
          <w:tcPr>
            <w:tcW w:type="dxa" w:w="700"/>
          </w:tcPr>
          <w:p>
            <w:pPr>
              <w:spacing w:after="0" w:line="252" w:lineRule="auto"/>
              <w:jc w:val="center"/>
            </w:pPr>
            <w:r>
              <w:rPr>
                <w:rFonts w:ascii="Calibri" w:hAnsi="Calibri"/>
                <w:color w:val="000000"/>
                <w:sz w:val="15"/>
              </w:rPr>
              <w:t>R-01</w:t>
            </w:r>
          </w:p>
        </w:tc>
        <w:tc>
          <w:tcPr>
            <w:tcW w:type="dxa" w:w="2600"/>
          </w:tcPr>
          <w:p>
            <w:pPr>
              <w:spacing w:after="0" w:line="252" w:lineRule="auto"/>
              <w:jc w:val="left"/>
            </w:pPr>
            <w:r>
              <w:rPr>
                <w:rFonts w:ascii="Calibri" w:hAnsi="Calibri"/>
                <w:color w:val="000000"/>
                <w:sz w:val="15"/>
              </w:rPr>
              <w:t>Fallos de despliegue en Render o Cloudflare</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Alto</w:t>
            </w:r>
          </w:p>
        </w:tc>
        <w:tc>
          <w:tcPr>
            <w:tcW w:type="dxa" w:w="3210"/>
          </w:tcPr>
          <w:p>
            <w:pPr>
              <w:spacing w:after="0" w:line="252" w:lineRule="auto"/>
              <w:jc w:val="left"/>
            </w:pPr>
            <w:r>
              <w:rPr>
                <w:rFonts w:ascii="Calibri" w:hAnsi="Calibri"/>
                <w:color w:val="000000"/>
                <w:sz w:val="15"/>
              </w:rPr>
              <w:t>Validar build, variables de entorno, health checks y rollback documentado.</w:t>
            </w:r>
          </w:p>
        </w:tc>
        <w:tc>
          <w:tcPr>
            <w:tcW w:type="dxa" w:w="1100"/>
          </w:tcPr>
          <w:p>
            <w:pPr>
              <w:spacing w:after="0" w:line="252" w:lineRule="auto"/>
              <w:jc w:val="center"/>
            </w:pPr>
            <w:r>
              <w:rPr>
                <w:rFonts w:ascii="Calibri" w:hAnsi="Calibri"/>
                <w:color w:val="000000"/>
                <w:sz w:val="15"/>
              </w:rPr>
              <w:t>Backend/Web</w:t>
            </w:r>
          </w:p>
        </w:tc>
      </w:tr>
      <w:tr>
        <w:tc>
          <w:tcPr>
            <w:tcW w:type="dxa" w:w="700"/>
          </w:tcPr>
          <w:p>
            <w:pPr>
              <w:spacing w:after="0" w:line="252" w:lineRule="auto"/>
              <w:jc w:val="center"/>
            </w:pPr>
            <w:r>
              <w:rPr>
                <w:rFonts w:ascii="Calibri" w:hAnsi="Calibri"/>
                <w:color w:val="000000"/>
                <w:sz w:val="15"/>
              </w:rPr>
              <w:t>R-02</w:t>
            </w:r>
          </w:p>
        </w:tc>
        <w:tc>
          <w:tcPr>
            <w:tcW w:type="dxa" w:w="2600"/>
          </w:tcPr>
          <w:p>
            <w:pPr>
              <w:spacing w:after="0" w:line="252" w:lineRule="auto"/>
              <w:jc w:val="left"/>
            </w:pPr>
            <w:r>
              <w:rPr>
                <w:rFonts w:ascii="Calibri" w:hAnsi="Calibri"/>
                <w:color w:val="000000"/>
                <w:sz w:val="15"/>
              </w:rPr>
              <w:t>Problemas de integracion Mercado Pago, Google Maps o Firebase</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Alto</w:t>
            </w:r>
          </w:p>
        </w:tc>
        <w:tc>
          <w:tcPr>
            <w:tcW w:type="dxa" w:w="3210"/>
          </w:tcPr>
          <w:p>
            <w:pPr>
              <w:spacing w:after="0" w:line="252" w:lineRule="auto"/>
              <w:jc w:val="left"/>
            </w:pPr>
            <w:r>
              <w:rPr>
                <w:rFonts w:ascii="Calibri" w:hAnsi="Calibri"/>
                <w:color w:val="000000"/>
                <w:sz w:val="15"/>
              </w:rPr>
              <w:t>Usar ambientes de prueba, logs seguros y contratos de API documentados.</w:t>
            </w:r>
          </w:p>
        </w:tc>
        <w:tc>
          <w:tcPr>
            <w:tcW w:type="dxa" w:w="1100"/>
          </w:tcPr>
          <w:p>
            <w:pPr>
              <w:spacing w:after="0" w:line="252" w:lineRule="auto"/>
              <w:jc w:val="center"/>
            </w:pPr>
            <w:r>
              <w:rPr>
                <w:rFonts w:ascii="Calibri" w:hAnsi="Calibri"/>
                <w:color w:val="000000"/>
                <w:sz w:val="15"/>
              </w:rPr>
              <w:t>Backend</w:t>
            </w:r>
          </w:p>
        </w:tc>
      </w:tr>
      <w:tr>
        <w:tc>
          <w:tcPr>
            <w:tcW w:type="dxa" w:w="700"/>
          </w:tcPr>
          <w:p>
            <w:pPr>
              <w:spacing w:after="0" w:line="252" w:lineRule="auto"/>
              <w:jc w:val="center"/>
            </w:pPr>
            <w:r>
              <w:rPr>
                <w:rFonts w:ascii="Calibri" w:hAnsi="Calibri"/>
                <w:color w:val="000000"/>
                <w:sz w:val="15"/>
              </w:rPr>
              <w:t>R-03</w:t>
            </w:r>
          </w:p>
        </w:tc>
        <w:tc>
          <w:tcPr>
            <w:tcW w:type="dxa" w:w="2600"/>
          </w:tcPr>
          <w:p>
            <w:pPr>
              <w:spacing w:after="0" w:line="252" w:lineRule="auto"/>
              <w:jc w:val="left"/>
            </w:pPr>
            <w:r>
              <w:rPr>
                <w:rFonts w:ascii="Calibri" w:hAnsi="Calibri"/>
                <w:color w:val="000000"/>
                <w:sz w:val="15"/>
              </w:rPr>
              <w:t>Errores de autenticacion JWT o sesion movil</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Alto</w:t>
            </w:r>
          </w:p>
        </w:tc>
        <w:tc>
          <w:tcPr>
            <w:tcW w:type="dxa" w:w="3210"/>
          </w:tcPr>
          <w:p>
            <w:pPr>
              <w:spacing w:after="0" w:line="252" w:lineRule="auto"/>
              <w:jc w:val="left"/>
            </w:pPr>
            <w:r>
              <w:rPr>
                <w:rFonts w:ascii="Calibri" w:hAnsi="Calibri"/>
                <w:color w:val="000000"/>
                <w:sz w:val="15"/>
              </w:rPr>
              <w:t>Pruebas de login, refresh, expiracion, roles y acceso operativo.</w:t>
            </w:r>
          </w:p>
        </w:tc>
        <w:tc>
          <w:tcPr>
            <w:tcW w:type="dxa" w:w="1100"/>
          </w:tcPr>
          <w:p>
            <w:pPr>
              <w:spacing w:after="0" w:line="252" w:lineRule="auto"/>
              <w:jc w:val="center"/>
            </w:pPr>
            <w:r>
              <w:rPr>
                <w:rFonts w:ascii="Calibri" w:hAnsi="Calibri"/>
                <w:color w:val="000000"/>
                <w:sz w:val="15"/>
              </w:rPr>
              <w:t>Backend/Movil</w:t>
            </w:r>
          </w:p>
        </w:tc>
      </w:tr>
      <w:tr>
        <w:tc>
          <w:tcPr>
            <w:tcW w:type="dxa" w:w="700"/>
          </w:tcPr>
          <w:p>
            <w:pPr>
              <w:spacing w:after="0" w:line="252" w:lineRule="auto"/>
              <w:jc w:val="center"/>
            </w:pPr>
            <w:r>
              <w:rPr>
                <w:rFonts w:ascii="Calibri" w:hAnsi="Calibri"/>
                <w:color w:val="000000"/>
                <w:sz w:val="15"/>
              </w:rPr>
              <w:t>R-04</w:t>
            </w:r>
          </w:p>
        </w:tc>
        <w:tc>
          <w:tcPr>
            <w:tcW w:type="dxa" w:w="2600"/>
          </w:tcPr>
          <w:p>
            <w:pPr>
              <w:spacing w:after="0" w:line="252" w:lineRule="auto"/>
              <w:jc w:val="left"/>
            </w:pPr>
            <w:r>
              <w:rPr>
                <w:rFonts w:ascii="Calibri" w:hAnsi="Calibri"/>
                <w:color w:val="000000"/>
                <w:sz w:val="15"/>
              </w:rPr>
              <w:t>Dependencia de servicios externos</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Medio</w:t>
            </w:r>
          </w:p>
        </w:tc>
        <w:tc>
          <w:tcPr>
            <w:tcW w:type="dxa" w:w="3210"/>
          </w:tcPr>
          <w:p>
            <w:pPr>
              <w:spacing w:after="0" w:line="252" w:lineRule="auto"/>
              <w:jc w:val="left"/>
            </w:pPr>
            <w:r>
              <w:rPr>
                <w:rFonts w:ascii="Calibri" w:hAnsi="Calibri"/>
                <w:color w:val="000000"/>
                <w:sz w:val="15"/>
              </w:rPr>
              <w:t>Definir fallback, monitoreo y criterios de degradacion controlada.</w:t>
            </w:r>
          </w:p>
        </w:tc>
        <w:tc>
          <w:tcPr>
            <w:tcW w:type="dxa" w:w="1100"/>
          </w:tcPr>
          <w:p>
            <w:pPr>
              <w:spacing w:after="0" w:line="252" w:lineRule="auto"/>
              <w:jc w:val="center"/>
            </w:pPr>
            <w:r>
              <w:rPr>
                <w:rFonts w:ascii="Calibri" w:hAnsi="Calibri"/>
                <w:color w:val="000000"/>
                <w:sz w:val="15"/>
              </w:rPr>
              <w:t>Lider/Backend</w:t>
            </w:r>
          </w:p>
        </w:tc>
      </w:tr>
      <w:tr>
        <w:tc>
          <w:tcPr>
            <w:tcW w:type="dxa" w:w="700"/>
          </w:tcPr>
          <w:p>
            <w:pPr>
              <w:spacing w:after="0" w:line="252" w:lineRule="auto"/>
              <w:jc w:val="center"/>
            </w:pPr>
            <w:r>
              <w:rPr>
                <w:rFonts w:ascii="Calibri" w:hAnsi="Calibri"/>
                <w:color w:val="000000"/>
                <w:sz w:val="15"/>
              </w:rPr>
              <w:t>R-05</w:t>
            </w:r>
          </w:p>
        </w:tc>
        <w:tc>
          <w:tcPr>
            <w:tcW w:type="dxa" w:w="2600"/>
          </w:tcPr>
          <w:p>
            <w:pPr>
              <w:spacing w:after="0" w:line="252" w:lineRule="auto"/>
              <w:jc w:val="left"/>
            </w:pPr>
            <w:r>
              <w:rPr>
                <w:rFonts w:ascii="Calibri" w:hAnsi="Calibri"/>
                <w:color w:val="000000"/>
                <w:sz w:val="15"/>
              </w:rPr>
              <w:t>Retrasos de desarrollo</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Medio</w:t>
            </w:r>
          </w:p>
        </w:tc>
        <w:tc>
          <w:tcPr>
            <w:tcW w:type="dxa" w:w="3210"/>
          </w:tcPr>
          <w:p>
            <w:pPr>
              <w:spacing w:after="0" w:line="252" w:lineRule="auto"/>
              <w:jc w:val="left"/>
            </w:pPr>
            <w:r>
              <w:rPr>
                <w:rFonts w:ascii="Calibri" w:hAnsi="Calibri"/>
                <w:color w:val="000000"/>
                <w:sz w:val="15"/>
              </w:rPr>
              <w:t>Priorizar backlog, limitar alcance por sprint y registrar bloqueos.</w:t>
            </w:r>
          </w:p>
        </w:tc>
        <w:tc>
          <w:tcPr>
            <w:tcW w:type="dxa" w:w="1100"/>
          </w:tcPr>
          <w:p>
            <w:pPr>
              <w:spacing w:after="0" w:line="252" w:lineRule="auto"/>
              <w:jc w:val="center"/>
            </w:pPr>
            <w:r>
              <w:rPr>
                <w:rFonts w:ascii="Calibri" w:hAnsi="Calibri"/>
                <w:color w:val="000000"/>
                <w:sz w:val="15"/>
              </w:rPr>
              <w:t>Lider</w:t>
            </w:r>
          </w:p>
        </w:tc>
      </w:tr>
      <w:tr>
        <w:tc>
          <w:tcPr>
            <w:tcW w:type="dxa" w:w="700"/>
          </w:tcPr>
          <w:p>
            <w:pPr>
              <w:spacing w:after="0" w:line="252" w:lineRule="auto"/>
              <w:jc w:val="center"/>
            </w:pPr>
            <w:r>
              <w:rPr>
                <w:rFonts w:ascii="Calibri" w:hAnsi="Calibri"/>
                <w:color w:val="000000"/>
                <w:sz w:val="15"/>
              </w:rPr>
              <w:t>R-06</w:t>
            </w:r>
          </w:p>
        </w:tc>
        <w:tc>
          <w:tcPr>
            <w:tcW w:type="dxa" w:w="2600"/>
          </w:tcPr>
          <w:p>
            <w:pPr>
              <w:spacing w:after="0" w:line="252" w:lineRule="auto"/>
              <w:jc w:val="left"/>
            </w:pPr>
            <w:r>
              <w:rPr>
                <w:rFonts w:ascii="Calibri" w:hAnsi="Calibri"/>
                <w:color w:val="000000"/>
                <w:sz w:val="15"/>
              </w:rPr>
              <w:t>Datos incompletos en MongoDB Atlas</w:t>
            </w:r>
          </w:p>
        </w:tc>
        <w:tc>
          <w:tcPr>
            <w:tcW w:type="dxa" w:w="850"/>
          </w:tcPr>
          <w:p>
            <w:pPr>
              <w:spacing w:after="0" w:line="252" w:lineRule="auto"/>
              <w:jc w:val="center"/>
            </w:pPr>
            <w:r>
              <w:rPr>
                <w:rFonts w:ascii="Calibri" w:hAnsi="Calibri"/>
                <w:color w:val="000000"/>
                <w:sz w:val="15"/>
              </w:rPr>
              <w:t>Baja</w:t>
            </w:r>
          </w:p>
        </w:tc>
        <w:tc>
          <w:tcPr>
            <w:tcW w:type="dxa" w:w="900"/>
          </w:tcPr>
          <w:p>
            <w:pPr>
              <w:spacing w:after="0" w:line="252" w:lineRule="auto"/>
              <w:jc w:val="center"/>
            </w:pPr>
            <w:r>
              <w:rPr>
                <w:rFonts w:ascii="Calibri" w:hAnsi="Calibri"/>
                <w:color w:val="000000"/>
                <w:sz w:val="15"/>
              </w:rPr>
              <w:t>Alto</w:t>
            </w:r>
          </w:p>
        </w:tc>
        <w:tc>
          <w:tcPr>
            <w:tcW w:type="dxa" w:w="3210"/>
          </w:tcPr>
          <w:p>
            <w:pPr>
              <w:spacing w:after="0" w:line="252" w:lineRule="auto"/>
              <w:jc w:val="left"/>
            </w:pPr>
            <w:r>
              <w:rPr>
                <w:rFonts w:ascii="Calibri" w:hAnsi="Calibri"/>
                <w:color w:val="000000"/>
                <w:sz w:val="15"/>
              </w:rPr>
              <w:t>Validar migraciones, respaldos y scripts de diagnostico no destructivos.</w:t>
            </w:r>
          </w:p>
        </w:tc>
        <w:tc>
          <w:tcPr>
            <w:tcW w:type="dxa" w:w="1100"/>
          </w:tcPr>
          <w:p>
            <w:pPr>
              <w:spacing w:after="0" w:line="252" w:lineRule="auto"/>
              <w:jc w:val="center"/>
            </w:pPr>
            <w:r>
              <w:rPr>
                <w:rFonts w:ascii="Calibri" w:hAnsi="Calibri"/>
                <w:color w:val="000000"/>
                <w:sz w:val="15"/>
              </w:rPr>
              <w:t>Backend/QA</w:t>
            </w:r>
          </w:p>
        </w:tc>
      </w:tr>
      <w:tr>
        <w:tc>
          <w:tcPr>
            <w:tcW w:type="dxa" w:w="700"/>
          </w:tcPr>
          <w:p>
            <w:pPr>
              <w:spacing w:after="0" w:line="252" w:lineRule="auto"/>
              <w:jc w:val="center"/>
            </w:pPr>
            <w:r>
              <w:rPr>
                <w:rFonts w:ascii="Calibri" w:hAnsi="Calibri"/>
                <w:color w:val="000000"/>
                <w:sz w:val="15"/>
              </w:rPr>
              <w:t>R-07</w:t>
            </w:r>
          </w:p>
        </w:tc>
        <w:tc>
          <w:tcPr>
            <w:tcW w:type="dxa" w:w="2600"/>
          </w:tcPr>
          <w:p>
            <w:pPr>
              <w:spacing w:after="0" w:line="252" w:lineRule="auto"/>
              <w:jc w:val="left"/>
            </w:pPr>
            <w:r>
              <w:rPr>
                <w:rFonts w:ascii="Calibri" w:hAnsi="Calibri"/>
                <w:color w:val="000000"/>
                <w:sz w:val="15"/>
              </w:rPr>
              <w:t>Diferencias entre entorno local y produccion</w:t>
            </w:r>
          </w:p>
        </w:tc>
        <w:tc>
          <w:tcPr>
            <w:tcW w:type="dxa" w:w="850"/>
          </w:tcPr>
          <w:p>
            <w:pPr>
              <w:spacing w:after="0" w:line="252" w:lineRule="auto"/>
              <w:jc w:val="center"/>
            </w:pPr>
            <w:r>
              <w:rPr>
                <w:rFonts w:ascii="Calibri" w:hAnsi="Calibri"/>
                <w:color w:val="000000"/>
                <w:sz w:val="15"/>
              </w:rPr>
              <w:t>Media</w:t>
            </w:r>
          </w:p>
        </w:tc>
        <w:tc>
          <w:tcPr>
            <w:tcW w:type="dxa" w:w="900"/>
          </w:tcPr>
          <w:p>
            <w:pPr>
              <w:spacing w:after="0" w:line="252" w:lineRule="auto"/>
              <w:jc w:val="center"/>
            </w:pPr>
            <w:r>
              <w:rPr>
                <w:rFonts w:ascii="Calibri" w:hAnsi="Calibri"/>
                <w:color w:val="000000"/>
                <w:sz w:val="15"/>
              </w:rPr>
              <w:t>Alto</w:t>
            </w:r>
          </w:p>
        </w:tc>
        <w:tc>
          <w:tcPr>
            <w:tcW w:type="dxa" w:w="3210"/>
          </w:tcPr>
          <w:p>
            <w:pPr>
              <w:spacing w:after="0" w:line="252" w:lineRule="auto"/>
              <w:jc w:val="left"/>
            </w:pPr>
            <w:r>
              <w:rPr>
                <w:rFonts w:ascii="Calibri" w:hAnsi="Calibri"/>
                <w:color w:val="000000"/>
                <w:sz w:val="15"/>
              </w:rPr>
              <w:t>Usar variables productivas documentadas y pruebas contra Render.</w:t>
            </w:r>
          </w:p>
        </w:tc>
        <w:tc>
          <w:tcPr>
            <w:tcW w:type="dxa" w:w="1100"/>
          </w:tcPr>
          <w:p>
            <w:pPr>
              <w:spacing w:after="0" w:line="252" w:lineRule="auto"/>
              <w:jc w:val="center"/>
            </w:pPr>
            <w:r>
              <w:rPr>
                <w:rFonts w:ascii="Calibri" w:hAnsi="Calibri"/>
                <w:color w:val="000000"/>
                <w:sz w:val="15"/>
              </w:rPr>
              <w:t>Equipo tecnico</w:t>
            </w:r>
          </w:p>
        </w:tc>
      </w:tr>
    </w:tbl>
    <w:p/>
    <w:p>
      <w:r>
        <w:br w:type="page"/>
      </w:r>
    </w:p>
    <w:p>
      <w:pPr>
        <w:pStyle w:val="Heading1"/>
      </w:pPr>
      <w:r>
        <w:t>6. Gestion de cambios</w:t>
      </w:r>
    </w:p>
    <w:p>
      <w:pPr>
        <w:spacing w:after="120" w:line="264" w:lineRule="auto"/>
      </w:pPr>
      <w:r>
        <w:rPr>
          <w:rFonts w:ascii="Calibri" w:hAnsi="Calibri"/>
          <w:color w:val="000000"/>
          <w:sz w:val="22"/>
        </w:rPr>
        <w:t>Todo cambio de alcance, tecnologia, integracion, calendario o comportamiento productivo debe registrarse antes de implementarse.</w:t>
      </w:r>
    </w:p>
    <w:tbl>
      <w:tblPr>
        <w:tblStyle w:val="TableGrid"/>
        <w:tblW w:type="dxa" w:w="9360"/>
        <w:jc w:val="left"/>
        <w:tblLook w:firstColumn="1" w:firstRow="1" w:lastColumn="0" w:lastRow="0" w:noHBand="0" w:noVBand="1" w:val="04A0"/>
        <w:tblInd w:w="120" w:type="dxa"/>
        <w:tblLayout w:type="fixed"/>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jc w:val="center"/>
            </w:pPr>
            <w:r>
              <w:rPr>
                <w:rFonts w:ascii="Calibri" w:hAnsi="Calibri"/>
                <w:b/>
                <w:color w:val="0B2545"/>
                <w:sz w:val="18"/>
              </w:rPr>
              <w:t>Campo</w:t>
            </w:r>
          </w:p>
        </w:tc>
        <w:tc>
          <w:tcPr>
            <w:tcW w:type="dxa" w:w="7160"/>
            <w:tcMar>
              <w:top w:w="80" w:type="dxa"/>
              <w:start w:w="120" w:type="dxa"/>
              <w:bottom w:w="80" w:type="dxa"/>
              <w:end w:w="120" w:type="dxa"/>
            </w:tcMar>
            <w:vAlign w:val="center"/>
            <w:shd w:fill="F2F4F7"/>
          </w:tcPr>
          <w:p>
            <w:pPr>
              <w:spacing w:after="0"/>
              <w:jc w:val="center"/>
            </w:pPr>
            <w:r>
              <w:rPr>
                <w:rFonts w:ascii="Calibri" w:hAnsi="Calibri"/>
                <w:b/>
                <w:color w:val="0B2545"/>
                <w:sz w:val="18"/>
              </w:rPr>
              <w:t>Formato</w:t>
            </w:r>
          </w:p>
        </w:tc>
      </w:tr>
      <w:tr>
        <w:tc>
          <w:tcPr>
            <w:tcW w:type="dxa" w:w="2200"/>
          </w:tcPr>
          <w:p>
            <w:pPr>
              <w:spacing w:after="0" w:line="252" w:lineRule="auto"/>
              <w:jc w:val="center"/>
            </w:pPr>
            <w:r>
              <w:rPr>
                <w:rFonts w:ascii="Calibri" w:hAnsi="Calibri"/>
                <w:color w:val="000000"/>
                <w:sz w:val="18"/>
              </w:rPr>
              <w:t>ID del cambio</w:t>
            </w:r>
          </w:p>
        </w:tc>
        <w:tc>
          <w:tcPr>
            <w:tcW w:type="dxa" w:w="7160"/>
          </w:tcPr>
          <w:p>
            <w:pPr>
              <w:spacing w:after="0" w:line="252" w:lineRule="auto"/>
              <w:jc w:val="center"/>
            </w:pPr>
            <w:r>
              <w:rPr>
                <w:rFonts w:ascii="Calibri" w:hAnsi="Calibri"/>
                <w:color w:val="000000"/>
                <w:sz w:val="18"/>
              </w:rPr>
              <w:t>CHG-001</w:t>
            </w:r>
          </w:p>
        </w:tc>
      </w:tr>
      <w:tr>
        <w:tc>
          <w:tcPr>
            <w:tcW w:type="dxa" w:w="2200"/>
          </w:tcPr>
          <w:p>
            <w:pPr>
              <w:spacing w:after="0" w:line="252" w:lineRule="auto"/>
              <w:jc w:val="center"/>
            </w:pPr>
            <w:r>
              <w:rPr>
                <w:rFonts w:ascii="Calibri" w:hAnsi="Calibri"/>
                <w:color w:val="000000"/>
                <w:sz w:val="18"/>
              </w:rPr>
              <w:t>Descripcion</w:t>
            </w:r>
          </w:p>
        </w:tc>
        <w:tc>
          <w:tcPr>
            <w:tcW w:type="dxa" w:w="7160"/>
          </w:tcPr>
          <w:p>
            <w:pPr>
              <w:spacing w:after="0" w:line="252" w:lineRule="auto"/>
              <w:jc w:val="left"/>
            </w:pPr>
            <w:r>
              <w:rPr>
                <w:rFonts w:ascii="Calibri" w:hAnsi="Calibri"/>
                <w:color w:val="000000"/>
                <w:sz w:val="18"/>
              </w:rPr>
              <w:t>Resumen del cambio solicitado.</w:t>
            </w:r>
          </w:p>
        </w:tc>
      </w:tr>
      <w:tr>
        <w:tc>
          <w:tcPr>
            <w:tcW w:type="dxa" w:w="2200"/>
          </w:tcPr>
          <w:p>
            <w:pPr>
              <w:spacing w:after="0" w:line="252" w:lineRule="auto"/>
              <w:jc w:val="center"/>
            </w:pPr>
            <w:r>
              <w:rPr>
                <w:rFonts w:ascii="Calibri" w:hAnsi="Calibri"/>
                <w:color w:val="000000"/>
                <w:sz w:val="18"/>
              </w:rPr>
              <w:t>Motivo</w:t>
            </w:r>
          </w:p>
        </w:tc>
        <w:tc>
          <w:tcPr>
            <w:tcW w:type="dxa" w:w="7160"/>
          </w:tcPr>
          <w:p>
            <w:pPr>
              <w:spacing w:after="0" w:line="252" w:lineRule="auto"/>
              <w:jc w:val="left"/>
            </w:pPr>
            <w:r>
              <w:rPr>
                <w:rFonts w:ascii="Calibri" w:hAnsi="Calibri"/>
                <w:color w:val="000000"/>
                <w:sz w:val="18"/>
              </w:rPr>
              <w:t>Problema, oportunidad o ajuste de alcance que justifica la solicitud.</w:t>
            </w:r>
          </w:p>
        </w:tc>
      </w:tr>
      <w:tr>
        <w:tc>
          <w:tcPr>
            <w:tcW w:type="dxa" w:w="2200"/>
          </w:tcPr>
          <w:p>
            <w:pPr>
              <w:spacing w:after="0" w:line="252" w:lineRule="auto"/>
              <w:jc w:val="center"/>
            </w:pPr>
            <w:r>
              <w:rPr>
                <w:rFonts w:ascii="Calibri" w:hAnsi="Calibri"/>
                <w:color w:val="000000"/>
                <w:sz w:val="18"/>
              </w:rPr>
              <w:t>Impacto</w:t>
            </w:r>
          </w:p>
        </w:tc>
        <w:tc>
          <w:tcPr>
            <w:tcW w:type="dxa" w:w="7160"/>
          </w:tcPr>
          <w:p>
            <w:pPr>
              <w:spacing w:after="0" w:line="252" w:lineRule="auto"/>
              <w:jc w:val="left"/>
            </w:pPr>
            <w:r>
              <w:rPr>
                <w:rFonts w:ascii="Calibri" w:hAnsi="Calibri"/>
                <w:color w:val="000000"/>
                <w:sz w:val="18"/>
              </w:rPr>
              <w:t>Modulo afectado, riesgos, esfuerzo, pruebas y documentacion requerida.</w:t>
            </w:r>
          </w:p>
        </w:tc>
      </w:tr>
      <w:tr>
        <w:tc>
          <w:tcPr>
            <w:tcW w:type="dxa" w:w="2200"/>
          </w:tcPr>
          <w:p>
            <w:pPr>
              <w:spacing w:after="0" w:line="252" w:lineRule="auto"/>
              <w:jc w:val="center"/>
            </w:pPr>
            <w:r>
              <w:rPr>
                <w:rFonts w:ascii="Calibri" w:hAnsi="Calibri"/>
                <w:color w:val="000000"/>
                <w:sz w:val="18"/>
              </w:rPr>
              <w:t>Prioridad</w:t>
            </w:r>
          </w:p>
        </w:tc>
        <w:tc>
          <w:tcPr>
            <w:tcW w:type="dxa" w:w="7160"/>
          </w:tcPr>
          <w:p>
            <w:pPr>
              <w:spacing w:after="0" w:line="252" w:lineRule="auto"/>
              <w:jc w:val="left"/>
            </w:pPr>
            <w:r>
              <w:rPr>
                <w:rFonts w:ascii="Calibri" w:hAnsi="Calibri"/>
                <w:color w:val="000000"/>
                <w:sz w:val="18"/>
              </w:rPr>
              <w:t>Alta, media o baja.</w:t>
            </w:r>
          </w:p>
        </w:tc>
      </w:tr>
      <w:tr>
        <w:tc>
          <w:tcPr>
            <w:tcW w:type="dxa" w:w="2200"/>
          </w:tcPr>
          <w:p>
            <w:pPr>
              <w:spacing w:after="0" w:line="252" w:lineRule="auto"/>
              <w:jc w:val="center"/>
            </w:pPr>
            <w:r>
              <w:rPr>
                <w:rFonts w:ascii="Calibri" w:hAnsi="Calibri"/>
                <w:color w:val="000000"/>
                <w:sz w:val="18"/>
              </w:rPr>
              <w:t>Responsable</w:t>
            </w:r>
          </w:p>
        </w:tc>
        <w:tc>
          <w:tcPr>
            <w:tcW w:type="dxa" w:w="7160"/>
          </w:tcPr>
          <w:p>
            <w:pPr>
              <w:spacing w:after="0" w:line="252" w:lineRule="auto"/>
              <w:jc w:val="left"/>
            </w:pPr>
            <w:r>
              <w:rPr>
                <w:rFonts w:ascii="Calibri" w:hAnsi="Calibri"/>
                <w:color w:val="000000"/>
                <w:sz w:val="18"/>
              </w:rPr>
              <w:t>Rol/persona encargada de coordinarlo.</w:t>
            </w:r>
          </w:p>
        </w:tc>
      </w:tr>
      <w:tr>
        <w:tc>
          <w:tcPr>
            <w:tcW w:type="dxa" w:w="2200"/>
          </w:tcPr>
          <w:p>
            <w:pPr>
              <w:spacing w:after="0" w:line="252" w:lineRule="auto"/>
              <w:jc w:val="center"/>
            </w:pPr>
            <w:r>
              <w:rPr>
                <w:rFonts w:ascii="Calibri" w:hAnsi="Calibri"/>
                <w:color w:val="000000"/>
                <w:sz w:val="18"/>
              </w:rPr>
              <w:t>Estado</w:t>
            </w:r>
          </w:p>
        </w:tc>
        <w:tc>
          <w:tcPr>
            <w:tcW w:type="dxa" w:w="7160"/>
          </w:tcPr>
          <w:p>
            <w:pPr>
              <w:spacing w:after="0" w:line="252" w:lineRule="auto"/>
              <w:jc w:val="left"/>
            </w:pPr>
            <w:r>
              <w:rPr>
                <w:rFonts w:ascii="Calibri" w:hAnsi="Calibri"/>
                <w:color w:val="000000"/>
                <w:sz w:val="18"/>
              </w:rPr>
              <w:t>Propuesto, aprobado, rechazado, en ejecucion, validado o cerrado.</w:t>
            </w:r>
          </w:p>
        </w:tc>
      </w:tr>
    </w:tbl>
    <w:p/>
    <w:p>
      <w:pPr>
        <w:pStyle w:val="Heading2"/>
      </w:pPr>
      <w:r>
        <w:t>6.1 Flujo de control</w:t>
      </w:r>
    </w:p>
    <w:p>
      <w:pPr>
        <w:pStyle w:val="ListNumber"/>
        <w:spacing w:after="80"/>
      </w:pPr>
      <w:r>
        <w:rPr>
          <w:rFonts w:ascii="Calibri" w:hAnsi="Calibri"/>
          <w:color w:val="000000"/>
          <w:sz w:val="22"/>
        </w:rPr>
        <w:t>Registrar solicitud de cambio con ID unico.</w:t>
      </w:r>
    </w:p>
    <w:p>
      <w:pPr>
        <w:pStyle w:val="ListNumber"/>
        <w:spacing w:after="80"/>
      </w:pPr>
      <w:r>
        <w:rPr>
          <w:rFonts w:ascii="Calibri" w:hAnsi="Calibri"/>
          <w:color w:val="000000"/>
          <w:sz w:val="22"/>
        </w:rPr>
        <w:t>Evaluar impacto tecnico, calendario, calidad, riesgos y evidencias.</w:t>
      </w:r>
    </w:p>
    <w:p>
      <w:pPr>
        <w:pStyle w:val="ListNumber"/>
        <w:spacing w:after="80"/>
      </w:pPr>
      <w:r>
        <w:rPr>
          <w:rFonts w:ascii="Calibri" w:hAnsi="Calibri"/>
          <w:color w:val="000000"/>
          <w:sz w:val="22"/>
        </w:rPr>
        <w:t>Aprobar o rechazar el cambio en reunion o revision formal.</w:t>
      </w:r>
    </w:p>
    <w:p>
      <w:pPr>
        <w:pStyle w:val="ListNumber"/>
        <w:spacing w:after="80"/>
      </w:pPr>
      <w:r>
        <w:rPr>
          <w:rFonts w:ascii="Calibri" w:hAnsi="Calibri"/>
          <w:color w:val="000000"/>
          <w:sz w:val="22"/>
        </w:rPr>
        <w:t>Implementar solo si fue aprobado y cuenta con responsable.</w:t>
      </w:r>
    </w:p>
    <w:p>
      <w:pPr>
        <w:pStyle w:val="ListNumber"/>
        <w:spacing w:after="80"/>
      </w:pPr>
      <w:r>
        <w:rPr>
          <w:rFonts w:ascii="Calibri" w:hAnsi="Calibri"/>
          <w:color w:val="000000"/>
          <w:sz w:val="22"/>
        </w:rPr>
        <w:t>Validar con pruebas y actualizar documentacion afectada.</w:t>
      </w:r>
    </w:p>
    <w:p>
      <w:pPr>
        <w:pStyle w:val="Heading1"/>
      </w:pPr>
      <w:r>
        <w:t>7. Estrategia de pruebas</w:t>
      </w:r>
    </w:p>
    <w:p>
      <w:pPr>
        <w:spacing w:after="120" w:line="264" w:lineRule="auto"/>
      </w:pPr>
      <w:r>
        <w:rPr>
          <w:rFonts w:ascii="Calibri" w:hAnsi="Calibri"/>
          <w:color w:val="000000"/>
          <w:sz w:val="22"/>
        </w:rPr>
        <w:t>La estrategia cubre pruebas unitarias, integracion, funcionales y aceptacion. Cada prueba debe producir resultado, evidencia y responsable.</w:t>
      </w:r>
    </w:p>
    <w:tbl>
      <w:tblPr>
        <w:tblStyle w:val="TableGrid"/>
        <w:tblW w:type="dxa" w:w="9360"/>
        <w:jc w:val="left"/>
        <w:tblLook w:firstColumn="1" w:firstRow="1" w:lastColumn="0" w:lastRow="0" w:noHBand="0" w:noVBand="1" w:val="04A0"/>
        <w:tblInd w:w="120" w:type="dxa"/>
        <w:tblLayout w:type="fixed"/>
      </w:tblPr>
      <w:tblGrid>
        <w:gridCol w:w="1600"/>
        <w:gridCol w:w="2700"/>
        <w:gridCol w:w="3360"/>
        <w:gridCol w:w="1700"/>
      </w:tblGrid>
      <w:tr>
        <w:trPr>
          <w:tblHeader w:val="true"/>
        </w:trPr>
        <w:tc>
          <w:tcPr>
            <w:tcW w:type="dxa" w:w="1600"/>
            <w:tcMar>
              <w:top w:w="80" w:type="dxa"/>
              <w:start w:w="120" w:type="dxa"/>
              <w:bottom w:w="80" w:type="dxa"/>
              <w:end w:w="120" w:type="dxa"/>
            </w:tcMar>
            <w:vAlign w:val="center"/>
            <w:shd w:fill="F2F4F7"/>
          </w:tcPr>
          <w:p>
            <w:pPr>
              <w:spacing w:after="0"/>
              <w:jc w:val="center"/>
            </w:pPr>
            <w:r>
              <w:rPr>
                <w:rFonts w:ascii="Calibri" w:hAnsi="Calibri"/>
                <w:b/>
                <w:color w:val="0B2545"/>
                <w:sz w:val="17"/>
              </w:rPr>
              <w:t>Tipo</w:t>
            </w:r>
          </w:p>
        </w:tc>
        <w:tc>
          <w:tcPr>
            <w:tcW w:type="dxa" w:w="2700"/>
            <w:tcMar>
              <w:top w:w="80" w:type="dxa"/>
              <w:start w:w="120" w:type="dxa"/>
              <w:bottom w:w="80" w:type="dxa"/>
              <w:end w:w="120" w:type="dxa"/>
            </w:tcMar>
            <w:vAlign w:val="center"/>
            <w:shd w:fill="F2F4F7"/>
          </w:tcPr>
          <w:p>
            <w:pPr>
              <w:spacing w:after="0"/>
              <w:jc w:val="center"/>
            </w:pPr>
            <w:r>
              <w:rPr>
                <w:rFonts w:ascii="Calibri" w:hAnsi="Calibri"/>
                <w:b/>
                <w:color w:val="0B2545"/>
                <w:sz w:val="17"/>
              </w:rPr>
              <w:t>Objetivo</w:t>
            </w:r>
          </w:p>
        </w:tc>
        <w:tc>
          <w:tcPr>
            <w:tcW w:type="dxa" w:w="3360"/>
            <w:tcMar>
              <w:top w:w="80" w:type="dxa"/>
              <w:start w:w="120" w:type="dxa"/>
              <w:bottom w:w="80" w:type="dxa"/>
              <w:end w:w="120" w:type="dxa"/>
            </w:tcMar>
            <w:vAlign w:val="center"/>
            <w:shd w:fill="F2F4F7"/>
          </w:tcPr>
          <w:p>
            <w:pPr>
              <w:spacing w:after="0"/>
              <w:jc w:val="center"/>
            </w:pPr>
            <w:r>
              <w:rPr>
                <w:rFonts w:ascii="Calibri" w:hAnsi="Calibri"/>
                <w:b/>
                <w:color w:val="0B2545"/>
                <w:sz w:val="17"/>
              </w:rPr>
              <w:t>Herramientas sugeridas</w:t>
            </w:r>
          </w:p>
        </w:tc>
        <w:tc>
          <w:tcPr>
            <w:tcW w:type="dxa" w:w="1700"/>
            <w:tcMar>
              <w:top w:w="80" w:type="dxa"/>
              <w:start w:w="120" w:type="dxa"/>
              <w:bottom w:w="80" w:type="dxa"/>
              <w:end w:w="120" w:type="dxa"/>
            </w:tcMar>
            <w:vAlign w:val="center"/>
            <w:shd w:fill="F2F4F7"/>
          </w:tcPr>
          <w:p>
            <w:pPr>
              <w:spacing w:after="0"/>
              <w:jc w:val="center"/>
            </w:pPr>
            <w:r>
              <w:rPr>
                <w:rFonts w:ascii="Calibri" w:hAnsi="Calibri"/>
                <w:b/>
                <w:color w:val="0B2545"/>
                <w:sz w:val="17"/>
              </w:rPr>
              <w:t>Responsable</w:t>
            </w:r>
          </w:p>
        </w:tc>
      </w:tr>
      <w:tr>
        <w:tc>
          <w:tcPr>
            <w:tcW w:type="dxa" w:w="1600"/>
          </w:tcPr>
          <w:p>
            <w:pPr>
              <w:spacing w:after="0" w:line="252" w:lineRule="auto"/>
              <w:jc w:val="center"/>
            </w:pPr>
            <w:r>
              <w:rPr>
                <w:rFonts w:ascii="Calibri" w:hAnsi="Calibri"/>
                <w:color w:val="000000"/>
                <w:sz w:val="17"/>
              </w:rPr>
              <w:t>Unitarias</w:t>
            </w:r>
          </w:p>
        </w:tc>
        <w:tc>
          <w:tcPr>
            <w:tcW w:type="dxa" w:w="2700"/>
          </w:tcPr>
          <w:p>
            <w:pPr>
              <w:spacing w:after="0" w:line="252" w:lineRule="auto"/>
              <w:jc w:val="left"/>
            </w:pPr>
            <w:r>
              <w:rPr>
                <w:rFonts w:ascii="Calibri" w:hAnsi="Calibri"/>
                <w:color w:val="000000"/>
                <w:sz w:val="17"/>
              </w:rPr>
              <w:t>Funciones y utilidades aisladas.</w:t>
            </w:r>
          </w:p>
        </w:tc>
        <w:tc>
          <w:tcPr>
            <w:tcW w:type="dxa" w:w="3360"/>
          </w:tcPr>
          <w:p>
            <w:pPr>
              <w:spacing w:after="0" w:line="252" w:lineRule="auto"/>
              <w:jc w:val="left"/>
            </w:pPr>
            <w:r>
              <w:rPr>
                <w:rFonts w:ascii="Calibri" w:hAnsi="Calibri"/>
                <w:color w:val="000000"/>
                <w:sz w:val="17"/>
              </w:rPr>
              <w:t>Jest, node:test, pruebas TS cuando aplique.</w:t>
            </w:r>
          </w:p>
        </w:tc>
        <w:tc>
          <w:tcPr>
            <w:tcW w:type="dxa" w:w="1700"/>
          </w:tcPr>
          <w:p>
            <w:pPr>
              <w:spacing w:after="0" w:line="252" w:lineRule="auto"/>
              <w:jc w:val="left"/>
            </w:pPr>
            <w:r>
              <w:rPr>
                <w:rFonts w:ascii="Calibri" w:hAnsi="Calibri"/>
                <w:color w:val="000000"/>
                <w:sz w:val="17"/>
              </w:rPr>
              <w:t>Desarrollador del modulo</w:t>
            </w:r>
          </w:p>
        </w:tc>
      </w:tr>
      <w:tr>
        <w:tc>
          <w:tcPr>
            <w:tcW w:type="dxa" w:w="1600"/>
          </w:tcPr>
          <w:p>
            <w:pPr>
              <w:spacing w:after="0" w:line="252" w:lineRule="auto"/>
              <w:jc w:val="center"/>
            </w:pPr>
            <w:r>
              <w:rPr>
                <w:rFonts w:ascii="Calibri" w:hAnsi="Calibri"/>
                <w:color w:val="000000"/>
                <w:sz w:val="17"/>
              </w:rPr>
              <w:t>Integracion</w:t>
            </w:r>
          </w:p>
        </w:tc>
        <w:tc>
          <w:tcPr>
            <w:tcW w:type="dxa" w:w="2700"/>
          </w:tcPr>
          <w:p>
            <w:pPr>
              <w:spacing w:after="0" w:line="252" w:lineRule="auto"/>
              <w:jc w:val="left"/>
            </w:pPr>
            <w:r>
              <w:rPr>
                <w:rFonts w:ascii="Calibri" w:hAnsi="Calibri"/>
                <w:color w:val="000000"/>
                <w:sz w:val="17"/>
              </w:rPr>
              <w:t>API, base de datos, sockets, pagos y rutas entre componentes.</w:t>
            </w:r>
          </w:p>
        </w:tc>
        <w:tc>
          <w:tcPr>
            <w:tcW w:type="dxa" w:w="3360"/>
          </w:tcPr>
          <w:p>
            <w:pPr>
              <w:spacing w:after="0" w:line="252" w:lineRule="auto"/>
              <w:jc w:val="left"/>
            </w:pPr>
            <w:r>
              <w:rPr>
                <w:rFonts w:ascii="Calibri" w:hAnsi="Calibri"/>
                <w:color w:val="000000"/>
                <w:sz w:val="17"/>
              </w:rPr>
              <w:t>npm test backend, pruebas de endpoints, mocks controlados.</w:t>
            </w:r>
          </w:p>
        </w:tc>
        <w:tc>
          <w:tcPr>
            <w:tcW w:type="dxa" w:w="1700"/>
          </w:tcPr>
          <w:p>
            <w:pPr>
              <w:spacing w:after="0" w:line="252" w:lineRule="auto"/>
              <w:jc w:val="center"/>
            </w:pPr>
            <w:r>
              <w:rPr>
                <w:rFonts w:ascii="Calibri" w:hAnsi="Calibri"/>
                <w:color w:val="000000"/>
                <w:sz w:val="17"/>
              </w:rPr>
              <w:t>Backend/QA</w:t>
            </w:r>
          </w:p>
        </w:tc>
      </w:tr>
      <w:tr>
        <w:tc>
          <w:tcPr>
            <w:tcW w:type="dxa" w:w="1600"/>
          </w:tcPr>
          <w:p>
            <w:pPr>
              <w:spacing w:after="0" w:line="252" w:lineRule="auto"/>
              <w:jc w:val="center"/>
            </w:pPr>
            <w:r>
              <w:rPr>
                <w:rFonts w:ascii="Calibri" w:hAnsi="Calibri"/>
                <w:color w:val="000000"/>
                <w:sz w:val="17"/>
              </w:rPr>
              <w:t>Funcionales</w:t>
            </w:r>
          </w:p>
        </w:tc>
        <w:tc>
          <w:tcPr>
            <w:tcW w:type="dxa" w:w="2700"/>
          </w:tcPr>
          <w:p>
            <w:pPr>
              <w:spacing w:after="0" w:line="252" w:lineRule="auto"/>
              <w:jc w:val="left"/>
            </w:pPr>
            <w:r>
              <w:rPr>
                <w:rFonts w:ascii="Calibri" w:hAnsi="Calibri"/>
                <w:color w:val="000000"/>
                <w:sz w:val="17"/>
              </w:rPr>
              <w:t>Flujos reales: login, mapa, incidencias, pagos, portal y mobile.</w:t>
            </w:r>
          </w:p>
        </w:tc>
        <w:tc>
          <w:tcPr>
            <w:tcW w:type="dxa" w:w="3360"/>
          </w:tcPr>
          <w:p>
            <w:pPr>
              <w:spacing w:after="0" w:line="252" w:lineRule="auto"/>
              <w:jc w:val="left"/>
            </w:pPr>
            <w:r>
              <w:rPr>
                <w:rFonts w:ascii="Calibri" w:hAnsi="Calibri"/>
                <w:color w:val="000000"/>
                <w:sz w:val="17"/>
              </w:rPr>
              <w:t>Checklist QA, capturas, pruebas en Android.</w:t>
            </w:r>
          </w:p>
        </w:tc>
        <w:tc>
          <w:tcPr>
            <w:tcW w:type="dxa" w:w="1700"/>
          </w:tcPr>
          <w:p>
            <w:pPr>
              <w:spacing w:after="0" w:line="252" w:lineRule="auto"/>
              <w:jc w:val="center"/>
            </w:pPr>
            <w:r>
              <w:rPr>
                <w:rFonts w:ascii="Calibri" w:hAnsi="Calibri"/>
                <w:color w:val="000000"/>
                <w:sz w:val="17"/>
              </w:rPr>
              <w:t>QA</w:t>
            </w:r>
          </w:p>
        </w:tc>
      </w:tr>
      <w:tr>
        <w:tc>
          <w:tcPr>
            <w:tcW w:type="dxa" w:w="1600"/>
          </w:tcPr>
          <w:p>
            <w:pPr>
              <w:spacing w:after="0" w:line="252" w:lineRule="auto"/>
              <w:jc w:val="center"/>
            </w:pPr>
            <w:r>
              <w:rPr>
                <w:rFonts w:ascii="Calibri" w:hAnsi="Calibri"/>
                <w:color w:val="000000"/>
                <w:sz w:val="17"/>
              </w:rPr>
              <w:t>Aceptacion</w:t>
            </w:r>
          </w:p>
        </w:tc>
        <w:tc>
          <w:tcPr>
            <w:tcW w:type="dxa" w:w="2700"/>
          </w:tcPr>
          <w:p>
            <w:pPr>
              <w:spacing w:after="0" w:line="252" w:lineRule="auto"/>
              <w:jc w:val="left"/>
            </w:pPr>
            <w:r>
              <w:rPr>
                <w:rFonts w:ascii="Calibri" w:hAnsi="Calibri"/>
                <w:color w:val="000000"/>
                <w:sz w:val="17"/>
              </w:rPr>
              <w:t>Validacion contra criterios de rubrica y casos principales de ManeComb.</w:t>
            </w:r>
          </w:p>
        </w:tc>
        <w:tc>
          <w:tcPr>
            <w:tcW w:type="dxa" w:w="3360"/>
          </w:tcPr>
          <w:p>
            <w:pPr>
              <w:spacing w:after="0" w:line="252" w:lineRule="auto"/>
              <w:jc w:val="left"/>
            </w:pPr>
            <w:r>
              <w:rPr>
                <w:rFonts w:ascii="Calibri" w:hAnsi="Calibri"/>
                <w:color w:val="000000"/>
                <w:sz w:val="17"/>
              </w:rPr>
              <w:t>Matriz de aceptacion, evidencia firmada o aprobada.</w:t>
            </w:r>
          </w:p>
        </w:tc>
        <w:tc>
          <w:tcPr>
            <w:tcW w:type="dxa" w:w="1700"/>
          </w:tcPr>
          <w:p>
            <w:pPr>
              <w:spacing w:after="0" w:line="252" w:lineRule="auto"/>
              <w:jc w:val="center"/>
            </w:pPr>
            <w:r>
              <w:rPr>
                <w:rFonts w:ascii="Calibri" w:hAnsi="Calibri"/>
                <w:color w:val="000000"/>
                <w:sz w:val="17"/>
              </w:rPr>
              <w:t>Lider/QA</w:t>
            </w:r>
          </w:p>
        </w:tc>
      </w:tr>
    </w:tbl>
    <w:p/>
    <w:p>
      <w:pPr>
        <w:pStyle w:val="Heading2"/>
      </w:pPr>
      <w:r>
        <w:t>7.1 Evidencia minima por prueba</w:t>
      </w:r>
    </w:p>
    <w:p>
      <w:pPr>
        <w:pStyle w:val="ListBullet"/>
        <w:spacing w:after="80"/>
      </w:pPr>
      <w:r>
        <w:rPr>
          <w:rFonts w:ascii="Calibri" w:hAnsi="Calibri"/>
          <w:color w:val="000000"/>
          <w:sz w:val="22"/>
        </w:rPr>
        <w:t>Identificador del caso de prueba.</w:t>
      </w:r>
    </w:p>
    <w:p>
      <w:pPr>
        <w:pStyle w:val="ListBullet"/>
        <w:spacing w:after="80"/>
      </w:pPr>
      <w:r>
        <w:rPr>
          <w:rFonts w:ascii="Calibri" w:hAnsi="Calibri"/>
          <w:color w:val="000000"/>
          <w:sz w:val="22"/>
        </w:rPr>
        <w:t>Modulo o requisito cubierto.</w:t>
      </w:r>
    </w:p>
    <w:p>
      <w:pPr>
        <w:pStyle w:val="ListBullet"/>
        <w:spacing w:after="80"/>
      </w:pPr>
      <w:r>
        <w:rPr>
          <w:rFonts w:ascii="Calibri" w:hAnsi="Calibri"/>
          <w:color w:val="000000"/>
          <w:sz w:val="22"/>
        </w:rPr>
        <w:t>Datos de entrada y pasos ejecutados.</w:t>
      </w:r>
    </w:p>
    <w:p>
      <w:pPr>
        <w:pStyle w:val="ListBullet"/>
        <w:spacing w:after="80"/>
      </w:pPr>
      <w:r>
        <w:rPr>
          <w:rFonts w:ascii="Calibri" w:hAnsi="Calibri"/>
          <w:color w:val="000000"/>
          <w:sz w:val="22"/>
        </w:rPr>
        <w:t>Resultado esperado y resultado obtenido.</w:t>
      </w:r>
    </w:p>
    <w:p>
      <w:pPr>
        <w:pStyle w:val="ListBullet"/>
        <w:spacing w:after="80"/>
      </w:pPr>
      <w:r>
        <w:rPr>
          <w:rFonts w:ascii="Calibri" w:hAnsi="Calibri"/>
          <w:color w:val="000000"/>
          <w:sz w:val="22"/>
        </w:rPr>
        <w:t>Estado: aprobado, fallido, bloqueado o no aplica.</w:t>
      </w:r>
    </w:p>
    <w:p>
      <w:pPr>
        <w:pStyle w:val="ListBullet"/>
        <w:spacing w:after="80"/>
      </w:pPr>
      <w:r>
        <w:rPr>
          <w:rFonts w:ascii="Calibri" w:hAnsi="Calibri"/>
          <w:color w:val="000000"/>
          <w:sz w:val="22"/>
        </w:rPr>
        <w:t>Captura, log o enlace a commit cuando corresponda.</w:t>
      </w:r>
    </w:p>
    <w:p>
      <w:r>
        <w:br w:type="page"/>
      </w:r>
    </w:p>
    <w:p>
      <w:pPr>
        <w:pStyle w:val="Heading1"/>
      </w:pPr>
      <w:r>
        <w:t>8. Gestion de configuracion</w:t>
      </w:r>
    </w:p>
    <w:p>
      <w:pPr>
        <w:spacing w:after="120" w:line="264" w:lineRule="auto"/>
      </w:pPr>
      <w:r>
        <w:rPr>
          <w:rFonts w:ascii="Calibri" w:hAnsi="Calibri"/>
          <w:color w:val="000000"/>
          <w:sz w:val="22"/>
        </w:rPr>
        <w:t>La configuracion controla codigo, versiones, ramas, respaldos y despliegues para mantener trazabilidad durante la ejecucion.</w:t>
      </w:r>
    </w:p>
    <w:tbl>
      <w:tblPr>
        <w:tblStyle w:val="TableGrid"/>
        <w:tblW w:type="dxa" w:w="9360"/>
        <w:jc w:val="left"/>
        <w:tblLook w:firstColumn="1" w:firstRow="1" w:lastColumn="0" w:lastRow="0" w:noHBand="0" w:noVBand="1" w:val="04A0"/>
        <w:tblInd w:w="120" w:type="dxa"/>
        <w:tblLayout w:type="fixed"/>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jc w:val="center"/>
            </w:pPr>
            <w:r>
              <w:rPr>
                <w:rFonts w:ascii="Calibri" w:hAnsi="Calibri"/>
                <w:b/>
                <w:color w:val="0B2545"/>
                <w:sz w:val="17"/>
              </w:rPr>
              <w:t>Elemento</w:t>
            </w:r>
          </w:p>
        </w:tc>
        <w:tc>
          <w:tcPr>
            <w:tcW w:type="dxa" w:w="7160"/>
            <w:tcMar>
              <w:top w:w="80" w:type="dxa"/>
              <w:start w:w="120" w:type="dxa"/>
              <w:bottom w:w="80" w:type="dxa"/>
              <w:end w:w="120" w:type="dxa"/>
            </w:tcMar>
            <w:vAlign w:val="center"/>
            <w:shd w:fill="F2F4F7"/>
          </w:tcPr>
          <w:p>
            <w:pPr>
              <w:spacing w:after="0"/>
              <w:jc w:val="center"/>
            </w:pPr>
            <w:r>
              <w:rPr>
                <w:rFonts w:ascii="Calibri" w:hAnsi="Calibri"/>
                <w:b/>
                <w:color w:val="0B2545"/>
                <w:sz w:val="17"/>
              </w:rPr>
              <w:t>Politica inicial</w:t>
            </w:r>
          </w:p>
        </w:tc>
      </w:tr>
      <w:tr>
        <w:tc>
          <w:tcPr>
            <w:tcW w:type="dxa" w:w="2200"/>
          </w:tcPr>
          <w:p>
            <w:pPr>
              <w:spacing w:after="0" w:line="252" w:lineRule="auto"/>
              <w:jc w:val="center"/>
            </w:pPr>
            <w:r>
              <w:rPr>
                <w:rFonts w:ascii="Calibri" w:hAnsi="Calibri"/>
                <w:color w:val="000000"/>
                <w:sz w:val="17"/>
              </w:rPr>
              <w:t>Ramas GitHub</w:t>
            </w:r>
          </w:p>
        </w:tc>
        <w:tc>
          <w:tcPr>
            <w:tcW w:type="dxa" w:w="7160"/>
          </w:tcPr>
          <w:p>
            <w:pPr>
              <w:spacing w:after="0" w:line="252" w:lineRule="auto"/>
              <w:jc w:val="left"/>
            </w:pPr>
            <w:r>
              <w:rPr>
                <w:rFonts w:ascii="Calibri" w:hAnsi="Calibri"/>
                <w:color w:val="000000"/>
                <w:sz w:val="17"/>
              </w:rPr>
              <w:t>main como rama estable; ramas feature/fix/docs para trabajo puntual; evitar cambios directos sin revision.</w:t>
            </w:r>
          </w:p>
        </w:tc>
      </w:tr>
      <w:tr>
        <w:tc>
          <w:tcPr>
            <w:tcW w:type="dxa" w:w="2200"/>
          </w:tcPr>
          <w:p>
            <w:pPr>
              <w:spacing w:after="0" w:line="252" w:lineRule="auto"/>
              <w:jc w:val="left"/>
            </w:pPr>
            <w:r>
              <w:rPr>
                <w:rFonts w:ascii="Calibri" w:hAnsi="Calibri"/>
                <w:color w:val="000000"/>
                <w:sz w:val="17"/>
              </w:rPr>
              <w:t>Convencion commits</w:t>
            </w:r>
          </w:p>
        </w:tc>
        <w:tc>
          <w:tcPr>
            <w:tcW w:type="dxa" w:w="7160"/>
          </w:tcPr>
          <w:p>
            <w:pPr>
              <w:spacing w:after="0" w:line="252" w:lineRule="auto"/>
              <w:jc w:val="left"/>
            </w:pPr>
            <w:r>
              <w:rPr>
                <w:rFonts w:ascii="Calibri" w:hAnsi="Calibri"/>
                <w:color w:val="000000"/>
                <w:sz w:val="17"/>
              </w:rPr>
              <w:t>Usar prefijos tipo feat:, fix:, docs:, test:, chore: con descripcion clara y alcance.</w:t>
            </w:r>
          </w:p>
        </w:tc>
      </w:tr>
      <w:tr>
        <w:tc>
          <w:tcPr>
            <w:tcW w:type="dxa" w:w="2200"/>
          </w:tcPr>
          <w:p>
            <w:pPr>
              <w:spacing w:after="0" w:line="252" w:lineRule="auto"/>
              <w:jc w:val="center"/>
            </w:pPr>
            <w:r>
              <w:rPr>
                <w:rFonts w:ascii="Calibri" w:hAnsi="Calibri"/>
                <w:color w:val="000000"/>
                <w:sz w:val="17"/>
              </w:rPr>
              <w:t>Pull requests</w:t>
            </w:r>
          </w:p>
        </w:tc>
        <w:tc>
          <w:tcPr>
            <w:tcW w:type="dxa" w:w="7160"/>
          </w:tcPr>
          <w:p>
            <w:pPr>
              <w:spacing w:after="0" w:line="252" w:lineRule="auto"/>
              <w:jc w:val="left"/>
            </w:pPr>
            <w:r>
              <w:rPr>
                <w:rFonts w:ascii="Calibri" w:hAnsi="Calibri"/>
                <w:color w:val="000000"/>
                <w:sz w:val="17"/>
              </w:rPr>
              <w:t>Incluir objetivo, archivos afectados, pruebas ejecutadas, evidencia y riesgos.</w:t>
            </w:r>
          </w:p>
        </w:tc>
      </w:tr>
      <w:tr>
        <w:tc>
          <w:tcPr>
            <w:tcW w:type="dxa" w:w="2200"/>
          </w:tcPr>
          <w:p>
            <w:pPr>
              <w:spacing w:after="0" w:line="252" w:lineRule="auto"/>
              <w:jc w:val="center"/>
            </w:pPr>
            <w:r>
              <w:rPr>
                <w:rFonts w:ascii="Calibri" w:hAnsi="Calibri"/>
                <w:color w:val="000000"/>
                <w:sz w:val="17"/>
              </w:rPr>
              <w:t>Respaldos</w:t>
            </w:r>
          </w:p>
        </w:tc>
        <w:tc>
          <w:tcPr>
            <w:tcW w:type="dxa" w:w="7160"/>
          </w:tcPr>
          <w:p>
            <w:pPr>
              <w:spacing w:after="0" w:line="252" w:lineRule="auto"/>
              <w:jc w:val="left"/>
            </w:pPr>
            <w:r>
              <w:rPr>
                <w:rFonts w:ascii="Calibri" w:hAnsi="Calibri"/>
                <w:color w:val="000000"/>
                <w:sz w:val="17"/>
              </w:rPr>
              <w:t>GitHub para codigo; MongoDB Atlas con respaldos/snapshots segun plan; conservar artefactos de evidencias por sprint.</w:t>
            </w:r>
          </w:p>
        </w:tc>
      </w:tr>
      <w:tr>
        <w:tc>
          <w:tcPr>
            <w:tcW w:type="dxa" w:w="2200"/>
          </w:tcPr>
          <w:p>
            <w:pPr>
              <w:spacing w:after="0" w:line="252" w:lineRule="auto"/>
              <w:jc w:val="center"/>
            </w:pPr>
            <w:r>
              <w:rPr>
                <w:rFonts w:ascii="Calibri" w:hAnsi="Calibri"/>
                <w:color w:val="000000"/>
                <w:sz w:val="17"/>
              </w:rPr>
              <w:t>Versionado</w:t>
            </w:r>
          </w:p>
        </w:tc>
        <w:tc>
          <w:tcPr>
            <w:tcW w:type="dxa" w:w="7160"/>
          </w:tcPr>
          <w:p>
            <w:pPr>
              <w:spacing w:after="0" w:line="252" w:lineRule="auto"/>
              <w:jc w:val="left"/>
            </w:pPr>
            <w:r>
              <w:rPr>
                <w:rFonts w:ascii="Calibri" w:hAnsi="Calibri"/>
                <w:color w:val="000000"/>
                <w:sz w:val="17"/>
              </w:rPr>
              <w:t>Version semantica o etiquetas por hito: v0.1-ejecucion, v0.2-qa, v1.0-entrega.</w:t>
            </w:r>
          </w:p>
        </w:tc>
      </w:tr>
    </w:tbl>
    <w:p/>
    <w:p>
      <w:pPr>
        <w:pStyle w:val="Heading2"/>
      </w:pPr>
      <w:r>
        <w:t>8.1 Checklist de PR</w:t>
      </w:r>
    </w:p>
    <w:p>
      <w:pPr>
        <w:pStyle w:val="ListBullet"/>
        <w:spacing w:after="80"/>
      </w:pPr>
      <w:r>
        <w:rPr>
          <w:rFonts w:ascii="Calibri" w:hAnsi="Calibri"/>
          <w:color w:val="000000"/>
          <w:sz w:val="22"/>
        </w:rPr>
        <w:t>El PR describe que cambia y por que.</w:t>
      </w:r>
    </w:p>
    <w:p>
      <w:pPr>
        <w:pStyle w:val="ListBullet"/>
        <w:spacing w:after="80"/>
      </w:pPr>
      <w:r>
        <w:rPr>
          <w:rFonts w:ascii="Calibri" w:hAnsi="Calibri"/>
          <w:color w:val="000000"/>
          <w:sz w:val="22"/>
        </w:rPr>
        <w:t>No incluye secretos, .env, APKs no solicitados ni credenciales.</w:t>
      </w:r>
    </w:p>
    <w:p>
      <w:pPr>
        <w:pStyle w:val="ListBullet"/>
        <w:spacing w:after="80"/>
      </w:pPr>
      <w:r>
        <w:rPr>
          <w:rFonts w:ascii="Calibri" w:hAnsi="Calibri"/>
          <w:color w:val="000000"/>
          <w:sz w:val="22"/>
        </w:rPr>
        <w:t>Se ejecutaron pruebas relevantes o se justifica por que no aplican.</w:t>
      </w:r>
    </w:p>
    <w:p>
      <w:pPr>
        <w:pStyle w:val="ListBullet"/>
        <w:spacing w:after="80"/>
      </w:pPr>
      <w:r>
        <w:rPr>
          <w:rFonts w:ascii="Calibri" w:hAnsi="Calibri"/>
          <w:color w:val="000000"/>
          <w:sz w:val="22"/>
        </w:rPr>
        <w:t>Se actualizo documentacion cuando el cambio afecta operacion o despliegue.</w:t>
      </w:r>
    </w:p>
    <w:p>
      <w:pPr>
        <w:pStyle w:val="ListBullet"/>
        <w:spacing w:after="80"/>
      </w:pPr>
      <w:r>
        <w:rPr>
          <w:rFonts w:ascii="Calibri" w:hAnsi="Calibri"/>
          <w:color w:val="000000"/>
          <w:sz w:val="22"/>
        </w:rPr>
        <w:t>El cambio esta acotado al objetivo aprobado.</w:t>
      </w:r>
    </w:p>
    <w:p>
      <w:pPr>
        <w:pStyle w:val="Heading1"/>
      </w:pPr>
      <w:r>
        <w:t>9. Portafolio de evidencias</w:t>
      </w:r>
    </w:p>
    <w:p>
      <w:pPr>
        <w:spacing w:after="120" w:line="264" w:lineRule="auto"/>
      </w:pPr>
      <w:r>
        <w:rPr>
          <w:rFonts w:ascii="Calibri" w:hAnsi="Calibri"/>
          <w:color w:val="000000"/>
          <w:sz w:val="22"/>
        </w:rPr>
        <w:t>El portafolio organiza los archivos que demuestran la ejecucion del proyecto. La estructura debe mantenerse constante para facilitar revision por rubrica.</w:t>
      </w:r>
    </w:p>
    <w:p>
      <w:pPr>
        <w:jc w:val="center"/>
      </w:pPr>
      <w:r>
        <w:drawing>
          <wp:inline xmlns:a="http://schemas.openxmlformats.org/drawingml/2006/main" xmlns:pic="http://schemas.openxmlformats.org/drawingml/2006/picture">
            <wp:extent cx="5394960" cy="3691288"/>
            <wp:docPr id="4" name="Picture 4" title="Estructura de carpetas para portafolio de evidencias" descr="Estructura de carpetas para portafolio de evidencias"/>
            <wp:cNvGraphicFramePr>
              <a:graphicFrameLocks noChangeAspect="1"/>
            </wp:cNvGraphicFramePr>
            <a:graphic>
              <a:graphicData uri="http://schemas.openxmlformats.org/drawingml/2006/picture">
                <pic:pic>
                  <pic:nvPicPr>
                    <pic:cNvPr id="0" name="portafolio-evidencias.png"/>
                    <pic:cNvPicPr/>
                  </pic:nvPicPr>
                  <pic:blipFill>
                    <a:blip r:embed="rId14"/>
                    <a:stretch>
                      <a:fillRect/>
                    </a:stretch>
                  </pic:blipFill>
                  <pic:spPr>
                    <a:xfrm>
                      <a:off x="0" y="0"/>
                      <a:ext cx="5394960" cy="3691288"/>
                    </a:xfrm>
                    <a:prstGeom prst="rect"/>
                  </pic:spPr>
                </pic:pic>
              </a:graphicData>
            </a:graphic>
          </wp:inline>
        </w:drawing>
      </w:r>
    </w:p>
    <w:p>
      <w:pPr>
        <w:spacing w:before="20" w:after="200"/>
        <w:jc w:val="center"/>
      </w:pPr>
      <w:r>
        <w:rPr>
          <w:rFonts w:ascii="Calibri" w:hAnsi="Calibri"/>
          <w:i/>
          <w:color w:val="5A6675"/>
          <w:sz w:val="18"/>
        </w:rPr>
        <w:t>Figura 3. Estructura recomendada del portafolio de evidencias.</w:t>
      </w:r>
    </w:p>
    <w:tbl>
      <w:tblPr>
        <w:tblStyle w:val="TableGrid"/>
        <w:tblW w:type="dxa" w:w="9360"/>
        <w:jc w:val="left"/>
        <w:tblLook w:firstColumn="1" w:firstRow="1" w:lastColumn="0" w:lastRow="0" w:noHBand="0" w:noVBand="1" w:val="04A0"/>
        <w:tblInd w:w="120" w:type="dxa"/>
        <w:tblLayout w:type="fixed"/>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jc w:val="center"/>
            </w:pPr>
            <w:r>
              <w:rPr>
                <w:rFonts w:ascii="Calibri" w:hAnsi="Calibri"/>
                <w:b/>
                <w:color w:val="0B2545"/>
                <w:sz w:val="17"/>
              </w:rPr>
              <w:t>Carpeta</w:t>
            </w:r>
          </w:p>
        </w:tc>
        <w:tc>
          <w:tcPr>
            <w:tcW w:type="dxa" w:w="6860"/>
            <w:tcMar>
              <w:top w:w="80" w:type="dxa"/>
              <w:start w:w="120" w:type="dxa"/>
              <w:bottom w:w="80" w:type="dxa"/>
              <w:end w:w="120" w:type="dxa"/>
            </w:tcMar>
            <w:vAlign w:val="center"/>
            <w:shd w:fill="F2F4F7"/>
          </w:tcPr>
          <w:p>
            <w:pPr>
              <w:spacing w:after="0"/>
              <w:jc w:val="center"/>
            </w:pPr>
            <w:r>
              <w:rPr>
                <w:rFonts w:ascii="Calibri" w:hAnsi="Calibri"/>
                <w:b/>
                <w:color w:val="0B2545"/>
                <w:sz w:val="17"/>
              </w:rPr>
              <w:t>Contenido</w:t>
            </w:r>
          </w:p>
        </w:tc>
      </w:tr>
      <w:tr>
        <w:tc>
          <w:tcPr>
            <w:tcW w:type="dxa" w:w="2500"/>
          </w:tcPr>
          <w:p>
            <w:pPr>
              <w:spacing w:after="0" w:line="252" w:lineRule="auto"/>
              <w:jc w:val="center"/>
            </w:pPr>
            <w:r>
              <w:rPr>
                <w:rFonts w:ascii="Calibri" w:hAnsi="Calibri"/>
                <w:color w:val="000000"/>
                <w:sz w:val="17"/>
              </w:rPr>
              <w:t>01-minutas</w:t>
            </w:r>
          </w:p>
        </w:tc>
        <w:tc>
          <w:tcPr>
            <w:tcW w:type="dxa" w:w="6860"/>
          </w:tcPr>
          <w:p>
            <w:pPr>
              <w:spacing w:after="0" w:line="252" w:lineRule="auto"/>
              <w:jc w:val="left"/>
            </w:pPr>
            <w:r>
              <w:rPr>
                <w:rFonts w:ascii="Calibri" w:hAnsi="Calibri"/>
                <w:color w:val="000000"/>
                <w:sz w:val="17"/>
              </w:rPr>
              <w:t>Minutas semanales y acuerdos.</w:t>
            </w:r>
          </w:p>
        </w:tc>
      </w:tr>
      <w:tr>
        <w:tc>
          <w:tcPr>
            <w:tcW w:type="dxa" w:w="2500"/>
          </w:tcPr>
          <w:p>
            <w:pPr>
              <w:spacing w:after="0" w:line="252" w:lineRule="auto"/>
              <w:jc w:val="left"/>
            </w:pPr>
            <w:r>
              <w:rPr>
                <w:rFonts w:ascii="Calibri" w:hAnsi="Calibri"/>
                <w:color w:val="000000"/>
                <w:sz w:val="17"/>
              </w:rPr>
              <w:t>02-reportes-avance</w:t>
            </w:r>
          </w:p>
        </w:tc>
        <w:tc>
          <w:tcPr>
            <w:tcW w:type="dxa" w:w="6860"/>
          </w:tcPr>
          <w:p>
            <w:pPr>
              <w:spacing w:after="0" w:line="252" w:lineRule="auto"/>
              <w:jc w:val="left"/>
            </w:pPr>
            <w:r>
              <w:rPr>
                <w:rFonts w:ascii="Calibri" w:hAnsi="Calibri"/>
                <w:color w:val="000000"/>
                <w:sz w:val="17"/>
              </w:rPr>
              <w:t>Reportes por sprint e indicadores.</w:t>
            </w:r>
          </w:p>
        </w:tc>
      </w:tr>
      <w:tr>
        <w:tc>
          <w:tcPr>
            <w:tcW w:type="dxa" w:w="2500"/>
          </w:tcPr>
          <w:p>
            <w:pPr>
              <w:spacing w:after="0" w:line="252" w:lineRule="auto"/>
              <w:jc w:val="left"/>
            </w:pPr>
            <w:r>
              <w:rPr>
                <w:rFonts w:ascii="Calibri" w:hAnsi="Calibri"/>
                <w:color w:val="000000"/>
                <w:sz w:val="17"/>
              </w:rPr>
              <w:t>03-capturas-pantalla</w:t>
            </w:r>
          </w:p>
        </w:tc>
        <w:tc>
          <w:tcPr>
            <w:tcW w:type="dxa" w:w="6860"/>
          </w:tcPr>
          <w:p>
            <w:pPr>
              <w:spacing w:after="0" w:line="252" w:lineRule="auto"/>
              <w:jc w:val="left"/>
            </w:pPr>
            <w:r>
              <w:rPr>
                <w:rFonts w:ascii="Calibri" w:hAnsi="Calibri"/>
                <w:color w:val="000000"/>
                <w:sz w:val="17"/>
              </w:rPr>
              <w:t>Evidencias visuales web, movil y backend cuando aplique.</w:t>
            </w:r>
          </w:p>
        </w:tc>
      </w:tr>
      <w:tr>
        <w:tc>
          <w:tcPr>
            <w:tcW w:type="dxa" w:w="2500"/>
          </w:tcPr>
          <w:p>
            <w:pPr>
              <w:spacing w:after="0" w:line="252" w:lineRule="auto"/>
              <w:jc w:val="center"/>
            </w:pPr>
            <w:r>
              <w:rPr>
                <w:rFonts w:ascii="Calibri" w:hAnsi="Calibri"/>
                <w:color w:val="000000"/>
                <w:sz w:val="17"/>
              </w:rPr>
              <w:t>04-diagramas</w:t>
            </w:r>
          </w:p>
        </w:tc>
        <w:tc>
          <w:tcPr>
            <w:tcW w:type="dxa" w:w="6860"/>
          </w:tcPr>
          <w:p>
            <w:pPr>
              <w:spacing w:after="0" w:line="252" w:lineRule="auto"/>
              <w:jc w:val="left"/>
            </w:pPr>
            <w:r>
              <w:rPr>
                <w:rFonts w:ascii="Calibri" w:hAnsi="Calibri"/>
                <w:color w:val="000000"/>
                <w:sz w:val="17"/>
              </w:rPr>
              <w:t>Arquitectura, procesos, riesgos y flujos.</w:t>
            </w:r>
          </w:p>
        </w:tc>
      </w:tr>
      <w:tr>
        <w:tc>
          <w:tcPr>
            <w:tcW w:type="dxa" w:w="2500"/>
          </w:tcPr>
          <w:p>
            <w:pPr>
              <w:spacing w:after="0" w:line="252" w:lineRule="auto"/>
              <w:jc w:val="left"/>
            </w:pPr>
            <w:r>
              <w:rPr>
                <w:rFonts w:ascii="Calibri" w:hAnsi="Calibri"/>
                <w:color w:val="000000"/>
                <w:sz w:val="17"/>
              </w:rPr>
              <w:t>05-casos-prueba</w:t>
            </w:r>
          </w:p>
        </w:tc>
        <w:tc>
          <w:tcPr>
            <w:tcW w:type="dxa" w:w="6860"/>
          </w:tcPr>
          <w:p>
            <w:pPr>
              <w:spacing w:after="0" w:line="252" w:lineRule="auto"/>
              <w:jc w:val="left"/>
            </w:pPr>
            <w:r>
              <w:rPr>
                <w:rFonts w:ascii="Calibri" w:hAnsi="Calibri"/>
                <w:color w:val="000000"/>
                <w:sz w:val="17"/>
              </w:rPr>
              <w:t>Casos, resultados, defectos y evidencias QA.</w:t>
            </w:r>
          </w:p>
        </w:tc>
      </w:tr>
      <w:tr>
        <w:tc>
          <w:tcPr>
            <w:tcW w:type="dxa" w:w="2500"/>
          </w:tcPr>
          <w:p>
            <w:pPr>
              <w:spacing w:after="0" w:line="252" w:lineRule="auto"/>
              <w:jc w:val="center"/>
            </w:pPr>
            <w:r>
              <w:rPr>
                <w:rFonts w:ascii="Calibri" w:hAnsi="Calibri"/>
                <w:color w:val="000000"/>
                <w:sz w:val="17"/>
              </w:rPr>
              <w:t>06-bitacoras</w:t>
            </w:r>
          </w:p>
        </w:tc>
        <w:tc>
          <w:tcPr>
            <w:tcW w:type="dxa" w:w="6860"/>
          </w:tcPr>
          <w:p>
            <w:pPr>
              <w:spacing w:after="0" w:line="252" w:lineRule="auto"/>
              <w:jc w:val="left"/>
            </w:pPr>
            <w:r>
              <w:rPr>
                <w:rFonts w:ascii="Calibri" w:hAnsi="Calibri"/>
                <w:color w:val="000000"/>
                <w:sz w:val="17"/>
              </w:rPr>
              <w:t>Registro de actividades por rol y fecha.</w:t>
            </w:r>
          </w:p>
        </w:tc>
      </w:tr>
      <w:tr>
        <w:tc>
          <w:tcPr>
            <w:tcW w:type="dxa" w:w="2500"/>
          </w:tcPr>
          <w:p>
            <w:pPr>
              <w:spacing w:after="0" w:line="252" w:lineRule="auto"/>
              <w:jc w:val="left"/>
            </w:pPr>
            <w:r>
              <w:rPr>
                <w:rFonts w:ascii="Calibri" w:hAnsi="Calibri"/>
                <w:color w:val="000000"/>
                <w:sz w:val="17"/>
              </w:rPr>
              <w:t>07-control-cambios</w:t>
            </w:r>
          </w:p>
        </w:tc>
        <w:tc>
          <w:tcPr>
            <w:tcW w:type="dxa" w:w="6860"/>
          </w:tcPr>
          <w:p>
            <w:pPr>
              <w:spacing w:after="0" w:line="252" w:lineRule="auto"/>
              <w:jc w:val="left"/>
            </w:pPr>
            <w:r>
              <w:rPr>
                <w:rFonts w:ascii="Calibri" w:hAnsi="Calibri"/>
                <w:color w:val="000000"/>
                <w:sz w:val="17"/>
              </w:rPr>
              <w:t>Solicitudes de cambio y estado.</w:t>
            </w:r>
          </w:p>
        </w:tc>
      </w:tr>
      <w:tr>
        <w:tc>
          <w:tcPr>
            <w:tcW w:type="dxa" w:w="2500"/>
          </w:tcPr>
          <w:p>
            <w:pPr>
              <w:spacing w:after="0" w:line="252" w:lineRule="auto"/>
              <w:jc w:val="center"/>
            </w:pPr>
            <w:r>
              <w:rPr>
                <w:rFonts w:ascii="Calibri" w:hAnsi="Calibri"/>
                <w:color w:val="000000"/>
                <w:sz w:val="17"/>
              </w:rPr>
              <w:t>08-riesgos</w:t>
            </w:r>
          </w:p>
        </w:tc>
        <w:tc>
          <w:tcPr>
            <w:tcW w:type="dxa" w:w="6860"/>
          </w:tcPr>
          <w:p>
            <w:pPr>
              <w:spacing w:after="0" w:line="252" w:lineRule="auto"/>
              <w:jc w:val="left"/>
            </w:pPr>
            <w:r>
              <w:rPr>
                <w:rFonts w:ascii="Calibri" w:hAnsi="Calibri"/>
                <w:color w:val="000000"/>
                <w:sz w:val="17"/>
              </w:rPr>
              <w:t>Matriz historica de riesgos y mitigaciones.</w:t>
            </w:r>
          </w:p>
        </w:tc>
      </w:tr>
      <w:tr>
        <w:tc>
          <w:tcPr>
            <w:tcW w:type="dxa" w:w="2500"/>
          </w:tcPr>
          <w:p>
            <w:pPr>
              <w:spacing w:after="0" w:line="252" w:lineRule="auto"/>
              <w:jc w:val="center"/>
            </w:pPr>
            <w:r>
              <w:rPr>
                <w:rFonts w:ascii="Calibri" w:hAnsi="Calibri"/>
                <w:color w:val="000000"/>
                <w:sz w:val="17"/>
              </w:rPr>
              <w:t>09-entregables</w:t>
            </w:r>
          </w:p>
        </w:tc>
        <w:tc>
          <w:tcPr>
            <w:tcW w:type="dxa" w:w="6860"/>
          </w:tcPr>
          <w:p>
            <w:pPr>
              <w:spacing w:after="0" w:line="252" w:lineRule="auto"/>
              <w:jc w:val="left"/>
            </w:pPr>
            <w:r>
              <w:rPr>
                <w:rFonts w:ascii="Calibri" w:hAnsi="Calibri"/>
                <w:color w:val="000000"/>
                <w:sz w:val="17"/>
              </w:rPr>
              <w:t>Documentos finales, builds y reportes aprobados.</w:t>
            </w:r>
          </w:p>
        </w:tc>
      </w:tr>
      <w:tr>
        <w:tc>
          <w:tcPr>
            <w:tcW w:type="dxa" w:w="2500"/>
          </w:tcPr>
          <w:p>
            <w:pPr>
              <w:spacing w:after="0" w:line="252" w:lineRule="auto"/>
              <w:jc w:val="left"/>
            </w:pPr>
            <w:r>
              <w:rPr>
                <w:rFonts w:ascii="Calibri" w:hAnsi="Calibri"/>
                <w:color w:val="000000"/>
                <w:sz w:val="17"/>
              </w:rPr>
              <w:t>10-validacion-rubrica</w:t>
            </w:r>
          </w:p>
        </w:tc>
        <w:tc>
          <w:tcPr>
            <w:tcW w:type="dxa" w:w="6860"/>
          </w:tcPr>
          <w:p>
            <w:pPr>
              <w:spacing w:after="0" w:line="252" w:lineRule="auto"/>
              <w:jc w:val="left"/>
            </w:pPr>
            <w:r>
              <w:rPr>
                <w:rFonts w:ascii="Calibri" w:hAnsi="Calibri"/>
                <w:color w:val="000000"/>
                <w:sz w:val="17"/>
              </w:rPr>
              <w:t>Matriz de criterios y evidencias asociadas.</w:t>
            </w:r>
          </w:p>
        </w:tc>
      </w:tr>
    </w:tbl>
    <w:p/>
    <w:p>
      <w:r>
        <w:br w:type="page"/>
      </w:r>
    </w:p>
    <w:p>
      <w:pPr>
        <w:pStyle w:val="Heading1"/>
      </w:pPr>
      <w:r>
        <w:t>10. Validacion con la rubrica</w:t>
      </w:r>
    </w:p>
    <w:p>
      <w:pPr>
        <w:spacing w:after="120" w:line="264" w:lineRule="auto"/>
      </w:pPr>
      <w:r>
        <w:rPr>
          <w:rFonts w:ascii="Calibri" w:hAnsi="Calibri"/>
          <w:color w:val="000000"/>
          <w:sz w:val="22"/>
        </w:rPr>
        <w:t>La siguiente matriz propone 30 criterios evaluables alineados con los entregables solicitados para la fase de ejecucion. Si la rubrica oficial usa una redaccion distinta, estos criterios deben mapearse al enunciado institucional correspondiente sin perder la evidencia asociada.</w:t>
      </w:r>
    </w:p>
    <w:tbl>
      <w:tblPr>
        <w:tblStyle w:val="TableGrid"/>
        <w:tblW w:type="dxa" w:w="9360"/>
        <w:jc w:val="left"/>
        <w:tblLook w:firstColumn="1" w:firstRow="1" w:lastColumn="0" w:lastRow="0" w:noHBand="0" w:noVBand="1" w:val="04A0"/>
        <w:tblInd w:w="120" w:type="dxa"/>
        <w:tblLayout w:type="fixed"/>
      </w:tblPr>
      <w:tblGrid>
        <w:gridCol w:w="700"/>
        <w:gridCol w:w="2850"/>
        <w:gridCol w:w="4210"/>
        <w:gridCol w:w="1600"/>
      </w:tblGrid>
      <w:tr>
        <w:trPr>
          <w:tblHeader w:val="true"/>
        </w:trPr>
        <w:tc>
          <w:tcPr>
            <w:tcW w:type="dxa" w:w="700"/>
            <w:tcMar>
              <w:top w:w="80" w:type="dxa"/>
              <w:start w:w="120" w:type="dxa"/>
              <w:bottom w:w="80" w:type="dxa"/>
              <w:end w:w="120" w:type="dxa"/>
            </w:tcMar>
            <w:vAlign w:val="center"/>
            <w:shd w:fill="F2F4F7"/>
          </w:tcPr>
          <w:p>
            <w:pPr>
              <w:spacing w:after="0"/>
              <w:jc w:val="center"/>
            </w:pPr>
            <w:r>
              <w:rPr>
                <w:rFonts w:ascii="Calibri" w:hAnsi="Calibri"/>
                <w:b/>
                <w:color w:val="0B2545"/>
                <w:sz w:val="15"/>
              </w:rPr>
              <w:t>ID</w:t>
            </w:r>
          </w:p>
        </w:tc>
        <w:tc>
          <w:tcPr>
            <w:tcW w:type="dxa" w:w="2850"/>
            <w:tcMar>
              <w:top w:w="80" w:type="dxa"/>
              <w:start w:w="120" w:type="dxa"/>
              <w:bottom w:w="80" w:type="dxa"/>
              <w:end w:w="120" w:type="dxa"/>
            </w:tcMar>
            <w:vAlign w:val="center"/>
            <w:shd w:fill="F2F4F7"/>
          </w:tcPr>
          <w:p>
            <w:pPr>
              <w:spacing w:after="0"/>
              <w:jc w:val="center"/>
            </w:pPr>
            <w:r>
              <w:rPr>
                <w:rFonts w:ascii="Calibri" w:hAnsi="Calibri"/>
                <w:b/>
                <w:color w:val="0B2545"/>
                <w:sz w:val="15"/>
              </w:rPr>
              <w:t>Criterio</w:t>
            </w:r>
          </w:p>
        </w:tc>
        <w:tc>
          <w:tcPr>
            <w:tcW w:type="dxa" w:w="4210"/>
            <w:tcMar>
              <w:top w:w="80" w:type="dxa"/>
              <w:start w:w="120" w:type="dxa"/>
              <w:bottom w:w="80" w:type="dxa"/>
              <w:end w:w="120" w:type="dxa"/>
            </w:tcMar>
            <w:vAlign w:val="center"/>
            <w:shd w:fill="F2F4F7"/>
          </w:tcPr>
          <w:p>
            <w:pPr>
              <w:spacing w:after="0"/>
              <w:jc w:val="center"/>
            </w:pPr>
            <w:r>
              <w:rPr>
                <w:rFonts w:ascii="Calibri" w:hAnsi="Calibri"/>
                <w:b/>
                <w:color w:val="0B2545"/>
                <w:sz w:val="15"/>
              </w:rPr>
              <w:t>Evidencia necesaria</w:t>
            </w:r>
          </w:p>
        </w:tc>
        <w:tc>
          <w:tcPr>
            <w:tcW w:type="dxa" w:w="1600"/>
            <w:tcMar>
              <w:top w:w="80" w:type="dxa"/>
              <w:start w:w="120" w:type="dxa"/>
              <w:bottom w:w="80" w:type="dxa"/>
              <w:end w:w="120" w:type="dxa"/>
            </w:tcMar>
            <w:vAlign w:val="center"/>
            <w:shd w:fill="F2F4F7"/>
          </w:tcPr>
          <w:p>
            <w:pPr>
              <w:spacing w:after="0"/>
              <w:jc w:val="center"/>
            </w:pPr>
            <w:r>
              <w:rPr>
                <w:rFonts w:ascii="Calibri" w:hAnsi="Calibri"/>
                <w:b/>
                <w:color w:val="0B2545"/>
                <w:sz w:val="15"/>
              </w:rPr>
              <w:t>Ubicacion</w:t>
            </w:r>
          </w:p>
        </w:tc>
      </w:tr>
      <w:tr>
        <w:tc>
          <w:tcPr>
            <w:tcW w:type="dxa" w:w="700"/>
          </w:tcPr>
          <w:p>
            <w:pPr>
              <w:spacing w:after="0" w:line="252" w:lineRule="auto"/>
              <w:jc w:val="center"/>
            </w:pPr>
            <w:r>
              <w:rPr>
                <w:rFonts w:ascii="Calibri" w:hAnsi="Calibri"/>
                <w:color w:val="000000"/>
                <w:sz w:val="15"/>
              </w:rPr>
              <w:t>C01</w:t>
            </w:r>
          </w:p>
        </w:tc>
        <w:tc>
          <w:tcPr>
            <w:tcW w:type="dxa" w:w="2850"/>
          </w:tcPr>
          <w:p>
            <w:pPr>
              <w:spacing w:after="0" w:line="252" w:lineRule="auto"/>
              <w:jc w:val="left"/>
            </w:pPr>
            <w:r>
              <w:rPr>
                <w:rFonts w:ascii="Calibri" w:hAnsi="Calibri"/>
                <w:color w:val="000000"/>
                <w:sz w:val="15"/>
              </w:rPr>
              <w:t>Contexto del proyecto documentado</w:t>
            </w:r>
          </w:p>
        </w:tc>
        <w:tc>
          <w:tcPr>
            <w:tcW w:type="dxa" w:w="4210"/>
          </w:tcPr>
          <w:p>
            <w:pPr>
              <w:spacing w:after="0" w:line="252" w:lineRule="auto"/>
              <w:jc w:val="left"/>
            </w:pPr>
            <w:r>
              <w:rPr>
                <w:rFonts w:ascii="Calibri" w:hAnsi="Calibri"/>
                <w:color w:val="000000"/>
                <w:sz w:val="15"/>
              </w:rPr>
              <w:t>Descripcion de ManeComb y objetivo de ejecucion</w:t>
            </w:r>
          </w:p>
        </w:tc>
        <w:tc>
          <w:tcPr>
            <w:tcW w:type="dxa" w:w="1600"/>
          </w:tcPr>
          <w:p>
            <w:pPr>
              <w:spacing w:after="0" w:line="252" w:lineRule="auto"/>
              <w:jc w:val="center"/>
            </w:pPr>
            <w:r>
              <w:rPr>
                <w:rFonts w:ascii="Calibri" w:hAnsi="Calibri"/>
                <w:color w:val="000000"/>
                <w:sz w:val="15"/>
              </w:rPr>
              <w:t>Documento base</w:t>
            </w:r>
          </w:p>
        </w:tc>
      </w:tr>
      <w:tr>
        <w:tc>
          <w:tcPr>
            <w:tcW w:type="dxa" w:w="700"/>
          </w:tcPr>
          <w:p>
            <w:pPr>
              <w:spacing w:after="0" w:line="252" w:lineRule="auto"/>
              <w:jc w:val="center"/>
            </w:pPr>
            <w:r>
              <w:rPr>
                <w:rFonts w:ascii="Calibri" w:hAnsi="Calibri"/>
                <w:color w:val="000000"/>
                <w:sz w:val="15"/>
              </w:rPr>
              <w:t>C02</w:t>
            </w:r>
          </w:p>
        </w:tc>
        <w:tc>
          <w:tcPr>
            <w:tcW w:type="dxa" w:w="2850"/>
          </w:tcPr>
          <w:p>
            <w:pPr>
              <w:spacing w:after="0" w:line="252" w:lineRule="auto"/>
              <w:jc w:val="left"/>
            </w:pPr>
            <w:r>
              <w:rPr>
                <w:rFonts w:ascii="Calibri" w:hAnsi="Calibri"/>
                <w:color w:val="000000"/>
                <w:sz w:val="15"/>
              </w:rPr>
              <w:t>Objetivos del proyecto identificados</w:t>
            </w:r>
          </w:p>
        </w:tc>
        <w:tc>
          <w:tcPr>
            <w:tcW w:type="dxa" w:w="4210"/>
          </w:tcPr>
          <w:p>
            <w:pPr>
              <w:spacing w:after="0" w:line="252" w:lineRule="auto"/>
              <w:jc w:val="left"/>
            </w:pPr>
            <w:r>
              <w:rPr>
                <w:rFonts w:ascii="Calibri" w:hAnsi="Calibri"/>
                <w:color w:val="000000"/>
                <w:sz w:val="15"/>
              </w:rPr>
              <w:t>Objetivo general y objetivos especificos</w:t>
            </w:r>
          </w:p>
        </w:tc>
        <w:tc>
          <w:tcPr>
            <w:tcW w:type="dxa" w:w="1600"/>
          </w:tcPr>
          <w:p>
            <w:pPr>
              <w:spacing w:after="0" w:line="252" w:lineRule="auto"/>
              <w:jc w:val="center"/>
            </w:pPr>
            <w:r>
              <w:rPr>
                <w:rFonts w:ascii="Calibri" w:hAnsi="Calibri"/>
                <w:color w:val="000000"/>
                <w:sz w:val="15"/>
              </w:rPr>
              <w:t>Documento base</w:t>
            </w:r>
          </w:p>
        </w:tc>
      </w:tr>
      <w:tr>
        <w:tc>
          <w:tcPr>
            <w:tcW w:type="dxa" w:w="700"/>
          </w:tcPr>
          <w:p>
            <w:pPr>
              <w:spacing w:after="0" w:line="252" w:lineRule="auto"/>
              <w:jc w:val="center"/>
            </w:pPr>
            <w:r>
              <w:rPr>
                <w:rFonts w:ascii="Calibri" w:hAnsi="Calibri"/>
                <w:color w:val="000000"/>
                <w:sz w:val="15"/>
              </w:rPr>
              <w:t>C03</w:t>
            </w:r>
          </w:p>
        </w:tc>
        <w:tc>
          <w:tcPr>
            <w:tcW w:type="dxa" w:w="2850"/>
          </w:tcPr>
          <w:p>
            <w:pPr>
              <w:spacing w:after="0" w:line="252" w:lineRule="auto"/>
              <w:jc w:val="left"/>
            </w:pPr>
            <w:r>
              <w:rPr>
                <w:rFonts w:ascii="Calibri" w:hAnsi="Calibri"/>
                <w:color w:val="000000"/>
                <w:sz w:val="15"/>
              </w:rPr>
              <w:t>Alcance operativo definido</w:t>
            </w:r>
          </w:p>
        </w:tc>
        <w:tc>
          <w:tcPr>
            <w:tcW w:type="dxa" w:w="4210"/>
          </w:tcPr>
          <w:p>
            <w:pPr>
              <w:spacing w:after="0" w:line="252" w:lineRule="auto"/>
              <w:jc w:val="left"/>
            </w:pPr>
            <w:r>
              <w:rPr>
                <w:rFonts w:ascii="Calibri" w:hAnsi="Calibri"/>
                <w:color w:val="000000"/>
                <w:sz w:val="15"/>
              </w:rPr>
              <w:t>Alcance vigente y restricciones</w:t>
            </w:r>
          </w:p>
        </w:tc>
        <w:tc>
          <w:tcPr>
            <w:tcW w:type="dxa" w:w="1600"/>
          </w:tcPr>
          <w:p>
            <w:pPr>
              <w:spacing w:after="0" w:line="252" w:lineRule="auto"/>
              <w:jc w:val="center"/>
            </w:pPr>
            <w:r>
              <w:rPr>
                <w:rFonts w:ascii="Calibri" w:hAnsi="Calibri"/>
                <w:color w:val="000000"/>
                <w:sz w:val="15"/>
              </w:rPr>
              <w:t>Documento base</w:t>
            </w:r>
          </w:p>
        </w:tc>
      </w:tr>
      <w:tr>
        <w:tc>
          <w:tcPr>
            <w:tcW w:type="dxa" w:w="700"/>
          </w:tcPr>
          <w:p>
            <w:pPr>
              <w:spacing w:after="0" w:line="252" w:lineRule="auto"/>
              <w:jc w:val="center"/>
            </w:pPr>
            <w:r>
              <w:rPr>
                <w:rFonts w:ascii="Calibri" w:hAnsi="Calibri"/>
                <w:color w:val="000000"/>
                <w:sz w:val="15"/>
              </w:rPr>
              <w:t>C04</w:t>
            </w:r>
          </w:p>
        </w:tc>
        <w:tc>
          <w:tcPr>
            <w:tcW w:type="dxa" w:w="2850"/>
          </w:tcPr>
          <w:p>
            <w:pPr>
              <w:spacing w:after="0" w:line="252" w:lineRule="auto"/>
              <w:jc w:val="left"/>
            </w:pPr>
            <w:r>
              <w:rPr>
                <w:rFonts w:ascii="Calibri" w:hAnsi="Calibri"/>
                <w:color w:val="000000"/>
                <w:sz w:val="15"/>
              </w:rPr>
              <w:t>Arquitectura descrita</w:t>
            </w:r>
          </w:p>
        </w:tc>
        <w:tc>
          <w:tcPr>
            <w:tcW w:type="dxa" w:w="4210"/>
          </w:tcPr>
          <w:p>
            <w:pPr>
              <w:spacing w:after="0" w:line="252" w:lineRule="auto"/>
              <w:jc w:val="left"/>
            </w:pPr>
            <w:r>
              <w:rPr>
                <w:rFonts w:ascii="Calibri" w:hAnsi="Calibri"/>
                <w:color w:val="000000"/>
                <w:sz w:val="15"/>
              </w:rPr>
              <w:t>Diagrama y tabla de capas tecnologicas</w:t>
            </w:r>
          </w:p>
        </w:tc>
        <w:tc>
          <w:tcPr>
            <w:tcW w:type="dxa" w:w="1600"/>
          </w:tcPr>
          <w:p>
            <w:pPr>
              <w:spacing w:after="0" w:line="252" w:lineRule="auto"/>
              <w:jc w:val="center"/>
            </w:pPr>
            <w:r>
              <w:rPr>
                <w:rFonts w:ascii="Calibri" w:hAnsi="Calibri"/>
                <w:color w:val="000000"/>
                <w:sz w:val="15"/>
              </w:rPr>
              <w:t>Diagramas</w:t>
            </w:r>
          </w:p>
        </w:tc>
      </w:tr>
      <w:tr>
        <w:tc>
          <w:tcPr>
            <w:tcW w:type="dxa" w:w="700"/>
          </w:tcPr>
          <w:p>
            <w:pPr>
              <w:spacing w:after="0" w:line="252" w:lineRule="auto"/>
              <w:jc w:val="center"/>
            </w:pPr>
            <w:r>
              <w:rPr>
                <w:rFonts w:ascii="Calibri" w:hAnsi="Calibri"/>
                <w:color w:val="000000"/>
                <w:sz w:val="15"/>
              </w:rPr>
              <w:t>C05</w:t>
            </w:r>
          </w:p>
        </w:tc>
        <w:tc>
          <w:tcPr>
            <w:tcW w:type="dxa" w:w="2850"/>
          </w:tcPr>
          <w:p>
            <w:pPr>
              <w:spacing w:after="0" w:line="252" w:lineRule="auto"/>
              <w:jc w:val="left"/>
            </w:pPr>
            <w:r>
              <w:rPr>
                <w:rFonts w:ascii="Calibri" w:hAnsi="Calibri"/>
                <w:color w:val="000000"/>
                <w:sz w:val="15"/>
              </w:rPr>
              <w:t>Tecnologias justificadas</w:t>
            </w:r>
          </w:p>
        </w:tc>
        <w:tc>
          <w:tcPr>
            <w:tcW w:type="dxa" w:w="4210"/>
          </w:tcPr>
          <w:p>
            <w:pPr>
              <w:spacing w:after="0" w:line="252" w:lineRule="auto"/>
              <w:jc w:val="left"/>
            </w:pPr>
            <w:r>
              <w:rPr>
                <w:rFonts w:ascii="Calibri" w:hAnsi="Calibri"/>
                <w:color w:val="000000"/>
                <w:sz w:val="15"/>
              </w:rPr>
              <w:t>Tabla de stack y uso</w:t>
            </w:r>
          </w:p>
        </w:tc>
        <w:tc>
          <w:tcPr>
            <w:tcW w:type="dxa" w:w="1600"/>
          </w:tcPr>
          <w:p>
            <w:pPr>
              <w:spacing w:after="0" w:line="252" w:lineRule="auto"/>
              <w:jc w:val="center"/>
            </w:pPr>
            <w:r>
              <w:rPr>
                <w:rFonts w:ascii="Calibri" w:hAnsi="Calibri"/>
                <w:color w:val="000000"/>
                <w:sz w:val="15"/>
              </w:rPr>
              <w:t>Documento base</w:t>
            </w:r>
          </w:p>
        </w:tc>
      </w:tr>
      <w:tr>
        <w:tc>
          <w:tcPr>
            <w:tcW w:type="dxa" w:w="700"/>
          </w:tcPr>
          <w:p>
            <w:pPr>
              <w:spacing w:after="0" w:line="252" w:lineRule="auto"/>
              <w:jc w:val="center"/>
            </w:pPr>
            <w:r>
              <w:rPr>
                <w:rFonts w:ascii="Calibri" w:hAnsi="Calibri"/>
                <w:color w:val="000000"/>
                <w:sz w:val="15"/>
              </w:rPr>
              <w:t>C06</w:t>
            </w:r>
          </w:p>
        </w:tc>
        <w:tc>
          <w:tcPr>
            <w:tcW w:type="dxa" w:w="2850"/>
          </w:tcPr>
          <w:p>
            <w:pPr>
              <w:spacing w:after="0" w:line="252" w:lineRule="auto"/>
              <w:jc w:val="left"/>
            </w:pPr>
            <w:r>
              <w:rPr>
                <w:rFonts w:ascii="Calibri" w:hAnsi="Calibri"/>
                <w:color w:val="000000"/>
                <w:sz w:val="15"/>
              </w:rPr>
              <w:t>Roles definidos</w:t>
            </w:r>
          </w:p>
        </w:tc>
        <w:tc>
          <w:tcPr>
            <w:tcW w:type="dxa" w:w="4210"/>
          </w:tcPr>
          <w:p>
            <w:pPr>
              <w:spacing w:after="0" w:line="252" w:lineRule="auto"/>
              <w:jc w:val="left"/>
            </w:pPr>
            <w:r>
              <w:rPr>
                <w:rFonts w:ascii="Calibri" w:hAnsi="Calibri"/>
                <w:color w:val="000000"/>
                <w:sz w:val="15"/>
              </w:rPr>
              <w:t>Tabla de roles y responsabilidades</w:t>
            </w:r>
          </w:p>
        </w:tc>
        <w:tc>
          <w:tcPr>
            <w:tcW w:type="dxa" w:w="1600"/>
          </w:tcPr>
          <w:p>
            <w:pPr>
              <w:spacing w:after="0" w:line="252" w:lineRule="auto"/>
              <w:jc w:val="center"/>
            </w:pPr>
            <w:r>
              <w:rPr>
                <w:rFonts w:ascii="Calibri" w:hAnsi="Calibri"/>
                <w:color w:val="000000"/>
                <w:sz w:val="15"/>
              </w:rPr>
              <w:t>Organizacion</w:t>
            </w:r>
          </w:p>
        </w:tc>
      </w:tr>
      <w:tr>
        <w:tc>
          <w:tcPr>
            <w:tcW w:type="dxa" w:w="700"/>
          </w:tcPr>
          <w:p>
            <w:pPr>
              <w:spacing w:after="0" w:line="252" w:lineRule="auto"/>
              <w:jc w:val="center"/>
            </w:pPr>
            <w:r>
              <w:rPr>
                <w:rFonts w:ascii="Calibri" w:hAnsi="Calibri"/>
                <w:color w:val="000000"/>
                <w:sz w:val="15"/>
              </w:rPr>
              <w:t>C07</w:t>
            </w:r>
          </w:p>
        </w:tc>
        <w:tc>
          <w:tcPr>
            <w:tcW w:type="dxa" w:w="2850"/>
          </w:tcPr>
          <w:p>
            <w:pPr>
              <w:spacing w:after="0" w:line="252" w:lineRule="auto"/>
              <w:jc w:val="left"/>
            </w:pPr>
            <w:r>
              <w:rPr>
                <w:rFonts w:ascii="Calibri" w:hAnsi="Calibri"/>
                <w:color w:val="000000"/>
                <w:sz w:val="15"/>
              </w:rPr>
              <w:t>Responsabilidades trazables</w:t>
            </w:r>
          </w:p>
        </w:tc>
        <w:tc>
          <w:tcPr>
            <w:tcW w:type="dxa" w:w="4210"/>
          </w:tcPr>
          <w:p>
            <w:pPr>
              <w:spacing w:after="0" w:line="252" w:lineRule="auto"/>
              <w:jc w:val="center"/>
            </w:pPr>
            <w:r>
              <w:rPr>
                <w:rFonts w:ascii="Calibri" w:hAnsi="Calibri"/>
                <w:color w:val="000000"/>
                <w:sz w:val="15"/>
              </w:rPr>
              <w:t>Matriz RACI</w:t>
            </w:r>
          </w:p>
        </w:tc>
        <w:tc>
          <w:tcPr>
            <w:tcW w:type="dxa" w:w="1600"/>
          </w:tcPr>
          <w:p>
            <w:pPr>
              <w:spacing w:after="0" w:line="252" w:lineRule="auto"/>
              <w:jc w:val="center"/>
            </w:pPr>
            <w:r>
              <w:rPr>
                <w:rFonts w:ascii="Calibri" w:hAnsi="Calibri"/>
                <w:color w:val="000000"/>
                <w:sz w:val="15"/>
              </w:rPr>
              <w:t>Organizacion</w:t>
            </w:r>
          </w:p>
        </w:tc>
      </w:tr>
      <w:tr>
        <w:tc>
          <w:tcPr>
            <w:tcW w:type="dxa" w:w="700"/>
          </w:tcPr>
          <w:p>
            <w:pPr>
              <w:spacing w:after="0" w:line="252" w:lineRule="auto"/>
              <w:jc w:val="center"/>
            </w:pPr>
            <w:r>
              <w:rPr>
                <w:rFonts w:ascii="Calibri" w:hAnsi="Calibri"/>
                <w:color w:val="000000"/>
                <w:sz w:val="15"/>
              </w:rPr>
              <w:t>C08</w:t>
            </w:r>
          </w:p>
        </w:tc>
        <w:tc>
          <w:tcPr>
            <w:tcW w:type="dxa" w:w="2850"/>
          </w:tcPr>
          <w:p>
            <w:pPr>
              <w:spacing w:after="0" w:line="252" w:lineRule="auto"/>
              <w:jc w:val="left"/>
            </w:pPr>
            <w:r>
              <w:rPr>
                <w:rFonts w:ascii="Calibri" w:hAnsi="Calibri"/>
                <w:color w:val="000000"/>
                <w:sz w:val="15"/>
              </w:rPr>
              <w:t>Calendario de reuniones</w:t>
            </w:r>
          </w:p>
        </w:tc>
        <w:tc>
          <w:tcPr>
            <w:tcW w:type="dxa" w:w="4210"/>
          </w:tcPr>
          <w:p>
            <w:pPr>
              <w:spacing w:after="0" w:line="252" w:lineRule="auto"/>
              <w:jc w:val="left"/>
            </w:pPr>
            <w:r>
              <w:rPr>
                <w:rFonts w:ascii="Calibri" w:hAnsi="Calibri"/>
                <w:color w:val="000000"/>
                <w:sz w:val="15"/>
              </w:rPr>
              <w:t>Plan semanal y cierre de sprint</w:t>
            </w:r>
          </w:p>
        </w:tc>
        <w:tc>
          <w:tcPr>
            <w:tcW w:type="dxa" w:w="1600"/>
          </w:tcPr>
          <w:p>
            <w:pPr>
              <w:spacing w:after="0" w:line="252" w:lineRule="auto"/>
              <w:jc w:val="center"/>
            </w:pPr>
            <w:r>
              <w:rPr>
                <w:rFonts w:ascii="Calibri" w:hAnsi="Calibri"/>
                <w:color w:val="000000"/>
                <w:sz w:val="15"/>
              </w:rPr>
              <w:t>Seguimiento</w:t>
            </w:r>
          </w:p>
        </w:tc>
      </w:tr>
      <w:tr>
        <w:tc>
          <w:tcPr>
            <w:tcW w:type="dxa" w:w="700"/>
          </w:tcPr>
          <w:p>
            <w:pPr>
              <w:spacing w:after="0" w:line="252" w:lineRule="auto"/>
              <w:jc w:val="center"/>
            </w:pPr>
            <w:r>
              <w:rPr>
                <w:rFonts w:ascii="Calibri" w:hAnsi="Calibri"/>
                <w:color w:val="000000"/>
                <w:sz w:val="15"/>
              </w:rPr>
              <w:t>C09</w:t>
            </w:r>
          </w:p>
        </w:tc>
        <w:tc>
          <w:tcPr>
            <w:tcW w:type="dxa" w:w="2850"/>
          </w:tcPr>
          <w:p>
            <w:pPr>
              <w:spacing w:after="0" w:line="252" w:lineRule="auto"/>
              <w:jc w:val="left"/>
            </w:pPr>
            <w:r>
              <w:rPr>
                <w:rFonts w:ascii="Calibri" w:hAnsi="Calibri"/>
                <w:color w:val="000000"/>
                <w:sz w:val="15"/>
              </w:rPr>
              <w:t>Formato de minuta</w:t>
            </w:r>
          </w:p>
        </w:tc>
        <w:tc>
          <w:tcPr>
            <w:tcW w:type="dxa" w:w="4210"/>
          </w:tcPr>
          <w:p>
            <w:pPr>
              <w:spacing w:after="0" w:line="252" w:lineRule="auto"/>
              <w:jc w:val="left"/>
            </w:pPr>
            <w:r>
              <w:rPr>
                <w:rFonts w:ascii="Calibri" w:hAnsi="Calibri"/>
                <w:color w:val="000000"/>
                <w:sz w:val="15"/>
              </w:rPr>
              <w:t>Plantilla de minuta</w:t>
            </w:r>
          </w:p>
        </w:tc>
        <w:tc>
          <w:tcPr>
            <w:tcW w:type="dxa" w:w="1600"/>
          </w:tcPr>
          <w:p>
            <w:pPr>
              <w:spacing w:after="0" w:line="252" w:lineRule="auto"/>
              <w:jc w:val="center"/>
            </w:pPr>
            <w:r>
              <w:rPr>
                <w:rFonts w:ascii="Calibri" w:hAnsi="Calibri"/>
                <w:color w:val="000000"/>
                <w:sz w:val="15"/>
              </w:rPr>
              <w:t>Minutas</w:t>
            </w:r>
          </w:p>
        </w:tc>
      </w:tr>
      <w:tr>
        <w:tc>
          <w:tcPr>
            <w:tcW w:type="dxa" w:w="700"/>
          </w:tcPr>
          <w:p>
            <w:pPr>
              <w:spacing w:after="0" w:line="252" w:lineRule="auto"/>
              <w:jc w:val="center"/>
            </w:pPr>
            <w:r>
              <w:rPr>
                <w:rFonts w:ascii="Calibri" w:hAnsi="Calibri"/>
                <w:color w:val="000000"/>
                <w:sz w:val="15"/>
              </w:rPr>
              <w:t>C10</w:t>
            </w:r>
          </w:p>
        </w:tc>
        <w:tc>
          <w:tcPr>
            <w:tcW w:type="dxa" w:w="2850"/>
          </w:tcPr>
          <w:p>
            <w:pPr>
              <w:spacing w:after="0" w:line="252" w:lineRule="auto"/>
              <w:jc w:val="left"/>
            </w:pPr>
            <w:r>
              <w:rPr>
                <w:rFonts w:ascii="Calibri" w:hAnsi="Calibri"/>
                <w:color w:val="000000"/>
                <w:sz w:val="15"/>
              </w:rPr>
              <w:t>Bitacora de actividades</w:t>
            </w:r>
          </w:p>
        </w:tc>
        <w:tc>
          <w:tcPr>
            <w:tcW w:type="dxa" w:w="4210"/>
          </w:tcPr>
          <w:p>
            <w:pPr>
              <w:spacing w:after="0" w:line="252" w:lineRule="auto"/>
              <w:jc w:val="left"/>
            </w:pPr>
            <w:r>
              <w:rPr>
                <w:rFonts w:ascii="Calibri" w:hAnsi="Calibri"/>
                <w:color w:val="000000"/>
                <w:sz w:val="15"/>
              </w:rPr>
              <w:t>Formato de bitacora</w:t>
            </w:r>
          </w:p>
        </w:tc>
        <w:tc>
          <w:tcPr>
            <w:tcW w:type="dxa" w:w="1600"/>
          </w:tcPr>
          <w:p>
            <w:pPr>
              <w:spacing w:after="0" w:line="252" w:lineRule="auto"/>
              <w:jc w:val="center"/>
            </w:pPr>
            <w:r>
              <w:rPr>
                <w:rFonts w:ascii="Calibri" w:hAnsi="Calibri"/>
                <w:color w:val="000000"/>
                <w:sz w:val="15"/>
              </w:rPr>
              <w:t>Bitacoras</w:t>
            </w:r>
          </w:p>
        </w:tc>
      </w:tr>
      <w:tr>
        <w:tc>
          <w:tcPr>
            <w:tcW w:type="dxa" w:w="700"/>
          </w:tcPr>
          <w:p>
            <w:pPr>
              <w:spacing w:after="0" w:line="252" w:lineRule="auto"/>
              <w:jc w:val="center"/>
            </w:pPr>
            <w:r>
              <w:rPr>
                <w:rFonts w:ascii="Calibri" w:hAnsi="Calibri"/>
                <w:color w:val="000000"/>
                <w:sz w:val="15"/>
              </w:rPr>
              <w:t>C11</w:t>
            </w:r>
          </w:p>
        </w:tc>
        <w:tc>
          <w:tcPr>
            <w:tcW w:type="dxa" w:w="2850"/>
          </w:tcPr>
          <w:p>
            <w:pPr>
              <w:spacing w:after="0" w:line="252" w:lineRule="auto"/>
              <w:jc w:val="left"/>
            </w:pPr>
            <w:r>
              <w:rPr>
                <w:rFonts w:ascii="Calibri" w:hAnsi="Calibri"/>
                <w:color w:val="000000"/>
                <w:sz w:val="15"/>
              </w:rPr>
              <w:t>Metodologia agil definida</w:t>
            </w:r>
          </w:p>
        </w:tc>
        <w:tc>
          <w:tcPr>
            <w:tcW w:type="dxa" w:w="4210"/>
          </w:tcPr>
          <w:p>
            <w:pPr>
              <w:spacing w:after="0" w:line="252" w:lineRule="auto"/>
              <w:jc w:val="left"/>
            </w:pPr>
            <w:r>
              <w:rPr>
                <w:rFonts w:ascii="Calibri" w:hAnsi="Calibri"/>
                <w:color w:val="000000"/>
                <w:sz w:val="15"/>
              </w:rPr>
              <w:t>Sprints quincenales</w:t>
            </w:r>
          </w:p>
        </w:tc>
        <w:tc>
          <w:tcPr>
            <w:tcW w:type="dxa" w:w="1600"/>
          </w:tcPr>
          <w:p>
            <w:pPr>
              <w:spacing w:after="0" w:line="252" w:lineRule="auto"/>
              <w:jc w:val="center"/>
            </w:pPr>
            <w:r>
              <w:rPr>
                <w:rFonts w:ascii="Calibri" w:hAnsi="Calibri"/>
                <w:color w:val="000000"/>
                <w:sz w:val="15"/>
              </w:rPr>
              <w:t>Gestion avance</w:t>
            </w:r>
          </w:p>
        </w:tc>
      </w:tr>
      <w:tr>
        <w:tc>
          <w:tcPr>
            <w:tcW w:type="dxa" w:w="700"/>
          </w:tcPr>
          <w:p>
            <w:pPr>
              <w:spacing w:after="0" w:line="252" w:lineRule="auto"/>
              <w:jc w:val="center"/>
            </w:pPr>
            <w:r>
              <w:rPr>
                <w:rFonts w:ascii="Calibri" w:hAnsi="Calibri"/>
                <w:color w:val="000000"/>
                <w:sz w:val="15"/>
              </w:rPr>
              <w:t>C12</w:t>
            </w:r>
          </w:p>
        </w:tc>
        <w:tc>
          <w:tcPr>
            <w:tcW w:type="dxa" w:w="2850"/>
          </w:tcPr>
          <w:p>
            <w:pPr>
              <w:spacing w:after="0" w:line="252" w:lineRule="auto"/>
              <w:jc w:val="left"/>
            </w:pPr>
            <w:r>
              <w:rPr>
                <w:rFonts w:ascii="Calibri" w:hAnsi="Calibri"/>
                <w:color w:val="000000"/>
                <w:sz w:val="15"/>
              </w:rPr>
              <w:t>Flujo de trabajo definido</w:t>
            </w:r>
          </w:p>
        </w:tc>
        <w:tc>
          <w:tcPr>
            <w:tcW w:type="dxa" w:w="4210"/>
          </w:tcPr>
          <w:p>
            <w:pPr>
              <w:spacing w:after="0" w:line="252" w:lineRule="auto"/>
              <w:jc w:val="left"/>
            </w:pPr>
            <w:r>
              <w:rPr>
                <w:rFonts w:ascii="Calibri" w:hAnsi="Calibri"/>
                <w:color w:val="000000"/>
                <w:sz w:val="15"/>
              </w:rPr>
              <w:t>Estados del tablero</w:t>
            </w:r>
          </w:p>
        </w:tc>
        <w:tc>
          <w:tcPr>
            <w:tcW w:type="dxa" w:w="1600"/>
          </w:tcPr>
          <w:p>
            <w:pPr>
              <w:spacing w:after="0" w:line="252" w:lineRule="auto"/>
              <w:jc w:val="center"/>
            </w:pPr>
            <w:r>
              <w:rPr>
                <w:rFonts w:ascii="Calibri" w:hAnsi="Calibri"/>
                <w:color w:val="000000"/>
                <w:sz w:val="15"/>
              </w:rPr>
              <w:t>Gestion avance</w:t>
            </w:r>
          </w:p>
        </w:tc>
      </w:tr>
      <w:tr>
        <w:tc>
          <w:tcPr>
            <w:tcW w:type="dxa" w:w="700"/>
          </w:tcPr>
          <w:p>
            <w:pPr>
              <w:spacing w:after="0" w:line="252" w:lineRule="auto"/>
              <w:jc w:val="center"/>
            </w:pPr>
            <w:r>
              <w:rPr>
                <w:rFonts w:ascii="Calibri" w:hAnsi="Calibri"/>
                <w:color w:val="000000"/>
                <w:sz w:val="15"/>
              </w:rPr>
              <w:t>C13</w:t>
            </w:r>
          </w:p>
        </w:tc>
        <w:tc>
          <w:tcPr>
            <w:tcW w:type="dxa" w:w="2850"/>
          </w:tcPr>
          <w:p>
            <w:pPr>
              <w:spacing w:after="0" w:line="252" w:lineRule="auto"/>
              <w:jc w:val="left"/>
            </w:pPr>
            <w:r>
              <w:rPr>
                <w:rFonts w:ascii="Calibri" w:hAnsi="Calibri"/>
                <w:color w:val="000000"/>
                <w:sz w:val="15"/>
              </w:rPr>
              <w:t>Estados de tarea documentados</w:t>
            </w:r>
          </w:p>
        </w:tc>
        <w:tc>
          <w:tcPr>
            <w:tcW w:type="dxa" w:w="4210"/>
          </w:tcPr>
          <w:p>
            <w:pPr>
              <w:spacing w:after="0" w:line="252" w:lineRule="auto"/>
              <w:jc w:val="left"/>
            </w:pPr>
            <w:r>
              <w:rPr>
                <w:rFonts w:ascii="Calibri" w:hAnsi="Calibri"/>
                <w:color w:val="000000"/>
                <w:sz w:val="15"/>
              </w:rPr>
              <w:t>Backlog, To Do, In Progress, QA, Done</w:t>
            </w:r>
          </w:p>
        </w:tc>
        <w:tc>
          <w:tcPr>
            <w:tcW w:type="dxa" w:w="1600"/>
          </w:tcPr>
          <w:p>
            <w:pPr>
              <w:spacing w:after="0" w:line="252" w:lineRule="auto"/>
              <w:jc w:val="center"/>
            </w:pPr>
            <w:r>
              <w:rPr>
                <w:rFonts w:ascii="Calibri" w:hAnsi="Calibri"/>
                <w:color w:val="000000"/>
                <w:sz w:val="15"/>
              </w:rPr>
              <w:t>Gestion avance</w:t>
            </w:r>
          </w:p>
        </w:tc>
      </w:tr>
      <w:tr>
        <w:tc>
          <w:tcPr>
            <w:tcW w:type="dxa" w:w="700"/>
          </w:tcPr>
          <w:p>
            <w:pPr>
              <w:spacing w:after="0" w:line="252" w:lineRule="auto"/>
              <w:jc w:val="center"/>
            </w:pPr>
            <w:r>
              <w:rPr>
                <w:rFonts w:ascii="Calibri" w:hAnsi="Calibri"/>
                <w:color w:val="000000"/>
                <w:sz w:val="15"/>
              </w:rPr>
              <w:t>C14</w:t>
            </w:r>
          </w:p>
        </w:tc>
        <w:tc>
          <w:tcPr>
            <w:tcW w:type="dxa" w:w="2850"/>
          </w:tcPr>
          <w:p>
            <w:pPr>
              <w:spacing w:after="0" w:line="252" w:lineRule="auto"/>
              <w:jc w:val="left"/>
            </w:pPr>
            <w:r>
              <w:rPr>
                <w:rFonts w:ascii="Calibri" w:hAnsi="Calibri"/>
                <w:color w:val="000000"/>
                <w:sz w:val="15"/>
              </w:rPr>
              <w:t>Indicadores de avance</w:t>
            </w:r>
          </w:p>
        </w:tc>
        <w:tc>
          <w:tcPr>
            <w:tcW w:type="dxa" w:w="4210"/>
          </w:tcPr>
          <w:p>
            <w:pPr>
              <w:spacing w:after="0" w:line="252" w:lineRule="auto"/>
              <w:jc w:val="left"/>
            </w:pPr>
            <w:r>
              <w:rPr>
                <w:rFonts w:ascii="Calibri" w:hAnsi="Calibri"/>
                <w:color w:val="000000"/>
                <w:sz w:val="15"/>
              </w:rPr>
              <w:t>Tabla de metricas y metas</w:t>
            </w:r>
          </w:p>
        </w:tc>
        <w:tc>
          <w:tcPr>
            <w:tcW w:type="dxa" w:w="1600"/>
          </w:tcPr>
          <w:p>
            <w:pPr>
              <w:spacing w:after="0" w:line="252" w:lineRule="auto"/>
              <w:jc w:val="center"/>
            </w:pPr>
            <w:r>
              <w:rPr>
                <w:rFonts w:ascii="Calibri" w:hAnsi="Calibri"/>
                <w:color w:val="000000"/>
                <w:sz w:val="15"/>
              </w:rPr>
              <w:t>Reportes</w:t>
            </w:r>
          </w:p>
        </w:tc>
      </w:tr>
      <w:tr>
        <w:tc>
          <w:tcPr>
            <w:tcW w:type="dxa" w:w="700"/>
          </w:tcPr>
          <w:p>
            <w:pPr>
              <w:spacing w:after="0" w:line="252" w:lineRule="auto"/>
              <w:jc w:val="center"/>
            </w:pPr>
            <w:r>
              <w:rPr>
                <w:rFonts w:ascii="Calibri" w:hAnsi="Calibri"/>
                <w:color w:val="000000"/>
                <w:sz w:val="15"/>
              </w:rPr>
              <w:t>C15</w:t>
            </w:r>
          </w:p>
        </w:tc>
        <w:tc>
          <w:tcPr>
            <w:tcW w:type="dxa" w:w="2850"/>
          </w:tcPr>
          <w:p>
            <w:pPr>
              <w:spacing w:after="0" w:line="252" w:lineRule="auto"/>
              <w:jc w:val="left"/>
            </w:pPr>
            <w:r>
              <w:rPr>
                <w:rFonts w:ascii="Calibri" w:hAnsi="Calibri"/>
                <w:color w:val="000000"/>
                <w:sz w:val="15"/>
              </w:rPr>
              <w:t>Cierre de sprint previsto</w:t>
            </w:r>
          </w:p>
        </w:tc>
        <w:tc>
          <w:tcPr>
            <w:tcW w:type="dxa" w:w="4210"/>
          </w:tcPr>
          <w:p>
            <w:pPr>
              <w:spacing w:after="0" w:line="252" w:lineRule="auto"/>
              <w:jc w:val="left"/>
            </w:pPr>
            <w:r>
              <w:rPr>
                <w:rFonts w:ascii="Calibri" w:hAnsi="Calibri"/>
                <w:color w:val="000000"/>
                <w:sz w:val="15"/>
              </w:rPr>
              <w:t>Reporte, QA y retrospectiva</w:t>
            </w:r>
          </w:p>
        </w:tc>
        <w:tc>
          <w:tcPr>
            <w:tcW w:type="dxa" w:w="1600"/>
          </w:tcPr>
          <w:p>
            <w:pPr>
              <w:spacing w:after="0" w:line="252" w:lineRule="auto"/>
              <w:jc w:val="center"/>
            </w:pPr>
            <w:r>
              <w:rPr>
                <w:rFonts w:ascii="Calibri" w:hAnsi="Calibri"/>
                <w:color w:val="000000"/>
                <w:sz w:val="15"/>
              </w:rPr>
              <w:t>Reportes</w:t>
            </w:r>
          </w:p>
        </w:tc>
      </w:tr>
      <w:tr>
        <w:tc>
          <w:tcPr>
            <w:tcW w:type="dxa" w:w="700"/>
          </w:tcPr>
          <w:p>
            <w:pPr>
              <w:spacing w:after="0" w:line="252" w:lineRule="auto"/>
              <w:jc w:val="center"/>
            </w:pPr>
            <w:r>
              <w:rPr>
                <w:rFonts w:ascii="Calibri" w:hAnsi="Calibri"/>
                <w:color w:val="000000"/>
                <w:sz w:val="15"/>
              </w:rPr>
              <w:t>C16</w:t>
            </w:r>
          </w:p>
        </w:tc>
        <w:tc>
          <w:tcPr>
            <w:tcW w:type="dxa" w:w="2850"/>
          </w:tcPr>
          <w:p>
            <w:pPr>
              <w:spacing w:after="0" w:line="252" w:lineRule="auto"/>
              <w:jc w:val="left"/>
            </w:pPr>
            <w:r>
              <w:rPr>
                <w:rFonts w:ascii="Calibri" w:hAnsi="Calibri"/>
                <w:color w:val="000000"/>
                <w:sz w:val="15"/>
              </w:rPr>
              <w:t>Checklist de requisitos</w:t>
            </w:r>
          </w:p>
        </w:tc>
        <w:tc>
          <w:tcPr>
            <w:tcW w:type="dxa" w:w="4210"/>
          </w:tcPr>
          <w:p>
            <w:pPr>
              <w:spacing w:after="0" w:line="252" w:lineRule="auto"/>
              <w:jc w:val="left"/>
            </w:pPr>
            <w:r>
              <w:rPr>
                <w:rFonts w:ascii="Calibri" w:hAnsi="Calibri"/>
                <w:color w:val="000000"/>
                <w:sz w:val="15"/>
              </w:rPr>
              <w:t>Control de cumplimiento funcional</w:t>
            </w:r>
          </w:p>
        </w:tc>
        <w:tc>
          <w:tcPr>
            <w:tcW w:type="dxa" w:w="1600"/>
          </w:tcPr>
          <w:p>
            <w:pPr>
              <w:spacing w:after="0" w:line="252" w:lineRule="auto"/>
              <w:jc w:val="center"/>
            </w:pPr>
            <w:r>
              <w:rPr>
                <w:rFonts w:ascii="Calibri" w:hAnsi="Calibri"/>
                <w:color w:val="000000"/>
                <w:sz w:val="15"/>
              </w:rPr>
              <w:t>Calidad</w:t>
            </w:r>
          </w:p>
        </w:tc>
      </w:tr>
      <w:tr>
        <w:tc>
          <w:tcPr>
            <w:tcW w:type="dxa" w:w="700"/>
          </w:tcPr>
          <w:p>
            <w:pPr>
              <w:spacing w:after="0" w:line="252" w:lineRule="auto"/>
              <w:jc w:val="center"/>
            </w:pPr>
            <w:r>
              <w:rPr>
                <w:rFonts w:ascii="Calibri" w:hAnsi="Calibri"/>
                <w:color w:val="000000"/>
                <w:sz w:val="15"/>
              </w:rPr>
              <w:t>C17</w:t>
            </w:r>
          </w:p>
        </w:tc>
        <w:tc>
          <w:tcPr>
            <w:tcW w:type="dxa" w:w="2850"/>
          </w:tcPr>
          <w:p>
            <w:pPr>
              <w:spacing w:after="0" w:line="252" w:lineRule="auto"/>
              <w:jc w:val="left"/>
            </w:pPr>
            <w:r>
              <w:rPr>
                <w:rFonts w:ascii="Calibri" w:hAnsi="Calibri"/>
                <w:color w:val="000000"/>
                <w:sz w:val="15"/>
              </w:rPr>
              <w:t>Revision de codigo</w:t>
            </w:r>
          </w:p>
        </w:tc>
        <w:tc>
          <w:tcPr>
            <w:tcW w:type="dxa" w:w="4210"/>
          </w:tcPr>
          <w:p>
            <w:pPr>
              <w:spacing w:after="0" w:line="252" w:lineRule="auto"/>
              <w:jc w:val="left"/>
            </w:pPr>
            <w:r>
              <w:rPr>
                <w:rFonts w:ascii="Calibri" w:hAnsi="Calibri"/>
                <w:color w:val="000000"/>
                <w:sz w:val="15"/>
              </w:rPr>
              <w:t>Checklist de PR y revision tecnica</w:t>
            </w:r>
          </w:p>
        </w:tc>
        <w:tc>
          <w:tcPr>
            <w:tcW w:type="dxa" w:w="1600"/>
          </w:tcPr>
          <w:p>
            <w:pPr>
              <w:spacing w:after="0" w:line="252" w:lineRule="auto"/>
              <w:jc w:val="center"/>
            </w:pPr>
            <w:r>
              <w:rPr>
                <w:rFonts w:ascii="Calibri" w:hAnsi="Calibri"/>
                <w:color w:val="000000"/>
                <w:sz w:val="15"/>
              </w:rPr>
              <w:t>Calidad</w:t>
            </w:r>
          </w:p>
        </w:tc>
      </w:tr>
      <w:tr>
        <w:tc>
          <w:tcPr>
            <w:tcW w:type="dxa" w:w="700"/>
          </w:tcPr>
          <w:p>
            <w:pPr>
              <w:spacing w:after="0" w:line="252" w:lineRule="auto"/>
              <w:jc w:val="center"/>
            </w:pPr>
            <w:r>
              <w:rPr>
                <w:rFonts w:ascii="Calibri" w:hAnsi="Calibri"/>
                <w:color w:val="000000"/>
                <w:sz w:val="15"/>
              </w:rPr>
              <w:t>C18</w:t>
            </w:r>
          </w:p>
        </w:tc>
        <w:tc>
          <w:tcPr>
            <w:tcW w:type="dxa" w:w="2850"/>
          </w:tcPr>
          <w:p>
            <w:pPr>
              <w:spacing w:after="0" w:line="252" w:lineRule="auto"/>
              <w:jc w:val="left"/>
            </w:pPr>
            <w:r>
              <w:rPr>
                <w:rFonts w:ascii="Calibri" w:hAnsi="Calibri"/>
                <w:color w:val="000000"/>
                <w:sz w:val="15"/>
              </w:rPr>
              <w:t>Pruebas funcionales</w:t>
            </w:r>
          </w:p>
        </w:tc>
        <w:tc>
          <w:tcPr>
            <w:tcW w:type="dxa" w:w="4210"/>
          </w:tcPr>
          <w:p>
            <w:pPr>
              <w:spacing w:after="0" w:line="252" w:lineRule="auto"/>
              <w:jc w:val="left"/>
            </w:pPr>
            <w:r>
              <w:rPr>
                <w:rFonts w:ascii="Calibri" w:hAnsi="Calibri"/>
                <w:color w:val="000000"/>
                <w:sz w:val="15"/>
              </w:rPr>
              <w:t>Casos y evidencias QA</w:t>
            </w:r>
          </w:p>
        </w:tc>
        <w:tc>
          <w:tcPr>
            <w:tcW w:type="dxa" w:w="1600"/>
          </w:tcPr>
          <w:p>
            <w:pPr>
              <w:spacing w:after="0" w:line="252" w:lineRule="auto"/>
              <w:jc w:val="center"/>
            </w:pPr>
            <w:r>
              <w:rPr>
                <w:rFonts w:ascii="Calibri" w:hAnsi="Calibri"/>
                <w:color w:val="000000"/>
                <w:sz w:val="15"/>
              </w:rPr>
              <w:t>Pruebas</w:t>
            </w:r>
          </w:p>
        </w:tc>
      </w:tr>
      <w:tr>
        <w:tc>
          <w:tcPr>
            <w:tcW w:type="dxa" w:w="700"/>
          </w:tcPr>
          <w:p>
            <w:pPr>
              <w:spacing w:after="0" w:line="252" w:lineRule="auto"/>
              <w:jc w:val="center"/>
            </w:pPr>
            <w:r>
              <w:rPr>
                <w:rFonts w:ascii="Calibri" w:hAnsi="Calibri"/>
                <w:color w:val="000000"/>
                <w:sz w:val="15"/>
              </w:rPr>
              <w:t>C19</w:t>
            </w:r>
          </w:p>
        </w:tc>
        <w:tc>
          <w:tcPr>
            <w:tcW w:type="dxa" w:w="2850"/>
          </w:tcPr>
          <w:p>
            <w:pPr>
              <w:spacing w:after="0" w:line="252" w:lineRule="auto"/>
              <w:jc w:val="left"/>
            </w:pPr>
            <w:r>
              <w:rPr>
                <w:rFonts w:ascii="Calibri" w:hAnsi="Calibri"/>
                <w:color w:val="000000"/>
                <w:sz w:val="15"/>
              </w:rPr>
              <w:t>Validacion de interfaces</w:t>
            </w:r>
          </w:p>
        </w:tc>
        <w:tc>
          <w:tcPr>
            <w:tcW w:type="dxa" w:w="4210"/>
          </w:tcPr>
          <w:p>
            <w:pPr>
              <w:spacing w:after="0" w:line="252" w:lineRule="auto"/>
              <w:jc w:val="left"/>
            </w:pPr>
            <w:r>
              <w:rPr>
                <w:rFonts w:ascii="Calibri" w:hAnsi="Calibri"/>
                <w:color w:val="000000"/>
                <w:sz w:val="15"/>
              </w:rPr>
              <w:t>Capturas web/movil y checklist</w:t>
            </w:r>
          </w:p>
        </w:tc>
        <w:tc>
          <w:tcPr>
            <w:tcW w:type="dxa" w:w="1600"/>
          </w:tcPr>
          <w:p>
            <w:pPr>
              <w:spacing w:after="0" w:line="252" w:lineRule="auto"/>
              <w:jc w:val="center"/>
            </w:pPr>
            <w:r>
              <w:rPr>
                <w:rFonts w:ascii="Calibri" w:hAnsi="Calibri"/>
                <w:color w:val="000000"/>
                <w:sz w:val="15"/>
              </w:rPr>
              <w:t>Capturas</w:t>
            </w:r>
          </w:p>
        </w:tc>
      </w:tr>
      <w:tr>
        <w:tc>
          <w:tcPr>
            <w:tcW w:type="dxa" w:w="700"/>
          </w:tcPr>
          <w:p>
            <w:pPr>
              <w:spacing w:after="0" w:line="252" w:lineRule="auto"/>
              <w:jc w:val="center"/>
            </w:pPr>
            <w:r>
              <w:rPr>
                <w:rFonts w:ascii="Calibri" w:hAnsi="Calibri"/>
                <w:color w:val="000000"/>
                <w:sz w:val="15"/>
              </w:rPr>
              <w:t>C20</w:t>
            </w:r>
          </w:p>
        </w:tc>
        <w:tc>
          <w:tcPr>
            <w:tcW w:type="dxa" w:w="2850"/>
          </w:tcPr>
          <w:p>
            <w:pPr>
              <w:spacing w:after="0" w:line="252" w:lineRule="auto"/>
              <w:jc w:val="left"/>
            </w:pPr>
            <w:r>
              <w:rPr>
                <w:rFonts w:ascii="Calibri" w:hAnsi="Calibri"/>
                <w:color w:val="000000"/>
                <w:sz w:val="15"/>
              </w:rPr>
              <w:t>Revision documental</w:t>
            </w:r>
          </w:p>
        </w:tc>
        <w:tc>
          <w:tcPr>
            <w:tcW w:type="dxa" w:w="4210"/>
          </w:tcPr>
          <w:p>
            <w:pPr>
              <w:spacing w:after="0" w:line="252" w:lineRule="auto"/>
              <w:jc w:val="left"/>
            </w:pPr>
            <w:r>
              <w:rPr>
                <w:rFonts w:ascii="Calibri" w:hAnsi="Calibri"/>
                <w:color w:val="000000"/>
                <w:sz w:val="15"/>
              </w:rPr>
              <w:t>Lista de documentos vivos</w:t>
            </w:r>
          </w:p>
        </w:tc>
        <w:tc>
          <w:tcPr>
            <w:tcW w:type="dxa" w:w="1600"/>
          </w:tcPr>
          <w:p>
            <w:pPr>
              <w:spacing w:after="0" w:line="252" w:lineRule="auto"/>
              <w:jc w:val="center"/>
            </w:pPr>
            <w:r>
              <w:rPr>
                <w:rFonts w:ascii="Calibri" w:hAnsi="Calibri"/>
                <w:color w:val="000000"/>
                <w:sz w:val="15"/>
              </w:rPr>
              <w:t>Documentacion</w:t>
            </w:r>
          </w:p>
        </w:tc>
      </w:tr>
      <w:tr>
        <w:tc>
          <w:tcPr>
            <w:tcW w:type="dxa" w:w="700"/>
          </w:tcPr>
          <w:p>
            <w:pPr>
              <w:spacing w:after="0" w:line="252" w:lineRule="auto"/>
              <w:jc w:val="center"/>
            </w:pPr>
            <w:r>
              <w:rPr>
                <w:rFonts w:ascii="Calibri" w:hAnsi="Calibri"/>
                <w:color w:val="000000"/>
                <w:sz w:val="15"/>
              </w:rPr>
              <w:t>C21</w:t>
            </w:r>
          </w:p>
        </w:tc>
        <w:tc>
          <w:tcPr>
            <w:tcW w:type="dxa" w:w="2850"/>
          </w:tcPr>
          <w:p>
            <w:pPr>
              <w:spacing w:after="0" w:line="252" w:lineRule="auto"/>
              <w:jc w:val="left"/>
            </w:pPr>
            <w:r>
              <w:rPr>
                <w:rFonts w:ascii="Calibri" w:hAnsi="Calibri"/>
                <w:color w:val="000000"/>
                <w:sz w:val="15"/>
              </w:rPr>
              <w:t>Matriz de riesgos</w:t>
            </w:r>
          </w:p>
        </w:tc>
        <w:tc>
          <w:tcPr>
            <w:tcW w:type="dxa" w:w="4210"/>
          </w:tcPr>
          <w:p>
            <w:pPr>
              <w:spacing w:after="0" w:line="252" w:lineRule="auto"/>
              <w:jc w:val="left"/>
            </w:pPr>
            <w:r>
              <w:rPr>
                <w:rFonts w:ascii="Calibri" w:hAnsi="Calibri"/>
                <w:color w:val="000000"/>
                <w:sz w:val="15"/>
              </w:rPr>
              <w:t>Tabla de riesgos iniciales</w:t>
            </w:r>
          </w:p>
        </w:tc>
        <w:tc>
          <w:tcPr>
            <w:tcW w:type="dxa" w:w="1600"/>
          </w:tcPr>
          <w:p>
            <w:pPr>
              <w:spacing w:after="0" w:line="252" w:lineRule="auto"/>
              <w:jc w:val="center"/>
            </w:pPr>
            <w:r>
              <w:rPr>
                <w:rFonts w:ascii="Calibri" w:hAnsi="Calibri"/>
                <w:color w:val="000000"/>
                <w:sz w:val="15"/>
              </w:rPr>
              <w:t>Riesgos</w:t>
            </w:r>
          </w:p>
        </w:tc>
      </w:tr>
      <w:tr>
        <w:tc>
          <w:tcPr>
            <w:tcW w:type="dxa" w:w="700"/>
          </w:tcPr>
          <w:p>
            <w:pPr>
              <w:spacing w:after="0" w:line="252" w:lineRule="auto"/>
              <w:jc w:val="center"/>
            </w:pPr>
            <w:r>
              <w:rPr>
                <w:rFonts w:ascii="Calibri" w:hAnsi="Calibri"/>
                <w:color w:val="000000"/>
                <w:sz w:val="15"/>
              </w:rPr>
              <w:t>C22</w:t>
            </w:r>
          </w:p>
        </w:tc>
        <w:tc>
          <w:tcPr>
            <w:tcW w:type="dxa" w:w="2850"/>
          </w:tcPr>
          <w:p>
            <w:pPr>
              <w:spacing w:after="0" w:line="252" w:lineRule="auto"/>
              <w:jc w:val="left"/>
            </w:pPr>
            <w:r>
              <w:rPr>
                <w:rFonts w:ascii="Calibri" w:hAnsi="Calibri"/>
                <w:color w:val="000000"/>
                <w:sz w:val="15"/>
              </w:rPr>
              <w:t>Riesgo de despliegue considerado</w:t>
            </w:r>
          </w:p>
        </w:tc>
        <w:tc>
          <w:tcPr>
            <w:tcW w:type="dxa" w:w="4210"/>
          </w:tcPr>
          <w:p>
            <w:pPr>
              <w:spacing w:after="0" w:line="252" w:lineRule="auto"/>
              <w:jc w:val="left"/>
            </w:pPr>
            <w:r>
              <w:rPr>
                <w:rFonts w:ascii="Calibri" w:hAnsi="Calibri"/>
                <w:color w:val="000000"/>
                <w:sz w:val="15"/>
              </w:rPr>
              <w:t>Mitigacion Render/Cloudflare</w:t>
            </w:r>
          </w:p>
        </w:tc>
        <w:tc>
          <w:tcPr>
            <w:tcW w:type="dxa" w:w="1600"/>
          </w:tcPr>
          <w:p>
            <w:pPr>
              <w:spacing w:after="0" w:line="252" w:lineRule="auto"/>
              <w:jc w:val="center"/>
            </w:pPr>
            <w:r>
              <w:rPr>
                <w:rFonts w:ascii="Calibri" w:hAnsi="Calibri"/>
                <w:color w:val="000000"/>
                <w:sz w:val="15"/>
              </w:rPr>
              <w:t>Riesgos</w:t>
            </w:r>
          </w:p>
        </w:tc>
      </w:tr>
      <w:tr>
        <w:tc>
          <w:tcPr>
            <w:tcW w:type="dxa" w:w="700"/>
          </w:tcPr>
          <w:p>
            <w:pPr>
              <w:spacing w:after="0" w:line="252" w:lineRule="auto"/>
              <w:jc w:val="center"/>
            </w:pPr>
            <w:r>
              <w:rPr>
                <w:rFonts w:ascii="Calibri" w:hAnsi="Calibri"/>
                <w:color w:val="000000"/>
                <w:sz w:val="15"/>
              </w:rPr>
              <w:t>C23</w:t>
            </w:r>
          </w:p>
        </w:tc>
        <w:tc>
          <w:tcPr>
            <w:tcW w:type="dxa" w:w="2850"/>
          </w:tcPr>
          <w:p>
            <w:pPr>
              <w:spacing w:after="0" w:line="252" w:lineRule="auto"/>
              <w:jc w:val="left"/>
            </w:pPr>
            <w:r>
              <w:rPr>
                <w:rFonts w:ascii="Calibri" w:hAnsi="Calibri"/>
                <w:color w:val="000000"/>
                <w:sz w:val="15"/>
              </w:rPr>
              <w:t>Riesgo de integracion considerado</w:t>
            </w:r>
          </w:p>
        </w:tc>
        <w:tc>
          <w:tcPr>
            <w:tcW w:type="dxa" w:w="4210"/>
          </w:tcPr>
          <w:p>
            <w:pPr>
              <w:spacing w:after="0" w:line="252" w:lineRule="auto"/>
              <w:jc w:val="left"/>
            </w:pPr>
            <w:r>
              <w:rPr>
                <w:rFonts w:ascii="Calibri" w:hAnsi="Calibri"/>
                <w:color w:val="000000"/>
                <w:sz w:val="15"/>
              </w:rPr>
              <w:t>Mitigacion Mercado Pago/Maps/Firebase</w:t>
            </w:r>
          </w:p>
        </w:tc>
        <w:tc>
          <w:tcPr>
            <w:tcW w:type="dxa" w:w="1600"/>
          </w:tcPr>
          <w:p>
            <w:pPr>
              <w:spacing w:after="0" w:line="252" w:lineRule="auto"/>
              <w:jc w:val="center"/>
            </w:pPr>
            <w:r>
              <w:rPr>
                <w:rFonts w:ascii="Calibri" w:hAnsi="Calibri"/>
                <w:color w:val="000000"/>
                <w:sz w:val="15"/>
              </w:rPr>
              <w:t>Riesgos</w:t>
            </w:r>
          </w:p>
        </w:tc>
      </w:tr>
      <w:tr>
        <w:tc>
          <w:tcPr>
            <w:tcW w:type="dxa" w:w="700"/>
          </w:tcPr>
          <w:p>
            <w:pPr>
              <w:spacing w:after="0" w:line="252" w:lineRule="auto"/>
              <w:jc w:val="center"/>
            </w:pPr>
            <w:r>
              <w:rPr>
                <w:rFonts w:ascii="Calibri" w:hAnsi="Calibri"/>
                <w:color w:val="000000"/>
                <w:sz w:val="15"/>
              </w:rPr>
              <w:t>C24</w:t>
            </w:r>
          </w:p>
        </w:tc>
        <w:tc>
          <w:tcPr>
            <w:tcW w:type="dxa" w:w="2850"/>
          </w:tcPr>
          <w:p>
            <w:pPr>
              <w:spacing w:after="0" w:line="252" w:lineRule="auto"/>
              <w:jc w:val="left"/>
            </w:pPr>
            <w:r>
              <w:rPr>
                <w:rFonts w:ascii="Calibri" w:hAnsi="Calibri"/>
                <w:color w:val="000000"/>
                <w:sz w:val="15"/>
              </w:rPr>
              <w:t>Riesgo de autenticacion considerado</w:t>
            </w:r>
          </w:p>
        </w:tc>
        <w:tc>
          <w:tcPr>
            <w:tcW w:type="dxa" w:w="4210"/>
          </w:tcPr>
          <w:p>
            <w:pPr>
              <w:spacing w:after="0" w:line="252" w:lineRule="auto"/>
              <w:jc w:val="left"/>
            </w:pPr>
            <w:r>
              <w:rPr>
                <w:rFonts w:ascii="Calibri" w:hAnsi="Calibri"/>
                <w:color w:val="000000"/>
                <w:sz w:val="15"/>
              </w:rPr>
              <w:t>Pruebas JWT y sesiones</w:t>
            </w:r>
          </w:p>
        </w:tc>
        <w:tc>
          <w:tcPr>
            <w:tcW w:type="dxa" w:w="1600"/>
          </w:tcPr>
          <w:p>
            <w:pPr>
              <w:spacing w:after="0" w:line="252" w:lineRule="auto"/>
              <w:jc w:val="center"/>
            </w:pPr>
            <w:r>
              <w:rPr>
                <w:rFonts w:ascii="Calibri" w:hAnsi="Calibri"/>
                <w:color w:val="000000"/>
                <w:sz w:val="15"/>
              </w:rPr>
              <w:t>Riesgos</w:t>
            </w:r>
          </w:p>
        </w:tc>
      </w:tr>
      <w:tr>
        <w:tc>
          <w:tcPr>
            <w:tcW w:type="dxa" w:w="700"/>
          </w:tcPr>
          <w:p>
            <w:pPr>
              <w:spacing w:after="0" w:line="252" w:lineRule="auto"/>
              <w:jc w:val="center"/>
            </w:pPr>
            <w:r>
              <w:rPr>
                <w:rFonts w:ascii="Calibri" w:hAnsi="Calibri"/>
                <w:color w:val="000000"/>
                <w:sz w:val="15"/>
              </w:rPr>
              <w:t>C25</w:t>
            </w:r>
          </w:p>
        </w:tc>
        <w:tc>
          <w:tcPr>
            <w:tcW w:type="dxa" w:w="2850"/>
          </w:tcPr>
          <w:p>
            <w:pPr>
              <w:spacing w:after="0" w:line="252" w:lineRule="auto"/>
              <w:jc w:val="left"/>
            </w:pPr>
            <w:r>
              <w:rPr>
                <w:rFonts w:ascii="Calibri" w:hAnsi="Calibri"/>
                <w:color w:val="000000"/>
                <w:sz w:val="15"/>
              </w:rPr>
              <w:t>Dependencias externas evaluadas</w:t>
            </w:r>
          </w:p>
        </w:tc>
        <w:tc>
          <w:tcPr>
            <w:tcW w:type="dxa" w:w="4210"/>
          </w:tcPr>
          <w:p>
            <w:pPr>
              <w:spacing w:after="0" w:line="252" w:lineRule="auto"/>
              <w:jc w:val="left"/>
            </w:pPr>
            <w:r>
              <w:rPr>
                <w:rFonts w:ascii="Calibri" w:hAnsi="Calibri"/>
                <w:color w:val="000000"/>
                <w:sz w:val="15"/>
              </w:rPr>
              <w:t>Plan de fallback y monitoreo</w:t>
            </w:r>
          </w:p>
        </w:tc>
        <w:tc>
          <w:tcPr>
            <w:tcW w:type="dxa" w:w="1600"/>
          </w:tcPr>
          <w:p>
            <w:pPr>
              <w:spacing w:after="0" w:line="252" w:lineRule="auto"/>
              <w:jc w:val="center"/>
            </w:pPr>
            <w:r>
              <w:rPr>
                <w:rFonts w:ascii="Calibri" w:hAnsi="Calibri"/>
                <w:color w:val="000000"/>
                <w:sz w:val="15"/>
              </w:rPr>
              <w:t>Riesgos</w:t>
            </w:r>
          </w:p>
        </w:tc>
      </w:tr>
      <w:tr>
        <w:tc>
          <w:tcPr>
            <w:tcW w:type="dxa" w:w="700"/>
          </w:tcPr>
          <w:p>
            <w:pPr>
              <w:spacing w:after="0" w:line="252" w:lineRule="auto"/>
              <w:jc w:val="center"/>
            </w:pPr>
            <w:r>
              <w:rPr>
                <w:rFonts w:ascii="Calibri" w:hAnsi="Calibri"/>
                <w:color w:val="000000"/>
                <w:sz w:val="15"/>
              </w:rPr>
              <w:t>C26</w:t>
            </w:r>
          </w:p>
        </w:tc>
        <w:tc>
          <w:tcPr>
            <w:tcW w:type="dxa" w:w="2850"/>
          </w:tcPr>
          <w:p>
            <w:pPr>
              <w:spacing w:after="0" w:line="252" w:lineRule="auto"/>
              <w:jc w:val="left"/>
            </w:pPr>
            <w:r>
              <w:rPr>
                <w:rFonts w:ascii="Calibri" w:hAnsi="Calibri"/>
                <w:color w:val="000000"/>
                <w:sz w:val="15"/>
              </w:rPr>
              <w:t>Control de cambios definido</w:t>
            </w:r>
          </w:p>
        </w:tc>
        <w:tc>
          <w:tcPr>
            <w:tcW w:type="dxa" w:w="4210"/>
          </w:tcPr>
          <w:p>
            <w:pPr>
              <w:spacing w:after="0" w:line="252" w:lineRule="auto"/>
              <w:jc w:val="left"/>
            </w:pPr>
            <w:r>
              <w:rPr>
                <w:rFonts w:ascii="Calibri" w:hAnsi="Calibri"/>
                <w:color w:val="000000"/>
                <w:sz w:val="15"/>
              </w:rPr>
              <w:t>Formato CHG y flujo</w:t>
            </w:r>
          </w:p>
        </w:tc>
        <w:tc>
          <w:tcPr>
            <w:tcW w:type="dxa" w:w="1600"/>
          </w:tcPr>
          <w:p>
            <w:pPr>
              <w:spacing w:after="0" w:line="252" w:lineRule="auto"/>
              <w:jc w:val="center"/>
            </w:pPr>
            <w:r>
              <w:rPr>
                <w:rFonts w:ascii="Calibri" w:hAnsi="Calibri"/>
                <w:color w:val="000000"/>
                <w:sz w:val="15"/>
              </w:rPr>
              <w:t>Cambios</w:t>
            </w:r>
          </w:p>
        </w:tc>
      </w:tr>
      <w:tr>
        <w:tc>
          <w:tcPr>
            <w:tcW w:type="dxa" w:w="700"/>
          </w:tcPr>
          <w:p>
            <w:pPr>
              <w:spacing w:after="0" w:line="252" w:lineRule="auto"/>
              <w:jc w:val="center"/>
            </w:pPr>
            <w:r>
              <w:rPr>
                <w:rFonts w:ascii="Calibri" w:hAnsi="Calibri"/>
                <w:color w:val="000000"/>
                <w:sz w:val="15"/>
              </w:rPr>
              <w:t>C27</w:t>
            </w:r>
          </w:p>
        </w:tc>
        <w:tc>
          <w:tcPr>
            <w:tcW w:type="dxa" w:w="2850"/>
          </w:tcPr>
          <w:p>
            <w:pPr>
              <w:spacing w:after="0" w:line="252" w:lineRule="auto"/>
              <w:jc w:val="left"/>
            </w:pPr>
            <w:r>
              <w:rPr>
                <w:rFonts w:ascii="Calibri" w:hAnsi="Calibri"/>
                <w:color w:val="000000"/>
                <w:sz w:val="15"/>
              </w:rPr>
              <w:t>Estrategia de pruebas</w:t>
            </w:r>
          </w:p>
        </w:tc>
        <w:tc>
          <w:tcPr>
            <w:tcW w:type="dxa" w:w="4210"/>
          </w:tcPr>
          <w:p>
            <w:pPr>
              <w:spacing w:after="0" w:line="252" w:lineRule="auto"/>
              <w:jc w:val="left"/>
            </w:pPr>
            <w:r>
              <w:rPr>
                <w:rFonts w:ascii="Calibri" w:hAnsi="Calibri"/>
                <w:color w:val="000000"/>
                <w:sz w:val="15"/>
              </w:rPr>
              <w:t>Unitarias, integracion, funcionales, aceptacion</w:t>
            </w:r>
          </w:p>
        </w:tc>
        <w:tc>
          <w:tcPr>
            <w:tcW w:type="dxa" w:w="1600"/>
          </w:tcPr>
          <w:p>
            <w:pPr>
              <w:spacing w:after="0" w:line="252" w:lineRule="auto"/>
              <w:jc w:val="center"/>
            </w:pPr>
            <w:r>
              <w:rPr>
                <w:rFonts w:ascii="Calibri" w:hAnsi="Calibri"/>
                <w:color w:val="000000"/>
                <w:sz w:val="15"/>
              </w:rPr>
              <w:t>Pruebas</w:t>
            </w:r>
          </w:p>
        </w:tc>
      </w:tr>
      <w:tr>
        <w:tc>
          <w:tcPr>
            <w:tcW w:type="dxa" w:w="700"/>
          </w:tcPr>
          <w:p>
            <w:pPr>
              <w:spacing w:after="0" w:line="252" w:lineRule="auto"/>
              <w:jc w:val="center"/>
            </w:pPr>
            <w:r>
              <w:rPr>
                <w:rFonts w:ascii="Calibri" w:hAnsi="Calibri"/>
                <w:color w:val="000000"/>
                <w:sz w:val="15"/>
              </w:rPr>
              <w:t>C28</w:t>
            </w:r>
          </w:p>
        </w:tc>
        <w:tc>
          <w:tcPr>
            <w:tcW w:type="dxa" w:w="2850"/>
          </w:tcPr>
          <w:p>
            <w:pPr>
              <w:spacing w:after="0" w:line="252" w:lineRule="auto"/>
              <w:jc w:val="left"/>
            </w:pPr>
            <w:r>
              <w:rPr>
                <w:rFonts w:ascii="Calibri" w:hAnsi="Calibri"/>
                <w:color w:val="000000"/>
                <w:sz w:val="15"/>
              </w:rPr>
              <w:t>Gestion de configuracion</w:t>
            </w:r>
          </w:p>
        </w:tc>
        <w:tc>
          <w:tcPr>
            <w:tcW w:type="dxa" w:w="4210"/>
          </w:tcPr>
          <w:p>
            <w:pPr>
              <w:spacing w:after="0" w:line="252" w:lineRule="auto"/>
              <w:jc w:val="left"/>
            </w:pPr>
            <w:r>
              <w:rPr>
                <w:rFonts w:ascii="Calibri" w:hAnsi="Calibri"/>
                <w:color w:val="000000"/>
                <w:sz w:val="15"/>
              </w:rPr>
              <w:t>Ramas, commits, PR y versionado</w:t>
            </w:r>
          </w:p>
        </w:tc>
        <w:tc>
          <w:tcPr>
            <w:tcW w:type="dxa" w:w="1600"/>
          </w:tcPr>
          <w:p>
            <w:pPr>
              <w:spacing w:after="0" w:line="252" w:lineRule="auto"/>
              <w:jc w:val="center"/>
            </w:pPr>
            <w:r>
              <w:rPr>
                <w:rFonts w:ascii="Calibri" w:hAnsi="Calibri"/>
                <w:color w:val="000000"/>
                <w:sz w:val="15"/>
              </w:rPr>
              <w:t>Configuracion</w:t>
            </w:r>
          </w:p>
        </w:tc>
      </w:tr>
      <w:tr>
        <w:tc>
          <w:tcPr>
            <w:tcW w:type="dxa" w:w="700"/>
          </w:tcPr>
          <w:p>
            <w:pPr>
              <w:spacing w:after="0" w:line="252" w:lineRule="auto"/>
              <w:jc w:val="center"/>
            </w:pPr>
            <w:r>
              <w:rPr>
                <w:rFonts w:ascii="Calibri" w:hAnsi="Calibri"/>
                <w:color w:val="000000"/>
                <w:sz w:val="15"/>
              </w:rPr>
              <w:t>C29</w:t>
            </w:r>
          </w:p>
        </w:tc>
        <w:tc>
          <w:tcPr>
            <w:tcW w:type="dxa" w:w="2850"/>
          </w:tcPr>
          <w:p>
            <w:pPr>
              <w:spacing w:after="0" w:line="252" w:lineRule="auto"/>
              <w:jc w:val="left"/>
            </w:pPr>
            <w:r>
              <w:rPr>
                <w:rFonts w:ascii="Calibri" w:hAnsi="Calibri"/>
                <w:color w:val="000000"/>
                <w:sz w:val="15"/>
              </w:rPr>
              <w:t>Portafolio de evidencias</w:t>
            </w:r>
          </w:p>
        </w:tc>
        <w:tc>
          <w:tcPr>
            <w:tcW w:type="dxa" w:w="4210"/>
          </w:tcPr>
          <w:p>
            <w:pPr>
              <w:spacing w:after="0" w:line="252" w:lineRule="auto"/>
              <w:jc w:val="left"/>
            </w:pPr>
            <w:r>
              <w:rPr>
                <w:rFonts w:ascii="Calibri" w:hAnsi="Calibri"/>
                <w:color w:val="000000"/>
                <w:sz w:val="15"/>
              </w:rPr>
              <w:t>Estructura de carpetas</w:t>
            </w:r>
          </w:p>
        </w:tc>
        <w:tc>
          <w:tcPr>
            <w:tcW w:type="dxa" w:w="1600"/>
          </w:tcPr>
          <w:p>
            <w:pPr>
              <w:spacing w:after="0" w:line="252" w:lineRule="auto"/>
              <w:jc w:val="center"/>
            </w:pPr>
            <w:r>
              <w:rPr>
                <w:rFonts w:ascii="Calibri" w:hAnsi="Calibri"/>
                <w:color w:val="000000"/>
                <w:sz w:val="15"/>
              </w:rPr>
              <w:t>Portafolio</w:t>
            </w:r>
          </w:p>
        </w:tc>
      </w:tr>
      <w:tr>
        <w:tc>
          <w:tcPr>
            <w:tcW w:type="dxa" w:w="700"/>
          </w:tcPr>
          <w:p>
            <w:pPr>
              <w:spacing w:after="0" w:line="252" w:lineRule="auto"/>
              <w:jc w:val="center"/>
            </w:pPr>
            <w:r>
              <w:rPr>
                <w:rFonts w:ascii="Calibri" w:hAnsi="Calibri"/>
                <w:color w:val="000000"/>
                <w:sz w:val="15"/>
              </w:rPr>
              <w:t>C30</w:t>
            </w:r>
          </w:p>
        </w:tc>
        <w:tc>
          <w:tcPr>
            <w:tcW w:type="dxa" w:w="2850"/>
          </w:tcPr>
          <w:p>
            <w:pPr>
              <w:spacing w:after="0" w:line="252" w:lineRule="auto"/>
              <w:jc w:val="left"/>
            </w:pPr>
            <w:r>
              <w:rPr>
                <w:rFonts w:ascii="Calibri" w:hAnsi="Calibri"/>
                <w:color w:val="000000"/>
                <w:sz w:val="15"/>
              </w:rPr>
              <w:t>Actualizacion continua</w:t>
            </w:r>
          </w:p>
        </w:tc>
        <w:tc>
          <w:tcPr>
            <w:tcW w:type="dxa" w:w="4210"/>
          </w:tcPr>
          <w:p>
            <w:pPr>
              <w:spacing w:after="0" w:line="252" w:lineRule="auto"/>
              <w:jc w:val="left"/>
            </w:pPr>
            <w:r>
              <w:rPr>
                <w:rFonts w:ascii="Calibri" w:hAnsi="Calibri"/>
                <w:color w:val="000000"/>
                <w:sz w:val="15"/>
              </w:rPr>
              <w:t>Documentos vivos y responsables</w:t>
            </w:r>
          </w:p>
        </w:tc>
        <w:tc>
          <w:tcPr>
            <w:tcW w:type="dxa" w:w="1600"/>
          </w:tcPr>
          <w:p>
            <w:pPr>
              <w:spacing w:after="0" w:line="252" w:lineRule="auto"/>
              <w:jc w:val="center"/>
            </w:pPr>
            <w:r>
              <w:rPr>
                <w:rFonts w:ascii="Calibri" w:hAnsi="Calibri"/>
                <w:color w:val="000000"/>
                <w:sz w:val="15"/>
              </w:rPr>
              <w:t>Seguimiento</w:t>
            </w:r>
          </w:p>
        </w:tc>
      </w:tr>
    </w:tbl>
    <w:p/>
    <w:tbl>
      <w:tblPr>
        <w:tblStyle w:val="TableGrid"/>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40"/>
            </w:pPr>
            <w:r>
              <w:rPr>
                <w:rFonts w:ascii="Calibri" w:hAnsi="Calibri"/>
                <w:b/>
                <w:color w:val="1F4D78"/>
                <w:sz w:val="20"/>
              </w:rPr>
              <w:t xml:space="preserve">Uso: </w:t>
            </w:r>
            <w:r>
              <w:rPr>
                <w:rFonts w:ascii="Calibri" w:hAnsi="Calibri"/>
                <w:color w:val="000000"/>
                <w:sz w:val="20"/>
              </w:rPr>
              <w:t>Esta matriz debe actualizarse en cada sprint con enlace o referencia al archivo real que demuestra cada criterio.</w:t>
            </w:r>
          </w:p>
        </w:tc>
      </w:tr>
    </w:tbl>
    <w:p/>
    <w:p>
      <w:r>
        <w:br w:type="page"/>
      </w:r>
    </w:p>
    <w:p>
      <w:pPr>
        <w:pStyle w:val="Heading1"/>
      </w:pPr>
      <w:r>
        <w:t>Anexo A. Documentos vivos de la fase de ejecucion</w:t>
      </w:r>
    </w:p>
    <w:tbl>
      <w:tblPr>
        <w:tblStyle w:val="TableGrid"/>
        <w:tblW w:type="dxa" w:w="9360"/>
        <w:jc w:val="left"/>
        <w:tblLook w:firstColumn="1" w:firstRow="1" w:lastColumn="0" w:lastRow="0" w:noHBand="0" w:noVBand="1" w:val="04A0"/>
        <w:tblInd w:w="120" w:type="dxa"/>
        <w:tblLayout w:type="fixed"/>
      </w:tblPr>
      <w:tblGrid>
        <w:gridCol w:w="2900"/>
        <w:gridCol w:w="2500"/>
        <w:gridCol w:w="3960"/>
      </w:tblGrid>
      <w:tr>
        <w:trPr>
          <w:tblHeader w:val="true"/>
        </w:trPr>
        <w:tc>
          <w:tcPr>
            <w:tcW w:type="dxa" w:w="2900"/>
            <w:tcMar>
              <w:top w:w="80" w:type="dxa"/>
              <w:start w:w="120" w:type="dxa"/>
              <w:bottom w:w="80" w:type="dxa"/>
              <w:end w:w="120" w:type="dxa"/>
            </w:tcMar>
            <w:vAlign w:val="center"/>
            <w:shd w:fill="F2F4F7"/>
          </w:tcPr>
          <w:p>
            <w:pPr>
              <w:spacing w:after="0"/>
              <w:jc w:val="center"/>
            </w:pPr>
            <w:r>
              <w:rPr>
                <w:rFonts w:ascii="Calibri" w:hAnsi="Calibri"/>
                <w:b/>
                <w:color w:val="0B2545"/>
                <w:sz w:val="17"/>
              </w:rPr>
              <w:t>Documento</w:t>
            </w:r>
          </w:p>
        </w:tc>
        <w:tc>
          <w:tcPr>
            <w:tcW w:type="dxa" w:w="2500"/>
            <w:tcMar>
              <w:top w:w="80" w:type="dxa"/>
              <w:start w:w="120" w:type="dxa"/>
              <w:bottom w:w="80" w:type="dxa"/>
              <w:end w:w="120" w:type="dxa"/>
            </w:tcMar>
            <w:vAlign w:val="center"/>
            <w:shd w:fill="F2F4F7"/>
          </w:tcPr>
          <w:p>
            <w:pPr>
              <w:spacing w:after="0"/>
              <w:jc w:val="center"/>
            </w:pPr>
            <w:r>
              <w:rPr>
                <w:rFonts w:ascii="Calibri" w:hAnsi="Calibri"/>
                <w:b/>
                <w:color w:val="0B2545"/>
                <w:sz w:val="17"/>
              </w:rPr>
              <w:t>Responsable</w:t>
            </w:r>
          </w:p>
        </w:tc>
        <w:tc>
          <w:tcPr>
            <w:tcW w:type="dxa" w:w="3960"/>
            <w:tcMar>
              <w:top w:w="80" w:type="dxa"/>
              <w:start w:w="120" w:type="dxa"/>
              <w:bottom w:w="80" w:type="dxa"/>
              <w:end w:w="120" w:type="dxa"/>
            </w:tcMar>
            <w:vAlign w:val="center"/>
            <w:shd w:fill="F2F4F7"/>
          </w:tcPr>
          <w:p>
            <w:pPr>
              <w:spacing w:after="0"/>
              <w:jc w:val="center"/>
            </w:pPr>
            <w:r>
              <w:rPr>
                <w:rFonts w:ascii="Calibri" w:hAnsi="Calibri"/>
                <w:b/>
                <w:color w:val="0B2545"/>
                <w:sz w:val="17"/>
              </w:rPr>
              <w:t>Frecuencia</w:t>
            </w:r>
          </w:p>
        </w:tc>
      </w:tr>
      <w:tr>
        <w:tc>
          <w:tcPr>
            <w:tcW w:type="dxa" w:w="2900"/>
          </w:tcPr>
          <w:p>
            <w:pPr>
              <w:spacing w:after="0" w:line="252" w:lineRule="auto"/>
              <w:jc w:val="left"/>
            </w:pPr>
            <w:r>
              <w:rPr>
                <w:rFonts w:ascii="Calibri" w:hAnsi="Calibri"/>
                <w:color w:val="000000"/>
                <w:sz w:val="17"/>
              </w:rPr>
              <w:t>Cronograma de ejecucion</w:t>
            </w:r>
          </w:p>
        </w:tc>
        <w:tc>
          <w:tcPr>
            <w:tcW w:type="dxa" w:w="2500"/>
          </w:tcPr>
          <w:p>
            <w:pPr>
              <w:spacing w:after="0" w:line="252" w:lineRule="auto"/>
              <w:jc w:val="left"/>
            </w:pPr>
            <w:r>
              <w:rPr>
                <w:rFonts w:ascii="Calibri" w:hAnsi="Calibri"/>
                <w:color w:val="000000"/>
                <w:sz w:val="17"/>
              </w:rPr>
              <w:t>Lider de proyecto</w:t>
            </w:r>
          </w:p>
        </w:tc>
        <w:tc>
          <w:tcPr>
            <w:tcW w:type="dxa" w:w="3960"/>
          </w:tcPr>
          <w:p>
            <w:pPr>
              <w:spacing w:after="0" w:line="252" w:lineRule="auto"/>
              <w:jc w:val="left"/>
            </w:pPr>
            <w:r>
              <w:rPr>
                <w:rFonts w:ascii="Calibri" w:hAnsi="Calibri"/>
                <w:color w:val="000000"/>
                <w:sz w:val="17"/>
              </w:rPr>
              <w:t>Semanal o ante cambio de fechas</w:t>
            </w:r>
          </w:p>
        </w:tc>
      </w:tr>
      <w:tr>
        <w:tc>
          <w:tcPr>
            <w:tcW w:type="dxa" w:w="2900"/>
          </w:tcPr>
          <w:p>
            <w:pPr>
              <w:spacing w:after="0" w:line="252" w:lineRule="auto"/>
              <w:jc w:val="left"/>
            </w:pPr>
            <w:r>
              <w:rPr>
                <w:rFonts w:ascii="Calibri" w:hAnsi="Calibri"/>
                <w:color w:val="000000"/>
                <w:sz w:val="17"/>
              </w:rPr>
              <w:t>Minutas de reunion</w:t>
            </w:r>
          </w:p>
        </w:tc>
        <w:tc>
          <w:tcPr>
            <w:tcW w:type="dxa" w:w="2500"/>
          </w:tcPr>
          <w:p>
            <w:pPr>
              <w:spacing w:after="0" w:line="252" w:lineRule="auto"/>
              <w:jc w:val="center"/>
            </w:pPr>
            <w:r>
              <w:rPr>
                <w:rFonts w:ascii="Calibri" w:hAnsi="Calibri"/>
                <w:color w:val="000000"/>
                <w:sz w:val="17"/>
              </w:rPr>
              <w:t>Lider / QA</w:t>
            </w:r>
          </w:p>
        </w:tc>
        <w:tc>
          <w:tcPr>
            <w:tcW w:type="dxa" w:w="3960"/>
          </w:tcPr>
          <w:p>
            <w:pPr>
              <w:spacing w:after="0" w:line="252" w:lineRule="auto"/>
              <w:jc w:val="left"/>
            </w:pPr>
            <w:r>
              <w:rPr>
                <w:rFonts w:ascii="Calibri" w:hAnsi="Calibri"/>
                <w:color w:val="000000"/>
                <w:sz w:val="17"/>
              </w:rPr>
              <w:t>Despues de cada reunion</w:t>
            </w:r>
          </w:p>
        </w:tc>
      </w:tr>
      <w:tr>
        <w:tc>
          <w:tcPr>
            <w:tcW w:type="dxa" w:w="2900"/>
          </w:tcPr>
          <w:p>
            <w:pPr>
              <w:spacing w:after="0" w:line="252" w:lineRule="auto"/>
              <w:jc w:val="left"/>
            </w:pPr>
            <w:r>
              <w:rPr>
                <w:rFonts w:ascii="Calibri" w:hAnsi="Calibri"/>
                <w:color w:val="000000"/>
                <w:sz w:val="17"/>
              </w:rPr>
              <w:t>Bitacora de actividades</w:t>
            </w:r>
          </w:p>
        </w:tc>
        <w:tc>
          <w:tcPr>
            <w:tcW w:type="dxa" w:w="2500"/>
          </w:tcPr>
          <w:p>
            <w:pPr>
              <w:spacing w:after="0" w:line="252" w:lineRule="auto"/>
              <w:jc w:val="center"/>
            </w:pPr>
            <w:r>
              <w:rPr>
                <w:rFonts w:ascii="Calibri" w:hAnsi="Calibri"/>
                <w:color w:val="000000"/>
                <w:sz w:val="17"/>
              </w:rPr>
              <w:t>Todo el equipo</w:t>
            </w:r>
          </w:p>
        </w:tc>
        <w:tc>
          <w:tcPr>
            <w:tcW w:type="dxa" w:w="3960"/>
          </w:tcPr>
          <w:p>
            <w:pPr>
              <w:spacing w:after="0" w:line="252" w:lineRule="auto"/>
              <w:jc w:val="left"/>
            </w:pPr>
            <w:r>
              <w:rPr>
                <w:rFonts w:ascii="Calibri" w:hAnsi="Calibri"/>
                <w:color w:val="000000"/>
                <w:sz w:val="17"/>
              </w:rPr>
              <w:t>Cada actividad relevante</w:t>
            </w:r>
          </w:p>
        </w:tc>
      </w:tr>
      <w:tr>
        <w:tc>
          <w:tcPr>
            <w:tcW w:type="dxa" w:w="2900"/>
          </w:tcPr>
          <w:p>
            <w:pPr>
              <w:spacing w:after="0" w:line="252" w:lineRule="auto"/>
              <w:jc w:val="left"/>
            </w:pPr>
            <w:r>
              <w:rPr>
                <w:rFonts w:ascii="Calibri" w:hAnsi="Calibri"/>
                <w:color w:val="000000"/>
                <w:sz w:val="17"/>
              </w:rPr>
              <w:t>Matriz de riesgos</w:t>
            </w:r>
          </w:p>
        </w:tc>
        <w:tc>
          <w:tcPr>
            <w:tcW w:type="dxa" w:w="2500"/>
          </w:tcPr>
          <w:p>
            <w:pPr>
              <w:spacing w:after="0" w:line="252" w:lineRule="auto"/>
              <w:jc w:val="center"/>
            </w:pPr>
            <w:r>
              <w:rPr>
                <w:rFonts w:ascii="Calibri" w:hAnsi="Calibri"/>
                <w:color w:val="000000"/>
                <w:sz w:val="17"/>
              </w:rPr>
              <w:t>Lider</w:t>
            </w:r>
          </w:p>
        </w:tc>
        <w:tc>
          <w:tcPr>
            <w:tcW w:type="dxa" w:w="3960"/>
          </w:tcPr>
          <w:p>
            <w:pPr>
              <w:spacing w:after="0" w:line="252" w:lineRule="auto"/>
              <w:jc w:val="left"/>
            </w:pPr>
            <w:r>
              <w:rPr>
                <w:rFonts w:ascii="Calibri" w:hAnsi="Calibri"/>
                <w:color w:val="000000"/>
                <w:sz w:val="17"/>
              </w:rPr>
              <w:t>Semanal o ante riesgo nuevo</w:t>
            </w:r>
          </w:p>
        </w:tc>
      </w:tr>
      <w:tr>
        <w:tc>
          <w:tcPr>
            <w:tcW w:type="dxa" w:w="2900"/>
          </w:tcPr>
          <w:p>
            <w:pPr>
              <w:spacing w:after="0" w:line="252" w:lineRule="auto"/>
              <w:jc w:val="left"/>
            </w:pPr>
            <w:r>
              <w:rPr>
                <w:rFonts w:ascii="Calibri" w:hAnsi="Calibri"/>
                <w:color w:val="000000"/>
                <w:sz w:val="17"/>
              </w:rPr>
              <w:t>Control de cambios</w:t>
            </w:r>
          </w:p>
        </w:tc>
        <w:tc>
          <w:tcPr>
            <w:tcW w:type="dxa" w:w="2500"/>
          </w:tcPr>
          <w:p>
            <w:pPr>
              <w:spacing w:after="0" w:line="252" w:lineRule="auto"/>
              <w:jc w:val="center"/>
            </w:pPr>
            <w:r>
              <w:rPr>
                <w:rFonts w:ascii="Calibri" w:hAnsi="Calibri"/>
                <w:color w:val="000000"/>
                <w:sz w:val="17"/>
              </w:rPr>
              <w:t>Lider</w:t>
            </w:r>
          </w:p>
        </w:tc>
        <w:tc>
          <w:tcPr>
            <w:tcW w:type="dxa" w:w="3960"/>
          </w:tcPr>
          <w:p>
            <w:pPr>
              <w:spacing w:after="0" w:line="252" w:lineRule="auto"/>
              <w:jc w:val="center"/>
            </w:pPr>
            <w:r>
              <w:rPr>
                <w:rFonts w:ascii="Calibri" w:hAnsi="Calibri"/>
                <w:color w:val="000000"/>
                <w:sz w:val="17"/>
              </w:rPr>
              <w:t>Cada solicitud</w:t>
            </w:r>
          </w:p>
        </w:tc>
      </w:tr>
      <w:tr>
        <w:tc>
          <w:tcPr>
            <w:tcW w:type="dxa" w:w="2900"/>
          </w:tcPr>
          <w:p>
            <w:pPr>
              <w:spacing w:after="0" w:line="252" w:lineRule="auto"/>
              <w:jc w:val="left"/>
            </w:pPr>
            <w:r>
              <w:rPr>
                <w:rFonts w:ascii="Calibri" w:hAnsi="Calibri"/>
                <w:color w:val="000000"/>
                <w:sz w:val="17"/>
              </w:rPr>
              <w:t>Casos de prueba</w:t>
            </w:r>
          </w:p>
        </w:tc>
        <w:tc>
          <w:tcPr>
            <w:tcW w:type="dxa" w:w="2500"/>
          </w:tcPr>
          <w:p>
            <w:pPr>
              <w:spacing w:after="0" w:line="252" w:lineRule="auto"/>
              <w:jc w:val="center"/>
            </w:pPr>
            <w:r>
              <w:rPr>
                <w:rFonts w:ascii="Calibri" w:hAnsi="Calibri"/>
                <w:color w:val="000000"/>
                <w:sz w:val="17"/>
              </w:rPr>
              <w:t>QA</w:t>
            </w:r>
          </w:p>
        </w:tc>
        <w:tc>
          <w:tcPr>
            <w:tcW w:type="dxa" w:w="3960"/>
          </w:tcPr>
          <w:p>
            <w:pPr>
              <w:spacing w:after="0" w:line="252" w:lineRule="auto"/>
              <w:jc w:val="center"/>
            </w:pPr>
            <w:r>
              <w:rPr>
                <w:rFonts w:ascii="Calibri" w:hAnsi="Calibri"/>
                <w:color w:val="000000"/>
                <w:sz w:val="17"/>
              </w:rPr>
              <w:t>Cada sprint</w:t>
            </w:r>
          </w:p>
        </w:tc>
      </w:tr>
      <w:tr>
        <w:tc>
          <w:tcPr>
            <w:tcW w:type="dxa" w:w="2900"/>
          </w:tcPr>
          <w:p>
            <w:pPr>
              <w:spacing w:after="0" w:line="252" w:lineRule="auto"/>
              <w:jc w:val="left"/>
            </w:pPr>
            <w:r>
              <w:rPr>
                <w:rFonts w:ascii="Calibri" w:hAnsi="Calibri"/>
                <w:color w:val="000000"/>
                <w:sz w:val="17"/>
              </w:rPr>
              <w:t>Reporte de avance</w:t>
            </w:r>
          </w:p>
        </w:tc>
        <w:tc>
          <w:tcPr>
            <w:tcW w:type="dxa" w:w="2500"/>
          </w:tcPr>
          <w:p>
            <w:pPr>
              <w:spacing w:after="0" w:line="252" w:lineRule="auto"/>
              <w:jc w:val="center"/>
            </w:pPr>
            <w:r>
              <w:rPr>
                <w:rFonts w:ascii="Calibri" w:hAnsi="Calibri"/>
                <w:color w:val="000000"/>
                <w:sz w:val="17"/>
              </w:rPr>
              <w:t>Lider</w:t>
            </w:r>
          </w:p>
        </w:tc>
        <w:tc>
          <w:tcPr>
            <w:tcW w:type="dxa" w:w="3960"/>
          </w:tcPr>
          <w:p>
            <w:pPr>
              <w:spacing w:after="0" w:line="252" w:lineRule="auto"/>
              <w:jc w:val="left"/>
            </w:pPr>
            <w:r>
              <w:rPr>
                <w:rFonts w:ascii="Calibri" w:hAnsi="Calibri"/>
                <w:color w:val="000000"/>
                <w:sz w:val="17"/>
              </w:rPr>
              <w:t>Cierre de sprint</w:t>
            </w:r>
          </w:p>
        </w:tc>
      </w:tr>
      <w:tr>
        <w:tc>
          <w:tcPr>
            <w:tcW w:type="dxa" w:w="2900"/>
          </w:tcPr>
          <w:p>
            <w:pPr>
              <w:spacing w:after="0" w:line="252" w:lineRule="auto"/>
              <w:jc w:val="left"/>
            </w:pPr>
            <w:r>
              <w:rPr>
                <w:rFonts w:ascii="Calibri" w:hAnsi="Calibri"/>
                <w:color w:val="000000"/>
                <w:sz w:val="17"/>
              </w:rPr>
              <w:t>Matriz de rubrica</w:t>
            </w:r>
          </w:p>
        </w:tc>
        <w:tc>
          <w:tcPr>
            <w:tcW w:type="dxa" w:w="2500"/>
          </w:tcPr>
          <w:p>
            <w:pPr>
              <w:spacing w:after="0" w:line="252" w:lineRule="auto"/>
              <w:jc w:val="center"/>
            </w:pPr>
            <w:r>
              <w:rPr>
                <w:rFonts w:ascii="Calibri" w:hAnsi="Calibri"/>
                <w:color w:val="000000"/>
                <w:sz w:val="17"/>
              </w:rPr>
              <w:t>QA</w:t>
            </w:r>
          </w:p>
        </w:tc>
        <w:tc>
          <w:tcPr>
            <w:tcW w:type="dxa" w:w="3960"/>
          </w:tcPr>
          <w:p>
            <w:pPr>
              <w:spacing w:after="0" w:line="252" w:lineRule="auto"/>
              <w:jc w:val="left"/>
            </w:pPr>
            <w:r>
              <w:rPr>
                <w:rFonts w:ascii="Calibri" w:hAnsi="Calibri"/>
                <w:color w:val="000000"/>
                <w:sz w:val="17"/>
              </w:rPr>
              <w:t>Cierre de sprint y entrega final</w:t>
            </w:r>
          </w:p>
        </w:tc>
      </w:tr>
    </w:tbl>
    <w:p/>
    <w:p>
      <w:pPr>
        <w:pStyle w:val="Heading1"/>
      </w:pPr>
      <w:r>
        <w:t>Anexo B. Convencion de nombres sugerida</w:t>
      </w:r>
    </w:p>
    <w:p>
      <w:pPr>
        <w:pStyle w:val="ListBullet"/>
        <w:spacing w:after="80"/>
      </w:pPr>
      <w:r>
        <w:rPr>
          <w:rFonts w:ascii="Calibri" w:hAnsi="Calibri"/>
          <w:color w:val="000000"/>
          <w:sz w:val="22"/>
        </w:rPr>
        <w:t>minuta-AAAA-MM-DD.md</w:t>
      </w:r>
    </w:p>
    <w:p>
      <w:pPr>
        <w:pStyle w:val="ListBullet"/>
        <w:spacing w:after="80"/>
      </w:pPr>
      <w:r>
        <w:rPr>
          <w:rFonts w:ascii="Calibri" w:hAnsi="Calibri"/>
          <w:color w:val="000000"/>
          <w:sz w:val="22"/>
        </w:rPr>
        <w:t>bitacora-sprint-XX.md</w:t>
      </w:r>
    </w:p>
    <w:p>
      <w:pPr>
        <w:pStyle w:val="ListBullet"/>
        <w:spacing w:after="80"/>
      </w:pPr>
      <w:r>
        <w:rPr>
          <w:rFonts w:ascii="Calibri" w:hAnsi="Calibri"/>
          <w:color w:val="000000"/>
          <w:sz w:val="22"/>
        </w:rPr>
        <w:t>reporte-avance-sprint-XX.pdf</w:t>
      </w:r>
    </w:p>
    <w:p>
      <w:pPr>
        <w:pStyle w:val="ListBullet"/>
        <w:spacing w:after="80"/>
      </w:pPr>
      <w:r>
        <w:rPr>
          <w:rFonts w:ascii="Calibri" w:hAnsi="Calibri"/>
          <w:color w:val="000000"/>
          <w:sz w:val="22"/>
        </w:rPr>
        <w:t>casos-prueba-sprint-XX.xlsx</w:t>
      </w:r>
    </w:p>
    <w:p>
      <w:pPr>
        <w:pStyle w:val="ListBullet"/>
        <w:spacing w:after="80"/>
      </w:pPr>
      <w:r>
        <w:rPr>
          <w:rFonts w:ascii="Calibri" w:hAnsi="Calibri"/>
          <w:color w:val="000000"/>
          <w:sz w:val="22"/>
        </w:rPr>
        <w:t>riesgos-sprint-XX.md</w:t>
      </w:r>
    </w:p>
    <w:p>
      <w:pPr>
        <w:pStyle w:val="ListBullet"/>
        <w:spacing w:after="80"/>
      </w:pPr>
      <w:r>
        <w:rPr>
          <w:rFonts w:ascii="Calibri" w:hAnsi="Calibri"/>
          <w:color w:val="000000"/>
          <w:sz w:val="22"/>
        </w:rPr>
        <w:t>control-cambios-CHG-XXX.md</w:t>
      </w:r>
    </w:p>
    <w:p>
      <w:pPr>
        <w:pStyle w:val="ListBullet"/>
        <w:spacing w:after="80"/>
      </w:pPr>
      <w:r>
        <w:rPr>
          <w:rFonts w:ascii="Calibri" w:hAnsi="Calibri"/>
          <w:color w:val="000000"/>
          <w:sz w:val="22"/>
        </w:rPr>
        <w:t>captura-modulo-fecha-descripcion.png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5"/>
        <w:sz w:val="18"/>
      </w:rPr>
      <w:t xml:space="preserve">Pagina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675"/>
        <w:sz w:val="17"/>
      </w:rPr>
      <w:t>ManeComb | Evidencias de fase de ejecucion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ManeComb - Evidencias de la fase de ejecucion</dc:title>
  <dc:subject>Organizacion, seguimiento, calidad, riesgos, cambios, pruebas, configuracion y rubrica</dc:subject>
  <dc:creator>Codex</dc:creator>
  <cp:keywords/>
  <dc:description>Documento generado para Administracion de Proyectos de TI.</dc:description>
  <cp:lastModifiedBy/>
  <cp:revision>1</cp:revision>
  <dcterms:created xsi:type="dcterms:W3CDTF">2013-12-23T23:15:00Z</dcterms:created>
  <dcterms:modified xsi:type="dcterms:W3CDTF">2013-12-23T23:15:00Z</dcterms:modified>
  <cp:category/>
</cp:coreProperties>
</file>