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C33CA" w14:textId="77777777" w:rsidR="003A5B4A" w:rsidRDefault="00DE4A91">
      <w:pPr>
        <w:spacing w:before="2600"/>
      </w:pPr>
      <w:r>
        <w:rPr>
          <w:rFonts w:ascii="Consolas" w:eastAsia="Consolas" w:hAnsi="Consolas" w:cs="Consolas"/>
          <w:b/>
          <w:bCs/>
          <w:caps/>
          <w:color w:val="0D6D80"/>
          <w:spacing w:val="20"/>
          <w:sz w:val="20"/>
          <w:szCs w:val="20"/>
        </w:rPr>
        <w:t>HUIMANNET</w:t>
      </w:r>
    </w:p>
    <w:p w14:paraId="061B80E9" w14:textId="77777777" w:rsidR="003A5B4A" w:rsidRDefault="00DE4A91">
      <w:pPr>
        <w:spacing w:before="40" w:after="300"/>
      </w:pPr>
      <w:r>
        <w:rPr>
          <w:rFonts w:ascii="Consolas" w:eastAsia="Consolas" w:hAnsi="Consolas" w:cs="Consolas"/>
          <w:caps/>
          <w:color w:val="6E8098"/>
          <w:spacing w:val="20"/>
          <w:sz w:val="18"/>
          <w:szCs w:val="18"/>
        </w:rPr>
        <w:t>Documento de Arquitectura de Software</w:t>
      </w:r>
    </w:p>
    <w:p w14:paraId="682D2AC8" w14:textId="77777777" w:rsidR="003A5B4A" w:rsidRDefault="00DE4A91">
      <w:pPr>
        <w:pBdr>
          <w:bottom w:val="single" w:sz="14" w:space="14" w:color="101822"/>
        </w:pBdr>
        <w:spacing w:after="200"/>
      </w:pPr>
      <w:r>
        <w:rPr>
          <w:b/>
          <w:bCs/>
          <w:color w:val="101822"/>
          <w:sz w:val="56"/>
          <w:szCs w:val="56"/>
        </w:rPr>
        <w:t>Portal de intercambio de documentos de nómina</w:t>
      </w:r>
    </w:p>
    <w:p w14:paraId="27CF2714" w14:textId="77777777" w:rsidR="003A5B4A" w:rsidRDefault="00DE4A91">
      <w:pPr>
        <w:spacing w:before="60" w:after="500"/>
      </w:pPr>
      <w:r>
        <w:rPr>
          <w:sz w:val="22"/>
          <w:szCs w:val="22"/>
        </w:rPr>
        <w:t>Arquitectura de referencia sobre Microsoft Azure para la primera versión del sistema. Define un portal seguro para el intercambio de documentación de nómina entre las empresas cliente y el operador que ejecuta el proceso.</w:t>
      </w: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2218"/>
        <w:gridCol w:w="7862"/>
      </w:tblGrid>
      <w:tr w:rsidR="003A5B4A" w14:paraId="6FD68C5D" w14:textId="77777777">
        <w:tblPrEx>
          <w:tblCellMar>
            <w:top w:w="0" w:type="dxa"/>
            <w:bottom w:w="0" w:type="dxa"/>
          </w:tblCellMar>
        </w:tblPrEx>
        <w:trPr>
          <w:tblHeader/>
        </w:trPr>
        <w:tc>
          <w:tcPr>
            <w:tcW w:w="2218" w:type="dxa"/>
            <w:shd w:val="clear" w:color="auto" w:fill="E9EDF2"/>
            <w:tcMar>
              <w:top w:w="90" w:type="dxa"/>
              <w:left w:w="130" w:type="dxa"/>
              <w:bottom w:w="90" w:type="dxa"/>
              <w:right w:w="130" w:type="dxa"/>
            </w:tcMar>
          </w:tcPr>
          <w:p w14:paraId="511AFDBC" w14:textId="77777777" w:rsidR="003A5B4A" w:rsidRDefault="00DE4A91">
            <w:pPr>
              <w:spacing w:line="250" w:lineRule="auto"/>
            </w:pPr>
            <w:r>
              <w:rPr>
                <w:b/>
                <w:bCs/>
                <w:caps/>
                <w:spacing w:val="20"/>
                <w:sz w:val="16"/>
                <w:szCs w:val="16"/>
              </w:rPr>
              <w:t>Campo</w:t>
            </w:r>
          </w:p>
        </w:tc>
        <w:tc>
          <w:tcPr>
            <w:tcW w:w="7862" w:type="dxa"/>
            <w:shd w:val="clear" w:color="auto" w:fill="E9EDF2"/>
            <w:tcMar>
              <w:top w:w="90" w:type="dxa"/>
              <w:left w:w="130" w:type="dxa"/>
              <w:bottom w:w="90" w:type="dxa"/>
              <w:right w:w="130" w:type="dxa"/>
            </w:tcMar>
          </w:tcPr>
          <w:p w14:paraId="1384FC7A" w14:textId="77777777" w:rsidR="003A5B4A" w:rsidRDefault="00DE4A91">
            <w:pPr>
              <w:spacing w:line="250" w:lineRule="auto"/>
            </w:pPr>
            <w:r>
              <w:rPr>
                <w:b/>
                <w:bCs/>
                <w:caps/>
                <w:spacing w:val="20"/>
                <w:sz w:val="16"/>
                <w:szCs w:val="16"/>
              </w:rPr>
              <w:t>Valor</w:t>
            </w:r>
          </w:p>
        </w:tc>
      </w:tr>
      <w:tr w:rsidR="003A5B4A" w14:paraId="65CB3ED2" w14:textId="77777777">
        <w:tblPrEx>
          <w:tblCellMar>
            <w:top w:w="0" w:type="dxa"/>
            <w:bottom w:w="0" w:type="dxa"/>
          </w:tblCellMar>
        </w:tblPrEx>
        <w:tc>
          <w:tcPr>
            <w:tcW w:w="2218" w:type="dxa"/>
            <w:shd w:val="clear" w:color="auto" w:fill="FAFBFC"/>
            <w:tcMar>
              <w:top w:w="90" w:type="dxa"/>
              <w:left w:w="130" w:type="dxa"/>
              <w:bottom w:w="90" w:type="dxa"/>
              <w:right w:w="130" w:type="dxa"/>
            </w:tcMar>
          </w:tcPr>
          <w:p w14:paraId="14D3C6E5" w14:textId="77777777" w:rsidR="003A5B4A" w:rsidRDefault="00DE4A91">
            <w:pPr>
              <w:spacing w:line="250" w:lineRule="auto"/>
            </w:pPr>
            <w:r>
              <w:rPr>
                <w:sz w:val="18"/>
                <w:szCs w:val="18"/>
              </w:rPr>
              <w:t>Versión</w:t>
            </w:r>
          </w:p>
        </w:tc>
        <w:tc>
          <w:tcPr>
            <w:tcW w:w="7862" w:type="dxa"/>
            <w:shd w:val="clear" w:color="auto" w:fill="FAFBFC"/>
            <w:tcMar>
              <w:top w:w="90" w:type="dxa"/>
              <w:left w:w="130" w:type="dxa"/>
              <w:bottom w:w="90" w:type="dxa"/>
              <w:right w:w="130" w:type="dxa"/>
            </w:tcMar>
          </w:tcPr>
          <w:p w14:paraId="1B820374" w14:textId="77777777" w:rsidR="003A5B4A" w:rsidRDefault="00DE4A91">
            <w:pPr>
              <w:spacing w:line="250" w:lineRule="auto"/>
            </w:pPr>
            <w:r>
              <w:rPr>
                <w:rFonts w:ascii="Consolas" w:eastAsia="Consolas" w:hAnsi="Consolas" w:cs="Consolas"/>
                <w:sz w:val="18"/>
                <w:szCs w:val="18"/>
              </w:rPr>
              <w:t>1.0</w:t>
            </w:r>
          </w:p>
        </w:tc>
      </w:tr>
      <w:tr w:rsidR="003A5B4A" w14:paraId="5DAAABF5" w14:textId="77777777">
        <w:tblPrEx>
          <w:tblCellMar>
            <w:top w:w="0" w:type="dxa"/>
            <w:bottom w:w="0" w:type="dxa"/>
          </w:tblCellMar>
        </w:tblPrEx>
        <w:tc>
          <w:tcPr>
            <w:tcW w:w="2218" w:type="dxa"/>
            <w:shd w:val="clear" w:color="auto" w:fill="FFFFFF"/>
            <w:tcMar>
              <w:top w:w="90" w:type="dxa"/>
              <w:left w:w="130" w:type="dxa"/>
              <w:bottom w:w="90" w:type="dxa"/>
              <w:right w:w="130" w:type="dxa"/>
            </w:tcMar>
          </w:tcPr>
          <w:p w14:paraId="4135FBA5" w14:textId="77777777" w:rsidR="003A5B4A" w:rsidRDefault="00DE4A91">
            <w:pPr>
              <w:spacing w:line="250" w:lineRule="auto"/>
            </w:pPr>
            <w:r>
              <w:rPr>
                <w:sz w:val="18"/>
                <w:szCs w:val="18"/>
              </w:rPr>
              <w:t>Estado</w:t>
            </w:r>
          </w:p>
        </w:tc>
        <w:tc>
          <w:tcPr>
            <w:tcW w:w="7862" w:type="dxa"/>
            <w:shd w:val="clear" w:color="auto" w:fill="FFFFFF"/>
            <w:tcMar>
              <w:top w:w="90" w:type="dxa"/>
              <w:left w:w="130" w:type="dxa"/>
              <w:bottom w:w="90" w:type="dxa"/>
              <w:right w:w="130" w:type="dxa"/>
            </w:tcMar>
          </w:tcPr>
          <w:p w14:paraId="4F03BE5C" w14:textId="77777777" w:rsidR="003A5B4A" w:rsidRDefault="00DE4A91">
            <w:pPr>
              <w:spacing w:line="250" w:lineRule="auto"/>
            </w:pPr>
            <w:r>
              <w:rPr>
                <w:sz w:val="18"/>
                <w:szCs w:val="18"/>
              </w:rPr>
              <w:t>Borrador para revisión. Sujeto a la resolución de las decisiones pendientes recogidas en la sección 15</w:t>
            </w:r>
          </w:p>
        </w:tc>
      </w:tr>
      <w:tr w:rsidR="003A5B4A" w14:paraId="1BB32949" w14:textId="77777777">
        <w:tblPrEx>
          <w:tblCellMar>
            <w:top w:w="0" w:type="dxa"/>
            <w:bottom w:w="0" w:type="dxa"/>
          </w:tblCellMar>
        </w:tblPrEx>
        <w:tc>
          <w:tcPr>
            <w:tcW w:w="2218" w:type="dxa"/>
            <w:shd w:val="clear" w:color="auto" w:fill="FAFBFC"/>
            <w:tcMar>
              <w:top w:w="90" w:type="dxa"/>
              <w:left w:w="130" w:type="dxa"/>
              <w:bottom w:w="90" w:type="dxa"/>
              <w:right w:w="130" w:type="dxa"/>
            </w:tcMar>
          </w:tcPr>
          <w:p w14:paraId="7793BC5A" w14:textId="77777777" w:rsidR="003A5B4A" w:rsidRDefault="00DE4A91">
            <w:pPr>
              <w:spacing w:line="250" w:lineRule="auto"/>
            </w:pPr>
            <w:r>
              <w:rPr>
                <w:sz w:val="18"/>
                <w:szCs w:val="18"/>
              </w:rPr>
              <w:t>Fecha</w:t>
            </w:r>
          </w:p>
        </w:tc>
        <w:tc>
          <w:tcPr>
            <w:tcW w:w="7862" w:type="dxa"/>
            <w:shd w:val="clear" w:color="auto" w:fill="FAFBFC"/>
            <w:tcMar>
              <w:top w:w="90" w:type="dxa"/>
              <w:left w:w="130" w:type="dxa"/>
              <w:bottom w:w="90" w:type="dxa"/>
              <w:right w:w="130" w:type="dxa"/>
            </w:tcMar>
          </w:tcPr>
          <w:p w14:paraId="79ADCD8A" w14:textId="77777777" w:rsidR="003A5B4A" w:rsidRDefault="00DE4A91">
            <w:pPr>
              <w:spacing w:line="250" w:lineRule="auto"/>
            </w:pPr>
            <w:r>
              <w:rPr>
                <w:rFonts w:ascii="Consolas" w:eastAsia="Consolas" w:hAnsi="Consolas" w:cs="Consolas"/>
                <w:sz w:val="18"/>
                <w:szCs w:val="18"/>
              </w:rPr>
              <w:t>28 de julio de 2026</w:t>
            </w:r>
          </w:p>
        </w:tc>
      </w:tr>
      <w:tr w:rsidR="003A5B4A" w14:paraId="0F50BF72" w14:textId="77777777">
        <w:tblPrEx>
          <w:tblCellMar>
            <w:top w:w="0" w:type="dxa"/>
            <w:bottom w:w="0" w:type="dxa"/>
          </w:tblCellMar>
        </w:tblPrEx>
        <w:tc>
          <w:tcPr>
            <w:tcW w:w="2218" w:type="dxa"/>
            <w:shd w:val="clear" w:color="auto" w:fill="FFFFFF"/>
            <w:tcMar>
              <w:top w:w="90" w:type="dxa"/>
              <w:left w:w="130" w:type="dxa"/>
              <w:bottom w:w="90" w:type="dxa"/>
              <w:right w:w="130" w:type="dxa"/>
            </w:tcMar>
          </w:tcPr>
          <w:p w14:paraId="43439CA0" w14:textId="77777777" w:rsidR="003A5B4A" w:rsidRDefault="00DE4A91">
            <w:pPr>
              <w:spacing w:line="250" w:lineRule="auto"/>
            </w:pPr>
            <w:r>
              <w:rPr>
                <w:sz w:val="18"/>
                <w:szCs w:val="18"/>
              </w:rPr>
              <w:t>Ámbito</w:t>
            </w:r>
          </w:p>
        </w:tc>
        <w:tc>
          <w:tcPr>
            <w:tcW w:w="7862" w:type="dxa"/>
            <w:shd w:val="clear" w:color="auto" w:fill="FFFFFF"/>
            <w:tcMar>
              <w:top w:w="90" w:type="dxa"/>
              <w:left w:w="130" w:type="dxa"/>
              <w:bottom w:w="90" w:type="dxa"/>
              <w:right w:w="130" w:type="dxa"/>
            </w:tcMar>
          </w:tcPr>
          <w:p w14:paraId="13DC8E6E" w14:textId="77777777" w:rsidR="003A5B4A" w:rsidRDefault="00DE4A91">
            <w:pPr>
              <w:spacing w:line="250" w:lineRule="auto"/>
            </w:pPr>
            <w:r>
              <w:rPr>
                <w:sz w:val="18"/>
                <w:szCs w:val="18"/>
              </w:rPr>
              <w:t>Alcance funcional de la versión 1</w:t>
            </w:r>
          </w:p>
        </w:tc>
      </w:tr>
      <w:tr w:rsidR="003A5B4A" w14:paraId="30778691" w14:textId="77777777">
        <w:tblPrEx>
          <w:tblCellMar>
            <w:top w:w="0" w:type="dxa"/>
            <w:bottom w:w="0" w:type="dxa"/>
          </w:tblCellMar>
        </w:tblPrEx>
        <w:tc>
          <w:tcPr>
            <w:tcW w:w="2218" w:type="dxa"/>
            <w:shd w:val="clear" w:color="auto" w:fill="FAFBFC"/>
            <w:tcMar>
              <w:top w:w="90" w:type="dxa"/>
              <w:left w:w="130" w:type="dxa"/>
              <w:bottom w:w="90" w:type="dxa"/>
              <w:right w:w="130" w:type="dxa"/>
            </w:tcMar>
          </w:tcPr>
          <w:p w14:paraId="27CD35B5" w14:textId="77777777" w:rsidR="003A5B4A" w:rsidRDefault="00DE4A91">
            <w:pPr>
              <w:spacing w:line="250" w:lineRule="auto"/>
            </w:pPr>
            <w:r>
              <w:rPr>
                <w:sz w:val="18"/>
                <w:szCs w:val="18"/>
              </w:rPr>
              <w:t>Autor</w:t>
            </w:r>
          </w:p>
        </w:tc>
        <w:tc>
          <w:tcPr>
            <w:tcW w:w="7862" w:type="dxa"/>
            <w:shd w:val="clear" w:color="auto" w:fill="FAFBFC"/>
            <w:tcMar>
              <w:top w:w="90" w:type="dxa"/>
              <w:left w:w="130" w:type="dxa"/>
              <w:bottom w:w="90" w:type="dxa"/>
              <w:right w:w="130" w:type="dxa"/>
            </w:tcMar>
          </w:tcPr>
          <w:p w14:paraId="06922A90" w14:textId="77777777" w:rsidR="003A5B4A" w:rsidRDefault="00DE4A91">
            <w:pPr>
              <w:spacing w:line="250" w:lineRule="auto"/>
            </w:pPr>
            <w:r>
              <w:rPr>
                <w:sz w:val="18"/>
                <w:szCs w:val="18"/>
              </w:rPr>
              <w:t>Por definir</w:t>
            </w:r>
          </w:p>
        </w:tc>
      </w:tr>
      <w:tr w:rsidR="003A5B4A" w14:paraId="27D543FA" w14:textId="77777777">
        <w:tblPrEx>
          <w:tblCellMar>
            <w:top w:w="0" w:type="dxa"/>
            <w:bottom w:w="0" w:type="dxa"/>
          </w:tblCellMar>
        </w:tblPrEx>
        <w:tc>
          <w:tcPr>
            <w:tcW w:w="2218" w:type="dxa"/>
            <w:shd w:val="clear" w:color="auto" w:fill="FFFFFF"/>
            <w:tcMar>
              <w:top w:w="90" w:type="dxa"/>
              <w:left w:w="130" w:type="dxa"/>
              <w:bottom w:w="90" w:type="dxa"/>
              <w:right w:w="130" w:type="dxa"/>
            </w:tcMar>
          </w:tcPr>
          <w:p w14:paraId="7472419D" w14:textId="77777777" w:rsidR="003A5B4A" w:rsidRDefault="00DE4A91">
            <w:pPr>
              <w:spacing w:line="250" w:lineRule="auto"/>
            </w:pPr>
            <w:r>
              <w:rPr>
                <w:sz w:val="18"/>
                <w:szCs w:val="18"/>
              </w:rPr>
              <w:t>Revisores</w:t>
            </w:r>
          </w:p>
        </w:tc>
        <w:tc>
          <w:tcPr>
            <w:tcW w:w="7862" w:type="dxa"/>
            <w:shd w:val="clear" w:color="auto" w:fill="FFFFFF"/>
            <w:tcMar>
              <w:top w:w="90" w:type="dxa"/>
              <w:left w:w="130" w:type="dxa"/>
              <w:bottom w:w="90" w:type="dxa"/>
              <w:right w:w="130" w:type="dxa"/>
            </w:tcMar>
          </w:tcPr>
          <w:p w14:paraId="5E4C152D" w14:textId="77777777" w:rsidR="003A5B4A" w:rsidRDefault="00DE4A91">
            <w:pPr>
              <w:spacing w:line="250" w:lineRule="auto"/>
            </w:pPr>
            <w:r>
              <w:rPr>
                <w:sz w:val="18"/>
                <w:szCs w:val="18"/>
              </w:rPr>
              <w:t>Por definir. Se recomienda la participación de los responsables técnico, de seguridad y de operación de nómina</w:t>
            </w:r>
          </w:p>
        </w:tc>
      </w:tr>
      <w:tr w:rsidR="003A5B4A" w14:paraId="6F81F6BC" w14:textId="77777777">
        <w:tblPrEx>
          <w:tblCellMar>
            <w:top w:w="0" w:type="dxa"/>
            <w:bottom w:w="0" w:type="dxa"/>
          </w:tblCellMar>
        </w:tblPrEx>
        <w:tc>
          <w:tcPr>
            <w:tcW w:w="2218" w:type="dxa"/>
            <w:shd w:val="clear" w:color="auto" w:fill="FAFBFC"/>
            <w:tcMar>
              <w:top w:w="90" w:type="dxa"/>
              <w:left w:w="130" w:type="dxa"/>
              <w:bottom w:w="90" w:type="dxa"/>
              <w:right w:w="130" w:type="dxa"/>
            </w:tcMar>
          </w:tcPr>
          <w:p w14:paraId="3B9DA57D" w14:textId="77777777" w:rsidR="003A5B4A" w:rsidRDefault="00DE4A91">
            <w:pPr>
              <w:spacing w:line="250" w:lineRule="auto"/>
            </w:pPr>
            <w:r>
              <w:rPr>
                <w:sz w:val="18"/>
                <w:szCs w:val="18"/>
              </w:rPr>
              <w:t>Aprobación</w:t>
            </w:r>
          </w:p>
        </w:tc>
        <w:tc>
          <w:tcPr>
            <w:tcW w:w="7862" w:type="dxa"/>
            <w:shd w:val="clear" w:color="auto" w:fill="FAFBFC"/>
            <w:tcMar>
              <w:top w:w="90" w:type="dxa"/>
              <w:left w:w="130" w:type="dxa"/>
              <w:bottom w:w="90" w:type="dxa"/>
              <w:right w:w="130" w:type="dxa"/>
            </w:tcMar>
          </w:tcPr>
          <w:p w14:paraId="29E273D2" w14:textId="77777777" w:rsidR="003A5B4A" w:rsidRDefault="00DE4A91">
            <w:pPr>
              <w:spacing w:line="250" w:lineRule="auto"/>
            </w:pPr>
            <w:r>
              <w:rPr>
                <w:sz w:val="18"/>
                <w:szCs w:val="18"/>
              </w:rPr>
              <w:t>Pendiente</w:t>
            </w:r>
          </w:p>
        </w:tc>
      </w:tr>
    </w:tbl>
    <w:p w14:paraId="67E37405" w14:textId="77777777" w:rsidR="003A5B4A" w:rsidRDefault="00DE4A91">
      <w:r>
        <w:br w:type="page"/>
      </w:r>
    </w:p>
    <w:p w14:paraId="1BE6C90C" w14:textId="77777777" w:rsidR="003A5B4A" w:rsidRDefault="00DE4A91">
      <w:pPr>
        <w:pBdr>
          <w:bottom w:val="single" w:sz="10" w:space="6" w:color="0D6D80"/>
        </w:pBdr>
        <w:spacing w:before="380" w:after="160"/>
      </w:pPr>
      <w:r>
        <w:rPr>
          <w:b/>
          <w:bCs/>
          <w:color w:val="101822"/>
          <w:sz w:val="30"/>
          <w:szCs w:val="30"/>
        </w:rPr>
        <w:lastRenderedPageBreak/>
        <w:t>Contenido</w:t>
      </w:r>
    </w:p>
    <w:p w14:paraId="7FBB940B" w14:textId="77777777" w:rsidR="003A5B4A" w:rsidRDefault="00DE4A91">
      <w:pPr>
        <w:spacing w:before="60" w:after="180"/>
      </w:pPr>
      <w:r>
        <w:rPr>
          <w:sz w:val="18"/>
          <w:szCs w:val="18"/>
        </w:rPr>
        <w:t xml:space="preserve">Si modificas el documento, actualiza el índice con F9 o desde </w:t>
      </w:r>
      <w:r>
        <w:rPr>
          <w:rFonts w:ascii="Consolas" w:eastAsia="Consolas" w:hAnsi="Consolas" w:cs="Consolas"/>
          <w:sz w:val="18"/>
          <w:szCs w:val="18"/>
        </w:rPr>
        <w:t>Referencias → Actualizar tabla</w:t>
      </w:r>
      <w:r>
        <w:rPr>
          <w:sz w:val="18"/>
          <w:szCs w:val="18"/>
        </w:rPr>
        <w:t>.</w:t>
      </w:r>
    </w:p>
    <w:sdt>
      <w:sdtPr>
        <w:alias w:val="Contenido"/>
        <w:id w:val="-246960084"/>
      </w:sdtPr>
      <w:sdtEndPr/>
      <w:sdtContent>
        <w:p w14:paraId="4B88E8E8" w14:textId="25D35B7A" w:rsidR="00803799" w:rsidRDefault="00DE4A91">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6201494" w:history="1">
            <w:r w:rsidR="00803799" w:rsidRPr="00B73FBD">
              <w:rPr>
                <w:rStyle w:val="Hipervnculo"/>
                <w:rFonts w:ascii="Consolas" w:eastAsia="Consolas" w:hAnsi="Consolas" w:cs="Consolas"/>
                <w:noProof/>
              </w:rPr>
              <w:t xml:space="preserve">00  </w:t>
            </w:r>
            <w:r w:rsidR="00803799" w:rsidRPr="00B73FBD">
              <w:rPr>
                <w:rStyle w:val="Hipervnculo"/>
                <w:noProof/>
              </w:rPr>
              <w:t>Control del documento</w:t>
            </w:r>
            <w:r w:rsidR="00803799">
              <w:rPr>
                <w:noProof/>
              </w:rPr>
              <w:tab/>
            </w:r>
            <w:r w:rsidR="00803799">
              <w:rPr>
                <w:noProof/>
              </w:rPr>
              <w:fldChar w:fldCharType="begin"/>
            </w:r>
            <w:r w:rsidR="00803799">
              <w:rPr>
                <w:noProof/>
              </w:rPr>
              <w:instrText xml:space="preserve"> PAGEREF _Toc236201494 \h </w:instrText>
            </w:r>
            <w:r w:rsidR="00803799">
              <w:rPr>
                <w:noProof/>
              </w:rPr>
            </w:r>
            <w:r w:rsidR="00803799">
              <w:rPr>
                <w:noProof/>
              </w:rPr>
              <w:fldChar w:fldCharType="separate"/>
            </w:r>
            <w:r w:rsidR="00803799">
              <w:rPr>
                <w:noProof/>
              </w:rPr>
              <w:t>4</w:t>
            </w:r>
            <w:r w:rsidR="00803799">
              <w:rPr>
                <w:noProof/>
              </w:rPr>
              <w:fldChar w:fldCharType="end"/>
            </w:r>
          </w:hyperlink>
        </w:p>
        <w:p w14:paraId="5E5BFB53" w14:textId="32FACCD3"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495" w:history="1">
            <w:r w:rsidRPr="00B73FBD">
              <w:rPr>
                <w:rStyle w:val="Hipervnculo"/>
                <w:rFonts w:ascii="Consolas" w:eastAsia="Consolas" w:hAnsi="Consolas" w:cs="Consolas"/>
                <w:noProof/>
              </w:rPr>
              <w:t xml:space="preserve">01  </w:t>
            </w:r>
            <w:r w:rsidRPr="00B73FBD">
              <w:rPr>
                <w:rStyle w:val="Hipervnculo"/>
                <w:noProof/>
              </w:rPr>
              <w:t>Resumen ejecutivo</w:t>
            </w:r>
            <w:r>
              <w:rPr>
                <w:noProof/>
              </w:rPr>
              <w:tab/>
            </w:r>
            <w:r>
              <w:rPr>
                <w:noProof/>
              </w:rPr>
              <w:fldChar w:fldCharType="begin"/>
            </w:r>
            <w:r>
              <w:rPr>
                <w:noProof/>
              </w:rPr>
              <w:instrText xml:space="preserve"> PAGEREF _Toc236201495 \h </w:instrText>
            </w:r>
            <w:r>
              <w:rPr>
                <w:noProof/>
              </w:rPr>
            </w:r>
            <w:r>
              <w:rPr>
                <w:noProof/>
              </w:rPr>
              <w:fldChar w:fldCharType="separate"/>
            </w:r>
            <w:r>
              <w:rPr>
                <w:noProof/>
              </w:rPr>
              <w:t>4</w:t>
            </w:r>
            <w:r>
              <w:rPr>
                <w:noProof/>
              </w:rPr>
              <w:fldChar w:fldCharType="end"/>
            </w:r>
          </w:hyperlink>
        </w:p>
        <w:p w14:paraId="09C58057" w14:textId="735648B7"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496" w:history="1">
            <w:r w:rsidRPr="00B73FBD">
              <w:rPr>
                <w:rStyle w:val="Hipervnculo"/>
                <w:rFonts w:ascii="Consolas" w:eastAsia="Consolas" w:hAnsi="Consolas" w:cs="Consolas"/>
                <w:noProof/>
              </w:rPr>
              <w:t xml:space="preserve">02  </w:t>
            </w:r>
            <w:r w:rsidRPr="00B73FBD">
              <w:rPr>
                <w:rStyle w:val="Hipervnculo"/>
                <w:noProof/>
              </w:rPr>
              <w:t>Introducción</w:t>
            </w:r>
            <w:r>
              <w:rPr>
                <w:noProof/>
              </w:rPr>
              <w:tab/>
            </w:r>
            <w:r>
              <w:rPr>
                <w:noProof/>
              </w:rPr>
              <w:fldChar w:fldCharType="begin"/>
            </w:r>
            <w:r>
              <w:rPr>
                <w:noProof/>
              </w:rPr>
              <w:instrText xml:space="preserve"> PAGEREF _Toc236201496 \h </w:instrText>
            </w:r>
            <w:r>
              <w:rPr>
                <w:noProof/>
              </w:rPr>
            </w:r>
            <w:r>
              <w:rPr>
                <w:noProof/>
              </w:rPr>
              <w:fldChar w:fldCharType="separate"/>
            </w:r>
            <w:r>
              <w:rPr>
                <w:noProof/>
              </w:rPr>
              <w:t>5</w:t>
            </w:r>
            <w:r>
              <w:rPr>
                <w:noProof/>
              </w:rPr>
              <w:fldChar w:fldCharType="end"/>
            </w:r>
          </w:hyperlink>
        </w:p>
        <w:p w14:paraId="78D92D45" w14:textId="724934CE"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497" w:history="1">
            <w:r w:rsidRPr="00B73FBD">
              <w:rPr>
                <w:rStyle w:val="Hipervnculo"/>
                <w:noProof/>
              </w:rPr>
              <w:t>Propósito</w:t>
            </w:r>
            <w:r>
              <w:rPr>
                <w:noProof/>
              </w:rPr>
              <w:tab/>
            </w:r>
            <w:r>
              <w:rPr>
                <w:noProof/>
              </w:rPr>
              <w:fldChar w:fldCharType="begin"/>
            </w:r>
            <w:r>
              <w:rPr>
                <w:noProof/>
              </w:rPr>
              <w:instrText xml:space="preserve"> PAGEREF _Toc236201497 \h </w:instrText>
            </w:r>
            <w:r>
              <w:rPr>
                <w:noProof/>
              </w:rPr>
            </w:r>
            <w:r>
              <w:rPr>
                <w:noProof/>
              </w:rPr>
              <w:fldChar w:fldCharType="separate"/>
            </w:r>
            <w:r>
              <w:rPr>
                <w:noProof/>
              </w:rPr>
              <w:t>5</w:t>
            </w:r>
            <w:r>
              <w:rPr>
                <w:noProof/>
              </w:rPr>
              <w:fldChar w:fldCharType="end"/>
            </w:r>
          </w:hyperlink>
        </w:p>
        <w:p w14:paraId="3EAA9B97" w14:textId="0DB46274"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498" w:history="1">
            <w:r w:rsidRPr="00B73FBD">
              <w:rPr>
                <w:rStyle w:val="Hipervnculo"/>
                <w:noProof/>
              </w:rPr>
              <w:t>Alcance del documento</w:t>
            </w:r>
            <w:r>
              <w:rPr>
                <w:noProof/>
              </w:rPr>
              <w:tab/>
            </w:r>
            <w:r>
              <w:rPr>
                <w:noProof/>
              </w:rPr>
              <w:fldChar w:fldCharType="begin"/>
            </w:r>
            <w:r>
              <w:rPr>
                <w:noProof/>
              </w:rPr>
              <w:instrText xml:space="preserve"> PAGEREF _Toc236201498 \h </w:instrText>
            </w:r>
            <w:r>
              <w:rPr>
                <w:noProof/>
              </w:rPr>
            </w:r>
            <w:r>
              <w:rPr>
                <w:noProof/>
              </w:rPr>
              <w:fldChar w:fldCharType="separate"/>
            </w:r>
            <w:r>
              <w:rPr>
                <w:noProof/>
              </w:rPr>
              <w:t>5</w:t>
            </w:r>
            <w:r>
              <w:rPr>
                <w:noProof/>
              </w:rPr>
              <w:fldChar w:fldCharType="end"/>
            </w:r>
          </w:hyperlink>
        </w:p>
        <w:p w14:paraId="321FBC82" w14:textId="78DA95B0"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499" w:history="1">
            <w:r w:rsidRPr="00B73FBD">
              <w:rPr>
                <w:rStyle w:val="Hipervnculo"/>
                <w:noProof/>
              </w:rPr>
              <w:t>Método</w:t>
            </w:r>
            <w:r>
              <w:rPr>
                <w:noProof/>
              </w:rPr>
              <w:tab/>
            </w:r>
            <w:r>
              <w:rPr>
                <w:noProof/>
              </w:rPr>
              <w:fldChar w:fldCharType="begin"/>
            </w:r>
            <w:r>
              <w:rPr>
                <w:noProof/>
              </w:rPr>
              <w:instrText xml:space="preserve"> PAGEREF _Toc236201499 \h </w:instrText>
            </w:r>
            <w:r>
              <w:rPr>
                <w:noProof/>
              </w:rPr>
            </w:r>
            <w:r>
              <w:rPr>
                <w:noProof/>
              </w:rPr>
              <w:fldChar w:fldCharType="separate"/>
            </w:r>
            <w:r>
              <w:rPr>
                <w:noProof/>
              </w:rPr>
              <w:t>5</w:t>
            </w:r>
            <w:r>
              <w:rPr>
                <w:noProof/>
              </w:rPr>
              <w:fldChar w:fldCharType="end"/>
            </w:r>
          </w:hyperlink>
        </w:p>
        <w:p w14:paraId="068F9A1A" w14:textId="3F3A5415"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00" w:history="1">
            <w:r w:rsidRPr="00B73FBD">
              <w:rPr>
                <w:rStyle w:val="Hipervnculo"/>
                <w:rFonts w:ascii="Consolas" w:eastAsia="Consolas" w:hAnsi="Consolas" w:cs="Consolas"/>
                <w:noProof/>
              </w:rPr>
              <w:t xml:space="preserve">03  </w:t>
            </w:r>
            <w:r w:rsidRPr="00B73FBD">
              <w:rPr>
                <w:rStyle w:val="Hipervnculo"/>
                <w:noProof/>
              </w:rPr>
              <w:t>Contexto de negocio y alcance</w:t>
            </w:r>
            <w:r>
              <w:rPr>
                <w:noProof/>
              </w:rPr>
              <w:tab/>
            </w:r>
            <w:r>
              <w:rPr>
                <w:noProof/>
              </w:rPr>
              <w:fldChar w:fldCharType="begin"/>
            </w:r>
            <w:r>
              <w:rPr>
                <w:noProof/>
              </w:rPr>
              <w:instrText xml:space="preserve"> PAGEREF _Toc236201500 \h </w:instrText>
            </w:r>
            <w:r>
              <w:rPr>
                <w:noProof/>
              </w:rPr>
            </w:r>
            <w:r>
              <w:rPr>
                <w:noProof/>
              </w:rPr>
              <w:fldChar w:fldCharType="separate"/>
            </w:r>
            <w:r>
              <w:rPr>
                <w:noProof/>
              </w:rPr>
              <w:t>6</w:t>
            </w:r>
            <w:r>
              <w:rPr>
                <w:noProof/>
              </w:rPr>
              <w:fldChar w:fldCharType="end"/>
            </w:r>
          </w:hyperlink>
        </w:p>
        <w:p w14:paraId="4E1786E0" w14:textId="32D18AA9"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01" w:history="1">
            <w:r w:rsidRPr="00B73FBD">
              <w:rPr>
                <w:rStyle w:val="Hipervnculo"/>
                <w:noProof/>
              </w:rPr>
              <w:t>Necesidad</w:t>
            </w:r>
            <w:r>
              <w:rPr>
                <w:noProof/>
              </w:rPr>
              <w:tab/>
            </w:r>
            <w:r>
              <w:rPr>
                <w:noProof/>
              </w:rPr>
              <w:fldChar w:fldCharType="begin"/>
            </w:r>
            <w:r>
              <w:rPr>
                <w:noProof/>
              </w:rPr>
              <w:instrText xml:space="preserve"> PAGEREF _Toc236201501 \h </w:instrText>
            </w:r>
            <w:r>
              <w:rPr>
                <w:noProof/>
              </w:rPr>
            </w:r>
            <w:r>
              <w:rPr>
                <w:noProof/>
              </w:rPr>
              <w:fldChar w:fldCharType="separate"/>
            </w:r>
            <w:r>
              <w:rPr>
                <w:noProof/>
              </w:rPr>
              <w:t>6</w:t>
            </w:r>
            <w:r>
              <w:rPr>
                <w:noProof/>
              </w:rPr>
              <w:fldChar w:fldCharType="end"/>
            </w:r>
          </w:hyperlink>
        </w:p>
        <w:p w14:paraId="779E1863" w14:textId="306B9518"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02" w:history="1">
            <w:r w:rsidRPr="00B73FBD">
              <w:rPr>
                <w:rStyle w:val="Hipervnculo"/>
                <w:noProof/>
              </w:rPr>
              <w:t>Solución propuesta</w:t>
            </w:r>
            <w:r>
              <w:rPr>
                <w:noProof/>
              </w:rPr>
              <w:tab/>
            </w:r>
            <w:r>
              <w:rPr>
                <w:noProof/>
              </w:rPr>
              <w:fldChar w:fldCharType="begin"/>
            </w:r>
            <w:r>
              <w:rPr>
                <w:noProof/>
              </w:rPr>
              <w:instrText xml:space="preserve"> PAGEREF _Toc236201502 \h </w:instrText>
            </w:r>
            <w:r>
              <w:rPr>
                <w:noProof/>
              </w:rPr>
            </w:r>
            <w:r>
              <w:rPr>
                <w:noProof/>
              </w:rPr>
              <w:fldChar w:fldCharType="separate"/>
            </w:r>
            <w:r>
              <w:rPr>
                <w:noProof/>
              </w:rPr>
              <w:t>6</w:t>
            </w:r>
            <w:r>
              <w:rPr>
                <w:noProof/>
              </w:rPr>
              <w:fldChar w:fldCharType="end"/>
            </w:r>
          </w:hyperlink>
        </w:p>
        <w:p w14:paraId="071A8614" w14:textId="7A618A92"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03" w:history="1">
            <w:r w:rsidRPr="00B73FBD">
              <w:rPr>
                <w:rStyle w:val="Hipervnculo"/>
                <w:noProof/>
              </w:rPr>
              <w:t>Ciclo funcional</w:t>
            </w:r>
            <w:r>
              <w:rPr>
                <w:noProof/>
              </w:rPr>
              <w:tab/>
            </w:r>
            <w:r>
              <w:rPr>
                <w:noProof/>
              </w:rPr>
              <w:fldChar w:fldCharType="begin"/>
            </w:r>
            <w:r>
              <w:rPr>
                <w:noProof/>
              </w:rPr>
              <w:instrText xml:space="preserve"> PAGEREF _Toc236201503 \h </w:instrText>
            </w:r>
            <w:r>
              <w:rPr>
                <w:noProof/>
              </w:rPr>
            </w:r>
            <w:r>
              <w:rPr>
                <w:noProof/>
              </w:rPr>
              <w:fldChar w:fldCharType="separate"/>
            </w:r>
            <w:r>
              <w:rPr>
                <w:noProof/>
              </w:rPr>
              <w:t>6</w:t>
            </w:r>
            <w:r>
              <w:rPr>
                <w:noProof/>
              </w:rPr>
              <w:fldChar w:fldCharType="end"/>
            </w:r>
          </w:hyperlink>
        </w:p>
        <w:p w14:paraId="1F966756" w14:textId="32C4BD1A"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04" w:history="1">
            <w:r w:rsidRPr="00B73FBD">
              <w:rPr>
                <w:rStyle w:val="Hipervnculo"/>
                <w:noProof/>
              </w:rPr>
              <w:t>Capacidades de la primera versión</w:t>
            </w:r>
            <w:r>
              <w:rPr>
                <w:noProof/>
              </w:rPr>
              <w:tab/>
            </w:r>
            <w:r>
              <w:rPr>
                <w:noProof/>
              </w:rPr>
              <w:fldChar w:fldCharType="begin"/>
            </w:r>
            <w:r>
              <w:rPr>
                <w:noProof/>
              </w:rPr>
              <w:instrText xml:space="preserve"> PAGEREF _Toc236201504 \h </w:instrText>
            </w:r>
            <w:r>
              <w:rPr>
                <w:noProof/>
              </w:rPr>
            </w:r>
            <w:r>
              <w:rPr>
                <w:noProof/>
              </w:rPr>
              <w:fldChar w:fldCharType="separate"/>
            </w:r>
            <w:r>
              <w:rPr>
                <w:noProof/>
              </w:rPr>
              <w:t>6</w:t>
            </w:r>
            <w:r>
              <w:rPr>
                <w:noProof/>
              </w:rPr>
              <w:fldChar w:fldCharType="end"/>
            </w:r>
          </w:hyperlink>
        </w:p>
        <w:p w14:paraId="68071F50" w14:textId="07B4564C"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05" w:history="1">
            <w:r w:rsidRPr="00B73FBD">
              <w:rPr>
                <w:rStyle w:val="Hipervnculo"/>
                <w:rFonts w:ascii="Consolas" w:eastAsia="Consolas" w:hAnsi="Consolas" w:cs="Consolas"/>
                <w:noProof/>
              </w:rPr>
              <w:t xml:space="preserve">04  </w:t>
            </w:r>
            <w:r w:rsidRPr="00B73FBD">
              <w:rPr>
                <w:rStyle w:val="Hipervnculo"/>
                <w:noProof/>
              </w:rPr>
              <w:t>Requisitos arquitectónicamente significativos</w:t>
            </w:r>
            <w:r>
              <w:rPr>
                <w:noProof/>
              </w:rPr>
              <w:tab/>
            </w:r>
            <w:r>
              <w:rPr>
                <w:noProof/>
              </w:rPr>
              <w:fldChar w:fldCharType="begin"/>
            </w:r>
            <w:r>
              <w:rPr>
                <w:noProof/>
              </w:rPr>
              <w:instrText xml:space="preserve"> PAGEREF _Toc236201505 \h </w:instrText>
            </w:r>
            <w:r>
              <w:rPr>
                <w:noProof/>
              </w:rPr>
            </w:r>
            <w:r>
              <w:rPr>
                <w:noProof/>
              </w:rPr>
              <w:fldChar w:fldCharType="separate"/>
            </w:r>
            <w:r>
              <w:rPr>
                <w:noProof/>
              </w:rPr>
              <w:t>7</w:t>
            </w:r>
            <w:r>
              <w:rPr>
                <w:noProof/>
              </w:rPr>
              <w:fldChar w:fldCharType="end"/>
            </w:r>
          </w:hyperlink>
        </w:p>
        <w:p w14:paraId="74492E6E" w14:textId="5E1F77E2"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06" w:history="1">
            <w:r w:rsidRPr="00B73FBD">
              <w:rPr>
                <w:rStyle w:val="Hipervnculo"/>
                <w:noProof/>
              </w:rPr>
              <w:t>Funcionales con impacto estructural</w:t>
            </w:r>
            <w:r>
              <w:rPr>
                <w:noProof/>
              </w:rPr>
              <w:tab/>
            </w:r>
            <w:r>
              <w:rPr>
                <w:noProof/>
              </w:rPr>
              <w:fldChar w:fldCharType="begin"/>
            </w:r>
            <w:r>
              <w:rPr>
                <w:noProof/>
              </w:rPr>
              <w:instrText xml:space="preserve"> PAGEREF _Toc236201506 \h </w:instrText>
            </w:r>
            <w:r>
              <w:rPr>
                <w:noProof/>
              </w:rPr>
            </w:r>
            <w:r>
              <w:rPr>
                <w:noProof/>
              </w:rPr>
              <w:fldChar w:fldCharType="separate"/>
            </w:r>
            <w:r>
              <w:rPr>
                <w:noProof/>
              </w:rPr>
              <w:t>7</w:t>
            </w:r>
            <w:r>
              <w:rPr>
                <w:noProof/>
              </w:rPr>
              <w:fldChar w:fldCharType="end"/>
            </w:r>
          </w:hyperlink>
        </w:p>
        <w:p w14:paraId="36872128" w14:textId="5483FD7D"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07" w:history="1">
            <w:r w:rsidRPr="00B73FBD">
              <w:rPr>
                <w:rStyle w:val="Hipervnculo"/>
                <w:noProof/>
              </w:rPr>
              <w:t>Escenarios de atributos de calidad</w:t>
            </w:r>
            <w:r>
              <w:rPr>
                <w:noProof/>
              </w:rPr>
              <w:tab/>
            </w:r>
            <w:r>
              <w:rPr>
                <w:noProof/>
              </w:rPr>
              <w:fldChar w:fldCharType="begin"/>
            </w:r>
            <w:r>
              <w:rPr>
                <w:noProof/>
              </w:rPr>
              <w:instrText xml:space="preserve"> PAGEREF _Toc236201507 \h </w:instrText>
            </w:r>
            <w:r>
              <w:rPr>
                <w:noProof/>
              </w:rPr>
            </w:r>
            <w:r>
              <w:rPr>
                <w:noProof/>
              </w:rPr>
              <w:fldChar w:fldCharType="separate"/>
            </w:r>
            <w:r>
              <w:rPr>
                <w:noProof/>
              </w:rPr>
              <w:t>7</w:t>
            </w:r>
            <w:r>
              <w:rPr>
                <w:noProof/>
              </w:rPr>
              <w:fldChar w:fldCharType="end"/>
            </w:r>
          </w:hyperlink>
        </w:p>
        <w:p w14:paraId="790FC449" w14:textId="392BCB7D"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08" w:history="1">
            <w:r w:rsidRPr="00B73FBD">
              <w:rPr>
                <w:rStyle w:val="Hipervnculo"/>
                <w:rFonts w:ascii="Consolas" w:eastAsia="Consolas" w:hAnsi="Consolas" w:cs="Consolas"/>
                <w:noProof/>
              </w:rPr>
              <w:t xml:space="preserve">05  </w:t>
            </w:r>
            <w:r w:rsidRPr="00B73FBD">
              <w:rPr>
                <w:rStyle w:val="Hipervnculo"/>
                <w:noProof/>
              </w:rPr>
              <w:t>Restricciones y supuestos</w:t>
            </w:r>
            <w:r>
              <w:rPr>
                <w:noProof/>
              </w:rPr>
              <w:tab/>
            </w:r>
            <w:r>
              <w:rPr>
                <w:noProof/>
              </w:rPr>
              <w:fldChar w:fldCharType="begin"/>
            </w:r>
            <w:r>
              <w:rPr>
                <w:noProof/>
              </w:rPr>
              <w:instrText xml:space="preserve"> PAGEREF _Toc236201508 \h </w:instrText>
            </w:r>
            <w:r>
              <w:rPr>
                <w:noProof/>
              </w:rPr>
            </w:r>
            <w:r>
              <w:rPr>
                <w:noProof/>
              </w:rPr>
              <w:fldChar w:fldCharType="separate"/>
            </w:r>
            <w:r>
              <w:rPr>
                <w:noProof/>
              </w:rPr>
              <w:t>8</w:t>
            </w:r>
            <w:r>
              <w:rPr>
                <w:noProof/>
              </w:rPr>
              <w:fldChar w:fldCharType="end"/>
            </w:r>
          </w:hyperlink>
        </w:p>
        <w:p w14:paraId="6CEA0CAB" w14:textId="505F8A68"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09" w:history="1">
            <w:r w:rsidRPr="00B73FBD">
              <w:rPr>
                <w:rStyle w:val="Hipervnculo"/>
                <w:noProof/>
              </w:rPr>
              <w:t>Restricciones impuestas</w:t>
            </w:r>
            <w:r>
              <w:rPr>
                <w:noProof/>
              </w:rPr>
              <w:tab/>
            </w:r>
            <w:r>
              <w:rPr>
                <w:noProof/>
              </w:rPr>
              <w:fldChar w:fldCharType="begin"/>
            </w:r>
            <w:r>
              <w:rPr>
                <w:noProof/>
              </w:rPr>
              <w:instrText xml:space="preserve"> PAGEREF _Toc236201509 \h </w:instrText>
            </w:r>
            <w:r>
              <w:rPr>
                <w:noProof/>
              </w:rPr>
            </w:r>
            <w:r>
              <w:rPr>
                <w:noProof/>
              </w:rPr>
              <w:fldChar w:fldCharType="separate"/>
            </w:r>
            <w:r>
              <w:rPr>
                <w:noProof/>
              </w:rPr>
              <w:t>8</w:t>
            </w:r>
            <w:r>
              <w:rPr>
                <w:noProof/>
              </w:rPr>
              <w:fldChar w:fldCharType="end"/>
            </w:r>
          </w:hyperlink>
        </w:p>
        <w:p w14:paraId="69F4E88A" w14:textId="499B729E"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10" w:history="1">
            <w:r w:rsidRPr="00B73FBD">
              <w:rPr>
                <w:rStyle w:val="Hipervnculo"/>
                <w:noProof/>
              </w:rPr>
              <w:t>Supuestos</w:t>
            </w:r>
            <w:r>
              <w:rPr>
                <w:noProof/>
              </w:rPr>
              <w:tab/>
            </w:r>
            <w:r>
              <w:rPr>
                <w:noProof/>
              </w:rPr>
              <w:fldChar w:fldCharType="begin"/>
            </w:r>
            <w:r>
              <w:rPr>
                <w:noProof/>
              </w:rPr>
              <w:instrText xml:space="preserve"> PAGEREF _Toc236201510 \h </w:instrText>
            </w:r>
            <w:r>
              <w:rPr>
                <w:noProof/>
              </w:rPr>
            </w:r>
            <w:r>
              <w:rPr>
                <w:noProof/>
              </w:rPr>
              <w:fldChar w:fldCharType="separate"/>
            </w:r>
            <w:r>
              <w:rPr>
                <w:noProof/>
              </w:rPr>
              <w:t>9</w:t>
            </w:r>
            <w:r>
              <w:rPr>
                <w:noProof/>
              </w:rPr>
              <w:fldChar w:fldCharType="end"/>
            </w:r>
          </w:hyperlink>
        </w:p>
        <w:p w14:paraId="7389F00A" w14:textId="02D75D97"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11" w:history="1">
            <w:r w:rsidRPr="00B73FBD">
              <w:rPr>
                <w:rStyle w:val="Hipervnculo"/>
                <w:rFonts w:ascii="Consolas" w:eastAsia="Consolas" w:hAnsi="Consolas" w:cs="Consolas"/>
                <w:noProof/>
              </w:rPr>
              <w:t xml:space="preserve">06  </w:t>
            </w:r>
            <w:r w:rsidRPr="00B73FBD">
              <w:rPr>
                <w:rStyle w:val="Hipervnculo"/>
                <w:noProof/>
              </w:rPr>
              <w:t>Decisiones de arquitectura</w:t>
            </w:r>
            <w:r>
              <w:rPr>
                <w:noProof/>
              </w:rPr>
              <w:tab/>
            </w:r>
            <w:r>
              <w:rPr>
                <w:noProof/>
              </w:rPr>
              <w:fldChar w:fldCharType="begin"/>
            </w:r>
            <w:r>
              <w:rPr>
                <w:noProof/>
              </w:rPr>
              <w:instrText xml:space="preserve"> PAGEREF _Toc236201511 \h </w:instrText>
            </w:r>
            <w:r>
              <w:rPr>
                <w:noProof/>
              </w:rPr>
            </w:r>
            <w:r>
              <w:rPr>
                <w:noProof/>
              </w:rPr>
              <w:fldChar w:fldCharType="separate"/>
            </w:r>
            <w:r>
              <w:rPr>
                <w:noProof/>
              </w:rPr>
              <w:t>9</w:t>
            </w:r>
            <w:r>
              <w:rPr>
                <w:noProof/>
              </w:rPr>
              <w:fldChar w:fldCharType="end"/>
            </w:r>
          </w:hyperlink>
        </w:p>
        <w:p w14:paraId="0DCA9DC8" w14:textId="537893EE"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12" w:history="1">
            <w:r w:rsidRPr="00B73FBD">
              <w:rPr>
                <w:rStyle w:val="Hipervnculo"/>
                <w:rFonts w:ascii="Consolas" w:eastAsia="Consolas" w:hAnsi="Consolas" w:cs="Consolas"/>
                <w:noProof/>
              </w:rPr>
              <w:t xml:space="preserve">07  </w:t>
            </w:r>
            <w:r w:rsidRPr="00B73FBD">
              <w:rPr>
                <w:rStyle w:val="Hipervnculo"/>
                <w:noProof/>
              </w:rPr>
              <w:t>Vistas arquitectónicas</w:t>
            </w:r>
            <w:r>
              <w:rPr>
                <w:noProof/>
              </w:rPr>
              <w:tab/>
            </w:r>
            <w:r>
              <w:rPr>
                <w:noProof/>
              </w:rPr>
              <w:fldChar w:fldCharType="begin"/>
            </w:r>
            <w:r>
              <w:rPr>
                <w:noProof/>
              </w:rPr>
              <w:instrText xml:space="preserve"> PAGEREF _Toc236201512 \h </w:instrText>
            </w:r>
            <w:r>
              <w:rPr>
                <w:noProof/>
              </w:rPr>
            </w:r>
            <w:r>
              <w:rPr>
                <w:noProof/>
              </w:rPr>
              <w:fldChar w:fldCharType="separate"/>
            </w:r>
            <w:r>
              <w:rPr>
                <w:noProof/>
              </w:rPr>
              <w:t>13</w:t>
            </w:r>
            <w:r>
              <w:rPr>
                <w:noProof/>
              </w:rPr>
              <w:fldChar w:fldCharType="end"/>
            </w:r>
          </w:hyperlink>
        </w:p>
        <w:p w14:paraId="3113B5BC" w14:textId="6DD8743B"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13" w:history="1">
            <w:r w:rsidRPr="00B73FBD">
              <w:rPr>
                <w:rStyle w:val="Hipervnculo"/>
                <w:noProof/>
              </w:rPr>
              <w:t>07.1 · Vista de contexto</w:t>
            </w:r>
            <w:r>
              <w:rPr>
                <w:noProof/>
              </w:rPr>
              <w:tab/>
            </w:r>
            <w:r>
              <w:rPr>
                <w:noProof/>
              </w:rPr>
              <w:fldChar w:fldCharType="begin"/>
            </w:r>
            <w:r>
              <w:rPr>
                <w:noProof/>
              </w:rPr>
              <w:instrText xml:space="preserve"> PAGEREF _Toc236201513 \h </w:instrText>
            </w:r>
            <w:r>
              <w:rPr>
                <w:noProof/>
              </w:rPr>
            </w:r>
            <w:r>
              <w:rPr>
                <w:noProof/>
              </w:rPr>
              <w:fldChar w:fldCharType="separate"/>
            </w:r>
            <w:r>
              <w:rPr>
                <w:noProof/>
              </w:rPr>
              <w:t>13</w:t>
            </w:r>
            <w:r>
              <w:rPr>
                <w:noProof/>
              </w:rPr>
              <w:fldChar w:fldCharType="end"/>
            </w:r>
          </w:hyperlink>
        </w:p>
        <w:p w14:paraId="5C2FA9FD" w14:textId="4911087A"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14" w:history="1">
            <w:r w:rsidRPr="00B73FBD">
              <w:rPr>
                <w:rStyle w:val="Hipervnculo"/>
                <w:noProof/>
              </w:rPr>
              <w:t>07.2 · Vista de componentes y zonas de confianza</w:t>
            </w:r>
            <w:r>
              <w:rPr>
                <w:noProof/>
              </w:rPr>
              <w:tab/>
            </w:r>
            <w:r>
              <w:rPr>
                <w:noProof/>
              </w:rPr>
              <w:fldChar w:fldCharType="begin"/>
            </w:r>
            <w:r>
              <w:rPr>
                <w:noProof/>
              </w:rPr>
              <w:instrText xml:space="preserve"> PAGEREF _Toc236201514 \h </w:instrText>
            </w:r>
            <w:r>
              <w:rPr>
                <w:noProof/>
              </w:rPr>
            </w:r>
            <w:r>
              <w:rPr>
                <w:noProof/>
              </w:rPr>
              <w:fldChar w:fldCharType="separate"/>
            </w:r>
            <w:r>
              <w:rPr>
                <w:noProof/>
              </w:rPr>
              <w:t>14</w:t>
            </w:r>
            <w:r>
              <w:rPr>
                <w:noProof/>
              </w:rPr>
              <w:fldChar w:fldCharType="end"/>
            </w:r>
          </w:hyperlink>
        </w:p>
        <w:p w14:paraId="2B992DB2" w14:textId="7C2BCA48"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15" w:history="1">
            <w:r w:rsidRPr="00B73FBD">
              <w:rPr>
                <w:rStyle w:val="Hipervnculo"/>
                <w:noProof/>
              </w:rPr>
              <w:t>07.3 · Vista de topología — Fase 1</w:t>
            </w:r>
            <w:r>
              <w:rPr>
                <w:noProof/>
              </w:rPr>
              <w:tab/>
            </w:r>
            <w:r>
              <w:rPr>
                <w:noProof/>
              </w:rPr>
              <w:fldChar w:fldCharType="begin"/>
            </w:r>
            <w:r>
              <w:rPr>
                <w:noProof/>
              </w:rPr>
              <w:instrText xml:space="preserve"> PAGEREF _Toc236201515 \h </w:instrText>
            </w:r>
            <w:r>
              <w:rPr>
                <w:noProof/>
              </w:rPr>
            </w:r>
            <w:r>
              <w:rPr>
                <w:noProof/>
              </w:rPr>
              <w:fldChar w:fldCharType="separate"/>
            </w:r>
            <w:r>
              <w:rPr>
                <w:noProof/>
              </w:rPr>
              <w:t>16</w:t>
            </w:r>
            <w:r>
              <w:rPr>
                <w:noProof/>
              </w:rPr>
              <w:fldChar w:fldCharType="end"/>
            </w:r>
          </w:hyperlink>
        </w:p>
        <w:p w14:paraId="2E7AD6E3" w14:textId="018C8AA0"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16" w:history="1">
            <w:r w:rsidRPr="00B73FBD">
              <w:rPr>
                <w:rStyle w:val="Hipervnculo"/>
                <w:noProof/>
              </w:rPr>
              <w:t>07.4 · Vista de topología — Fase 3</w:t>
            </w:r>
            <w:r>
              <w:rPr>
                <w:noProof/>
              </w:rPr>
              <w:tab/>
            </w:r>
            <w:r>
              <w:rPr>
                <w:noProof/>
              </w:rPr>
              <w:fldChar w:fldCharType="begin"/>
            </w:r>
            <w:r>
              <w:rPr>
                <w:noProof/>
              </w:rPr>
              <w:instrText xml:space="preserve"> PAGEREF _Toc236201516 \h </w:instrText>
            </w:r>
            <w:r>
              <w:rPr>
                <w:noProof/>
              </w:rPr>
            </w:r>
            <w:r>
              <w:rPr>
                <w:noProof/>
              </w:rPr>
              <w:fldChar w:fldCharType="separate"/>
            </w:r>
            <w:r>
              <w:rPr>
                <w:noProof/>
              </w:rPr>
              <w:t>17</w:t>
            </w:r>
            <w:r>
              <w:rPr>
                <w:noProof/>
              </w:rPr>
              <w:fldChar w:fldCharType="end"/>
            </w:r>
          </w:hyperlink>
        </w:p>
        <w:p w14:paraId="39929869" w14:textId="5992AAC7"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17" w:history="1">
            <w:r w:rsidRPr="00B73FBD">
              <w:rPr>
                <w:rStyle w:val="Hipervnculo"/>
                <w:noProof/>
              </w:rPr>
              <w:t>07.5 · Vista dinámica</w:t>
            </w:r>
            <w:r>
              <w:rPr>
                <w:noProof/>
              </w:rPr>
              <w:tab/>
            </w:r>
            <w:r>
              <w:rPr>
                <w:noProof/>
              </w:rPr>
              <w:fldChar w:fldCharType="begin"/>
            </w:r>
            <w:r>
              <w:rPr>
                <w:noProof/>
              </w:rPr>
              <w:instrText xml:space="preserve"> PAGEREF _Toc236201517 \h </w:instrText>
            </w:r>
            <w:r>
              <w:rPr>
                <w:noProof/>
              </w:rPr>
            </w:r>
            <w:r>
              <w:rPr>
                <w:noProof/>
              </w:rPr>
              <w:fldChar w:fldCharType="separate"/>
            </w:r>
            <w:r>
              <w:rPr>
                <w:noProof/>
              </w:rPr>
              <w:t>18</w:t>
            </w:r>
            <w:r>
              <w:rPr>
                <w:noProof/>
              </w:rPr>
              <w:fldChar w:fldCharType="end"/>
            </w:r>
          </w:hyperlink>
        </w:p>
        <w:p w14:paraId="47EDB4BC" w14:textId="45545B6A"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18" w:history="1">
            <w:r w:rsidRPr="00B73FBD">
              <w:rPr>
                <w:rStyle w:val="Hipervnculo"/>
                <w:rFonts w:ascii="Consolas" w:eastAsia="Consolas" w:hAnsi="Consolas" w:cs="Consolas"/>
                <w:noProof/>
              </w:rPr>
              <w:t xml:space="preserve">08  </w:t>
            </w:r>
            <w:r w:rsidRPr="00B73FBD">
              <w:rPr>
                <w:rStyle w:val="Hipervnculo"/>
                <w:noProof/>
              </w:rPr>
              <w:t>Modelo de datos</w:t>
            </w:r>
            <w:r>
              <w:rPr>
                <w:noProof/>
              </w:rPr>
              <w:tab/>
            </w:r>
            <w:r>
              <w:rPr>
                <w:noProof/>
              </w:rPr>
              <w:fldChar w:fldCharType="begin"/>
            </w:r>
            <w:r>
              <w:rPr>
                <w:noProof/>
              </w:rPr>
              <w:instrText xml:space="preserve"> PAGEREF _Toc236201518 \h </w:instrText>
            </w:r>
            <w:r>
              <w:rPr>
                <w:noProof/>
              </w:rPr>
            </w:r>
            <w:r>
              <w:rPr>
                <w:noProof/>
              </w:rPr>
              <w:fldChar w:fldCharType="separate"/>
            </w:r>
            <w:r>
              <w:rPr>
                <w:noProof/>
              </w:rPr>
              <w:t>19</w:t>
            </w:r>
            <w:r>
              <w:rPr>
                <w:noProof/>
              </w:rPr>
              <w:fldChar w:fldCharType="end"/>
            </w:r>
          </w:hyperlink>
        </w:p>
        <w:p w14:paraId="053B59CE" w14:textId="553017BE"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19" w:history="1">
            <w:r w:rsidRPr="00B73FBD">
              <w:rPr>
                <w:rStyle w:val="Hipervnculo"/>
                <w:noProof/>
              </w:rPr>
              <w:t>Reglas de integridad con impacto en seguridad</w:t>
            </w:r>
            <w:r>
              <w:rPr>
                <w:noProof/>
              </w:rPr>
              <w:tab/>
            </w:r>
            <w:r>
              <w:rPr>
                <w:noProof/>
              </w:rPr>
              <w:fldChar w:fldCharType="begin"/>
            </w:r>
            <w:r>
              <w:rPr>
                <w:noProof/>
              </w:rPr>
              <w:instrText xml:space="preserve"> PAGEREF _Toc236201519 \h </w:instrText>
            </w:r>
            <w:r>
              <w:rPr>
                <w:noProof/>
              </w:rPr>
            </w:r>
            <w:r>
              <w:rPr>
                <w:noProof/>
              </w:rPr>
              <w:fldChar w:fldCharType="separate"/>
            </w:r>
            <w:r>
              <w:rPr>
                <w:noProof/>
              </w:rPr>
              <w:t>21</w:t>
            </w:r>
            <w:r>
              <w:rPr>
                <w:noProof/>
              </w:rPr>
              <w:fldChar w:fldCharType="end"/>
            </w:r>
          </w:hyperlink>
        </w:p>
        <w:p w14:paraId="50F0EE94" w14:textId="29E5B444"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20" w:history="1">
            <w:r w:rsidRPr="00B73FBD">
              <w:rPr>
                <w:rStyle w:val="Hipervnculo"/>
                <w:noProof/>
              </w:rPr>
              <w:t>Gestión del esquema</w:t>
            </w:r>
            <w:r>
              <w:rPr>
                <w:noProof/>
              </w:rPr>
              <w:tab/>
            </w:r>
            <w:r>
              <w:rPr>
                <w:noProof/>
              </w:rPr>
              <w:fldChar w:fldCharType="begin"/>
            </w:r>
            <w:r>
              <w:rPr>
                <w:noProof/>
              </w:rPr>
              <w:instrText xml:space="preserve"> PAGEREF _Toc236201520 \h </w:instrText>
            </w:r>
            <w:r>
              <w:rPr>
                <w:noProof/>
              </w:rPr>
            </w:r>
            <w:r>
              <w:rPr>
                <w:noProof/>
              </w:rPr>
              <w:fldChar w:fldCharType="separate"/>
            </w:r>
            <w:r>
              <w:rPr>
                <w:noProof/>
              </w:rPr>
              <w:t>21</w:t>
            </w:r>
            <w:r>
              <w:rPr>
                <w:noProof/>
              </w:rPr>
              <w:fldChar w:fldCharType="end"/>
            </w:r>
          </w:hyperlink>
        </w:p>
        <w:p w14:paraId="45FD8D31" w14:textId="2415695C"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21" w:history="1">
            <w:r w:rsidRPr="00B73FBD">
              <w:rPr>
                <w:rStyle w:val="Hipervnculo"/>
                <w:rFonts w:ascii="Consolas" w:eastAsia="Consolas" w:hAnsi="Consolas" w:cs="Consolas"/>
                <w:noProof/>
              </w:rPr>
              <w:t xml:space="preserve">09  </w:t>
            </w:r>
            <w:r w:rsidRPr="00B73FBD">
              <w:rPr>
                <w:rStyle w:val="Hipervnculo"/>
                <w:noProof/>
              </w:rPr>
              <w:t>Inventario de infraestructura</w:t>
            </w:r>
            <w:r>
              <w:rPr>
                <w:noProof/>
              </w:rPr>
              <w:tab/>
            </w:r>
            <w:r>
              <w:rPr>
                <w:noProof/>
              </w:rPr>
              <w:fldChar w:fldCharType="begin"/>
            </w:r>
            <w:r>
              <w:rPr>
                <w:noProof/>
              </w:rPr>
              <w:instrText xml:space="preserve"> PAGEREF _Toc236201521 \h </w:instrText>
            </w:r>
            <w:r>
              <w:rPr>
                <w:noProof/>
              </w:rPr>
            </w:r>
            <w:r>
              <w:rPr>
                <w:noProof/>
              </w:rPr>
              <w:fldChar w:fldCharType="separate"/>
            </w:r>
            <w:r>
              <w:rPr>
                <w:noProof/>
              </w:rPr>
              <w:t>22</w:t>
            </w:r>
            <w:r>
              <w:rPr>
                <w:noProof/>
              </w:rPr>
              <w:fldChar w:fldCharType="end"/>
            </w:r>
          </w:hyperlink>
        </w:p>
        <w:p w14:paraId="2B1E5A15" w14:textId="61FA07A2"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22" w:history="1">
            <w:r w:rsidRPr="00B73FBD">
              <w:rPr>
                <w:rStyle w:val="Hipervnculo"/>
                <w:noProof/>
              </w:rPr>
              <w:t>Recursos de producción</w:t>
            </w:r>
            <w:r>
              <w:rPr>
                <w:noProof/>
              </w:rPr>
              <w:tab/>
            </w:r>
            <w:r>
              <w:rPr>
                <w:noProof/>
              </w:rPr>
              <w:fldChar w:fldCharType="begin"/>
            </w:r>
            <w:r>
              <w:rPr>
                <w:noProof/>
              </w:rPr>
              <w:instrText xml:space="preserve"> PAGEREF _Toc236201522 \h </w:instrText>
            </w:r>
            <w:r>
              <w:rPr>
                <w:noProof/>
              </w:rPr>
            </w:r>
            <w:r>
              <w:rPr>
                <w:noProof/>
              </w:rPr>
              <w:fldChar w:fldCharType="separate"/>
            </w:r>
            <w:r>
              <w:rPr>
                <w:noProof/>
              </w:rPr>
              <w:t>22</w:t>
            </w:r>
            <w:r>
              <w:rPr>
                <w:noProof/>
              </w:rPr>
              <w:fldChar w:fldCharType="end"/>
            </w:r>
          </w:hyperlink>
        </w:p>
        <w:p w14:paraId="4672A3D5" w14:textId="37D8B73B"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23" w:history="1">
            <w:r w:rsidRPr="00B73FBD">
              <w:rPr>
                <w:rStyle w:val="Hipervnculo"/>
                <w:noProof/>
              </w:rPr>
              <w:t>Gobierno de suscripción — sin costo</w:t>
            </w:r>
            <w:r>
              <w:rPr>
                <w:noProof/>
              </w:rPr>
              <w:tab/>
            </w:r>
            <w:r>
              <w:rPr>
                <w:noProof/>
              </w:rPr>
              <w:fldChar w:fldCharType="begin"/>
            </w:r>
            <w:r>
              <w:rPr>
                <w:noProof/>
              </w:rPr>
              <w:instrText xml:space="preserve"> PAGEREF _Toc236201523 \h </w:instrText>
            </w:r>
            <w:r>
              <w:rPr>
                <w:noProof/>
              </w:rPr>
            </w:r>
            <w:r>
              <w:rPr>
                <w:noProof/>
              </w:rPr>
              <w:fldChar w:fldCharType="separate"/>
            </w:r>
            <w:r>
              <w:rPr>
                <w:noProof/>
              </w:rPr>
              <w:t>23</w:t>
            </w:r>
            <w:r>
              <w:rPr>
                <w:noProof/>
              </w:rPr>
              <w:fldChar w:fldCharType="end"/>
            </w:r>
          </w:hyperlink>
        </w:p>
        <w:p w14:paraId="3703F1CE" w14:textId="0CAC3DA8"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24" w:history="1">
            <w:r w:rsidRPr="00B73FBD">
              <w:rPr>
                <w:rStyle w:val="Hipervnculo"/>
                <w:noProof/>
              </w:rPr>
              <w:t>Recursos diferidos con su disparador</w:t>
            </w:r>
            <w:r>
              <w:rPr>
                <w:noProof/>
              </w:rPr>
              <w:tab/>
            </w:r>
            <w:r>
              <w:rPr>
                <w:noProof/>
              </w:rPr>
              <w:fldChar w:fldCharType="begin"/>
            </w:r>
            <w:r>
              <w:rPr>
                <w:noProof/>
              </w:rPr>
              <w:instrText xml:space="preserve"> PAGEREF _Toc236201524 \h </w:instrText>
            </w:r>
            <w:r>
              <w:rPr>
                <w:noProof/>
              </w:rPr>
            </w:r>
            <w:r>
              <w:rPr>
                <w:noProof/>
              </w:rPr>
              <w:fldChar w:fldCharType="separate"/>
            </w:r>
            <w:r>
              <w:rPr>
                <w:noProof/>
              </w:rPr>
              <w:t>23</w:t>
            </w:r>
            <w:r>
              <w:rPr>
                <w:noProof/>
              </w:rPr>
              <w:fldChar w:fldCharType="end"/>
            </w:r>
          </w:hyperlink>
        </w:p>
        <w:p w14:paraId="2D6033FE" w14:textId="35595E0E"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25" w:history="1">
            <w:r w:rsidRPr="00B73FBD">
              <w:rPr>
                <w:rStyle w:val="Hipervnculo"/>
                <w:rFonts w:ascii="Consolas" w:eastAsia="Consolas" w:hAnsi="Consolas" w:cs="Consolas"/>
                <w:noProof/>
              </w:rPr>
              <w:t xml:space="preserve">10  </w:t>
            </w:r>
            <w:r w:rsidRPr="00B73FBD">
              <w:rPr>
                <w:rStyle w:val="Hipervnculo"/>
                <w:noProof/>
              </w:rPr>
              <w:t>Modelo de costos</w:t>
            </w:r>
            <w:r>
              <w:rPr>
                <w:noProof/>
              </w:rPr>
              <w:tab/>
            </w:r>
            <w:r>
              <w:rPr>
                <w:noProof/>
              </w:rPr>
              <w:fldChar w:fldCharType="begin"/>
            </w:r>
            <w:r>
              <w:rPr>
                <w:noProof/>
              </w:rPr>
              <w:instrText xml:space="preserve"> PAGEREF _Toc236201525 \h </w:instrText>
            </w:r>
            <w:r>
              <w:rPr>
                <w:noProof/>
              </w:rPr>
            </w:r>
            <w:r>
              <w:rPr>
                <w:noProof/>
              </w:rPr>
              <w:fldChar w:fldCharType="separate"/>
            </w:r>
            <w:r>
              <w:rPr>
                <w:noProof/>
              </w:rPr>
              <w:t>24</w:t>
            </w:r>
            <w:r>
              <w:rPr>
                <w:noProof/>
              </w:rPr>
              <w:fldChar w:fldCharType="end"/>
            </w:r>
          </w:hyperlink>
        </w:p>
        <w:p w14:paraId="5EB76E0A" w14:textId="27998815"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26" w:history="1">
            <w:r w:rsidRPr="00B73FBD">
              <w:rPr>
                <w:rStyle w:val="Hipervnculo"/>
                <w:noProof/>
              </w:rPr>
              <w:t>Entornos no productivos y crecimiento</w:t>
            </w:r>
            <w:r>
              <w:rPr>
                <w:noProof/>
              </w:rPr>
              <w:tab/>
            </w:r>
            <w:r>
              <w:rPr>
                <w:noProof/>
              </w:rPr>
              <w:fldChar w:fldCharType="begin"/>
            </w:r>
            <w:r>
              <w:rPr>
                <w:noProof/>
              </w:rPr>
              <w:instrText xml:space="preserve"> PAGEREF _Toc236201526 \h </w:instrText>
            </w:r>
            <w:r>
              <w:rPr>
                <w:noProof/>
              </w:rPr>
            </w:r>
            <w:r>
              <w:rPr>
                <w:noProof/>
              </w:rPr>
              <w:fldChar w:fldCharType="separate"/>
            </w:r>
            <w:r>
              <w:rPr>
                <w:noProof/>
              </w:rPr>
              <w:t>25</w:t>
            </w:r>
            <w:r>
              <w:rPr>
                <w:noProof/>
              </w:rPr>
              <w:fldChar w:fldCharType="end"/>
            </w:r>
          </w:hyperlink>
        </w:p>
        <w:p w14:paraId="3E055C83" w14:textId="347DA927"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27" w:history="1">
            <w:r w:rsidRPr="00B73FBD">
              <w:rPr>
                <w:rStyle w:val="Hipervnculo"/>
                <w:rFonts w:ascii="Consolas" w:eastAsia="Consolas" w:hAnsi="Consolas" w:cs="Consolas"/>
                <w:noProof/>
              </w:rPr>
              <w:t xml:space="preserve">11  </w:t>
            </w:r>
            <w:r w:rsidRPr="00B73FBD">
              <w:rPr>
                <w:rStyle w:val="Hipervnculo"/>
                <w:noProof/>
              </w:rPr>
              <w:t>Seguridad</w:t>
            </w:r>
            <w:r>
              <w:rPr>
                <w:noProof/>
              </w:rPr>
              <w:tab/>
            </w:r>
            <w:r>
              <w:rPr>
                <w:noProof/>
              </w:rPr>
              <w:fldChar w:fldCharType="begin"/>
            </w:r>
            <w:r>
              <w:rPr>
                <w:noProof/>
              </w:rPr>
              <w:instrText xml:space="preserve"> PAGEREF _Toc236201527 \h </w:instrText>
            </w:r>
            <w:r>
              <w:rPr>
                <w:noProof/>
              </w:rPr>
            </w:r>
            <w:r>
              <w:rPr>
                <w:noProof/>
              </w:rPr>
              <w:fldChar w:fldCharType="separate"/>
            </w:r>
            <w:r>
              <w:rPr>
                <w:noProof/>
              </w:rPr>
              <w:t>25</w:t>
            </w:r>
            <w:r>
              <w:rPr>
                <w:noProof/>
              </w:rPr>
              <w:fldChar w:fldCharType="end"/>
            </w:r>
          </w:hyperlink>
        </w:p>
        <w:p w14:paraId="6EBAD020" w14:textId="485C944C"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28" w:history="1">
            <w:r w:rsidRPr="00B73FBD">
              <w:rPr>
                <w:rStyle w:val="Hipervnculo"/>
                <w:noProof/>
              </w:rPr>
              <w:t>Amenazas principales y mitigación</w:t>
            </w:r>
            <w:r>
              <w:rPr>
                <w:noProof/>
              </w:rPr>
              <w:tab/>
            </w:r>
            <w:r>
              <w:rPr>
                <w:noProof/>
              </w:rPr>
              <w:fldChar w:fldCharType="begin"/>
            </w:r>
            <w:r>
              <w:rPr>
                <w:noProof/>
              </w:rPr>
              <w:instrText xml:space="preserve"> PAGEREF _Toc236201528 \h </w:instrText>
            </w:r>
            <w:r>
              <w:rPr>
                <w:noProof/>
              </w:rPr>
            </w:r>
            <w:r>
              <w:rPr>
                <w:noProof/>
              </w:rPr>
              <w:fldChar w:fldCharType="separate"/>
            </w:r>
            <w:r>
              <w:rPr>
                <w:noProof/>
              </w:rPr>
              <w:t>25</w:t>
            </w:r>
            <w:r>
              <w:rPr>
                <w:noProof/>
              </w:rPr>
              <w:fldChar w:fldCharType="end"/>
            </w:r>
          </w:hyperlink>
        </w:p>
        <w:p w14:paraId="0FCF40DB" w14:textId="23D71477"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29" w:history="1">
            <w:r w:rsidRPr="00B73FBD">
              <w:rPr>
                <w:rStyle w:val="Hipervnculo"/>
                <w:noProof/>
              </w:rPr>
              <w:t>Controles transversales</w:t>
            </w:r>
            <w:r>
              <w:rPr>
                <w:noProof/>
              </w:rPr>
              <w:tab/>
            </w:r>
            <w:r>
              <w:rPr>
                <w:noProof/>
              </w:rPr>
              <w:fldChar w:fldCharType="begin"/>
            </w:r>
            <w:r>
              <w:rPr>
                <w:noProof/>
              </w:rPr>
              <w:instrText xml:space="preserve"> PAGEREF _Toc236201529 \h </w:instrText>
            </w:r>
            <w:r>
              <w:rPr>
                <w:noProof/>
              </w:rPr>
            </w:r>
            <w:r>
              <w:rPr>
                <w:noProof/>
              </w:rPr>
              <w:fldChar w:fldCharType="separate"/>
            </w:r>
            <w:r>
              <w:rPr>
                <w:noProof/>
              </w:rPr>
              <w:t>26</w:t>
            </w:r>
            <w:r>
              <w:rPr>
                <w:noProof/>
              </w:rPr>
              <w:fldChar w:fldCharType="end"/>
            </w:r>
          </w:hyperlink>
        </w:p>
        <w:p w14:paraId="1CF7D452" w14:textId="5B3F5D51"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30" w:history="1">
            <w:r w:rsidRPr="00B73FBD">
              <w:rPr>
                <w:rStyle w:val="Hipervnculo"/>
                <w:rFonts w:ascii="Consolas" w:eastAsia="Consolas" w:hAnsi="Consolas" w:cs="Consolas"/>
                <w:noProof/>
              </w:rPr>
              <w:t xml:space="preserve">12  </w:t>
            </w:r>
            <w:r w:rsidRPr="00B73FBD">
              <w:rPr>
                <w:rStyle w:val="Hipervnculo"/>
                <w:noProof/>
              </w:rPr>
              <w:t>Operación y continuidad</w:t>
            </w:r>
            <w:r>
              <w:rPr>
                <w:noProof/>
              </w:rPr>
              <w:tab/>
            </w:r>
            <w:r>
              <w:rPr>
                <w:noProof/>
              </w:rPr>
              <w:fldChar w:fldCharType="begin"/>
            </w:r>
            <w:r>
              <w:rPr>
                <w:noProof/>
              </w:rPr>
              <w:instrText xml:space="preserve"> PAGEREF _Toc236201530 \h </w:instrText>
            </w:r>
            <w:r>
              <w:rPr>
                <w:noProof/>
              </w:rPr>
            </w:r>
            <w:r>
              <w:rPr>
                <w:noProof/>
              </w:rPr>
              <w:fldChar w:fldCharType="separate"/>
            </w:r>
            <w:r>
              <w:rPr>
                <w:noProof/>
              </w:rPr>
              <w:t>26</w:t>
            </w:r>
            <w:r>
              <w:rPr>
                <w:noProof/>
              </w:rPr>
              <w:fldChar w:fldCharType="end"/>
            </w:r>
          </w:hyperlink>
        </w:p>
        <w:p w14:paraId="6A99218E" w14:textId="784A2E90"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31" w:history="1">
            <w:r w:rsidRPr="00B73FBD">
              <w:rPr>
                <w:rStyle w:val="Hipervnculo"/>
                <w:noProof/>
              </w:rPr>
              <w:t>Objetivos de servicio</w:t>
            </w:r>
            <w:r>
              <w:rPr>
                <w:noProof/>
              </w:rPr>
              <w:tab/>
            </w:r>
            <w:r>
              <w:rPr>
                <w:noProof/>
              </w:rPr>
              <w:fldChar w:fldCharType="begin"/>
            </w:r>
            <w:r>
              <w:rPr>
                <w:noProof/>
              </w:rPr>
              <w:instrText xml:space="preserve"> PAGEREF _Toc236201531 \h </w:instrText>
            </w:r>
            <w:r>
              <w:rPr>
                <w:noProof/>
              </w:rPr>
            </w:r>
            <w:r>
              <w:rPr>
                <w:noProof/>
              </w:rPr>
              <w:fldChar w:fldCharType="separate"/>
            </w:r>
            <w:r>
              <w:rPr>
                <w:noProof/>
              </w:rPr>
              <w:t>26</w:t>
            </w:r>
            <w:r>
              <w:rPr>
                <w:noProof/>
              </w:rPr>
              <w:fldChar w:fldCharType="end"/>
            </w:r>
          </w:hyperlink>
        </w:p>
        <w:p w14:paraId="0FA947A4" w14:textId="1DE59DD8"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32" w:history="1">
            <w:r w:rsidRPr="00B73FBD">
              <w:rPr>
                <w:rStyle w:val="Hipervnculo"/>
                <w:noProof/>
              </w:rPr>
              <w:t>Observabilidad</w:t>
            </w:r>
            <w:r>
              <w:rPr>
                <w:noProof/>
              </w:rPr>
              <w:tab/>
            </w:r>
            <w:r>
              <w:rPr>
                <w:noProof/>
              </w:rPr>
              <w:fldChar w:fldCharType="begin"/>
            </w:r>
            <w:r>
              <w:rPr>
                <w:noProof/>
              </w:rPr>
              <w:instrText xml:space="preserve"> PAGEREF _Toc236201532 \h </w:instrText>
            </w:r>
            <w:r>
              <w:rPr>
                <w:noProof/>
              </w:rPr>
            </w:r>
            <w:r>
              <w:rPr>
                <w:noProof/>
              </w:rPr>
              <w:fldChar w:fldCharType="separate"/>
            </w:r>
            <w:r>
              <w:rPr>
                <w:noProof/>
              </w:rPr>
              <w:t>27</w:t>
            </w:r>
            <w:r>
              <w:rPr>
                <w:noProof/>
              </w:rPr>
              <w:fldChar w:fldCharType="end"/>
            </w:r>
          </w:hyperlink>
        </w:p>
        <w:p w14:paraId="6C2E0623" w14:textId="4F52848A"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33" w:history="1">
            <w:r w:rsidRPr="00B73FBD">
              <w:rPr>
                <w:rStyle w:val="Hipervnculo"/>
                <w:rFonts w:ascii="Consolas" w:eastAsia="Consolas" w:hAnsi="Consolas" w:cs="Consolas"/>
                <w:noProof/>
              </w:rPr>
              <w:t xml:space="preserve">13  </w:t>
            </w:r>
            <w:r w:rsidRPr="00B73FBD">
              <w:rPr>
                <w:rStyle w:val="Hipervnculo"/>
                <w:noProof/>
              </w:rPr>
              <w:t>Entrega y entornos</w:t>
            </w:r>
            <w:r>
              <w:rPr>
                <w:noProof/>
              </w:rPr>
              <w:tab/>
            </w:r>
            <w:r>
              <w:rPr>
                <w:noProof/>
              </w:rPr>
              <w:fldChar w:fldCharType="begin"/>
            </w:r>
            <w:r>
              <w:rPr>
                <w:noProof/>
              </w:rPr>
              <w:instrText xml:space="preserve"> PAGEREF _Toc236201533 \h </w:instrText>
            </w:r>
            <w:r>
              <w:rPr>
                <w:noProof/>
              </w:rPr>
            </w:r>
            <w:r>
              <w:rPr>
                <w:noProof/>
              </w:rPr>
              <w:fldChar w:fldCharType="separate"/>
            </w:r>
            <w:r>
              <w:rPr>
                <w:noProof/>
              </w:rPr>
              <w:t>27</w:t>
            </w:r>
            <w:r>
              <w:rPr>
                <w:noProof/>
              </w:rPr>
              <w:fldChar w:fldCharType="end"/>
            </w:r>
          </w:hyperlink>
        </w:p>
        <w:p w14:paraId="3CAE6952" w14:textId="1EF2B947"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34" w:history="1">
            <w:r w:rsidRPr="00B73FBD">
              <w:rPr>
                <w:rStyle w:val="Hipervnculo"/>
                <w:noProof/>
              </w:rPr>
              <w:t>Canalización</w:t>
            </w:r>
            <w:r>
              <w:rPr>
                <w:noProof/>
              </w:rPr>
              <w:tab/>
            </w:r>
            <w:r>
              <w:rPr>
                <w:noProof/>
              </w:rPr>
              <w:fldChar w:fldCharType="begin"/>
            </w:r>
            <w:r>
              <w:rPr>
                <w:noProof/>
              </w:rPr>
              <w:instrText xml:space="preserve"> PAGEREF _Toc236201534 \h </w:instrText>
            </w:r>
            <w:r>
              <w:rPr>
                <w:noProof/>
              </w:rPr>
            </w:r>
            <w:r>
              <w:rPr>
                <w:noProof/>
              </w:rPr>
              <w:fldChar w:fldCharType="separate"/>
            </w:r>
            <w:r>
              <w:rPr>
                <w:noProof/>
              </w:rPr>
              <w:t>28</w:t>
            </w:r>
            <w:r>
              <w:rPr>
                <w:noProof/>
              </w:rPr>
              <w:fldChar w:fldCharType="end"/>
            </w:r>
          </w:hyperlink>
        </w:p>
        <w:p w14:paraId="0A0B4B54" w14:textId="73FC72B0"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35" w:history="1">
            <w:r w:rsidRPr="00B73FBD">
              <w:rPr>
                <w:rStyle w:val="Hipervnculo"/>
                <w:rFonts w:ascii="Consolas" w:eastAsia="Consolas" w:hAnsi="Consolas" w:cs="Consolas"/>
                <w:noProof/>
              </w:rPr>
              <w:t xml:space="preserve">14  </w:t>
            </w:r>
            <w:r w:rsidRPr="00B73FBD">
              <w:rPr>
                <w:rStyle w:val="Hipervnculo"/>
                <w:noProof/>
              </w:rPr>
              <w:t>Plan de evolución</w:t>
            </w:r>
            <w:r>
              <w:rPr>
                <w:noProof/>
              </w:rPr>
              <w:tab/>
            </w:r>
            <w:r>
              <w:rPr>
                <w:noProof/>
              </w:rPr>
              <w:fldChar w:fldCharType="begin"/>
            </w:r>
            <w:r>
              <w:rPr>
                <w:noProof/>
              </w:rPr>
              <w:instrText xml:space="preserve"> PAGEREF _Toc236201535 \h </w:instrText>
            </w:r>
            <w:r>
              <w:rPr>
                <w:noProof/>
              </w:rPr>
            </w:r>
            <w:r>
              <w:rPr>
                <w:noProof/>
              </w:rPr>
              <w:fldChar w:fldCharType="separate"/>
            </w:r>
            <w:r>
              <w:rPr>
                <w:noProof/>
              </w:rPr>
              <w:t>28</w:t>
            </w:r>
            <w:r>
              <w:rPr>
                <w:noProof/>
              </w:rPr>
              <w:fldChar w:fldCharType="end"/>
            </w:r>
          </w:hyperlink>
        </w:p>
        <w:p w14:paraId="6E559580" w14:textId="4CA41F6B"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36" w:history="1">
            <w:r w:rsidRPr="00B73FBD">
              <w:rPr>
                <w:rStyle w:val="Hipervnculo"/>
                <w:noProof/>
              </w:rPr>
              <w:t>Fase 1 — Lanzamiento · 0 a 500 usuarios</w:t>
            </w:r>
            <w:r>
              <w:rPr>
                <w:noProof/>
              </w:rPr>
              <w:tab/>
            </w:r>
            <w:r>
              <w:rPr>
                <w:noProof/>
              </w:rPr>
              <w:fldChar w:fldCharType="begin"/>
            </w:r>
            <w:r>
              <w:rPr>
                <w:noProof/>
              </w:rPr>
              <w:instrText xml:space="preserve"> PAGEREF _Toc236201536 \h </w:instrText>
            </w:r>
            <w:r>
              <w:rPr>
                <w:noProof/>
              </w:rPr>
            </w:r>
            <w:r>
              <w:rPr>
                <w:noProof/>
              </w:rPr>
              <w:fldChar w:fldCharType="separate"/>
            </w:r>
            <w:r>
              <w:rPr>
                <w:noProof/>
              </w:rPr>
              <w:t>28</w:t>
            </w:r>
            <w:r>
              <w:rPr>
                <w:noProof/>
              </w:rPr>
              <w:fldChar w:fldCharType="end"/>
            </w:r>
          </w:hyperlink>
        </w:p>
        <w:p w14:paraId="64555459" w14:textId="378FA1AD"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37" w:history="1">
            <w:r w:rsidRPr="00B73FBD">
              <w:rPr>
                <w:rStyle w:val="Hipervnculo"/>
                <w:noProof/>
              </w:rPr>
              <w:t>Fase 2 — Crecimiento · 500 a 3 000 usuarios</w:t>
            </w:r>
            <w:r>
              <w:rPr>
                <w:noProof/>
              </w:rPr>
              <w:tab/>
            </w:r>
            <w:r>
              <w:rPr>
                <w:noProof/>
              </w:rPr>
              <w:fldChar w:fldCharType="begin"/>
            </w:r>
            <w:r>
              <w:rPr>
                <w:noProof/>
              </w:rPr>
              <w:instrText xml:space="preserve"> PAGEREF _Toc236201537 \h </w:instrText>
            </w:r>
            <w:r>
              <w:rPr>
                <w:noProof/>
              </w:rPr>
            </w:r>
            <w:r>
              <w:rPr>
                <w:noProof/>
              </w:rPr>
              <w:fldChar w:fldCharType="separate"/>
            </w:r>
            <w:r>
              <w:rPr>
                <w:noProof/>
              </w:rPr>
              <w:t>28</w:t>
            </w:r>
            <w:r>
              <w:rPr>
                <w:noProof/>
              </w:rPr>
              <w:fldChar w:fldCharType="end"/>
            </w:r>
          </w:hyperlink>
        </w:p>
        <w:p w14:paraId="3891B61F" w14:textId="02B96350"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38" w:history="1">
            <w:r w:rsidRPr="00B73FBD">
              <w:rPr>
                <w:rStyle w:val="Hipervnculo"/>
                <w:noProof/>
              </w:rPr>
              <w:t>Fase 3 — Escala objetivo · 3 000 a 9 000+ usuarios</w:t>
            </w:r>
            <w:r>
              <w:rPr>
                <w:noProof/>
              </w:rPr>
              <w:tab/>
            </w:r>
            <w:r>
              <w:rPr>
                <w:noProof/>
              </w:rPr>
              <w:fldChar w:fldCharType="begin"/>
            </w:r>
            <w:r>
              <w:rPr>
                <w:noProof/>
              </w:rPr>
              <w:instrText xml:space="preserve"> PAGEREF _Toc236201538 \h </w:instrText>
            </w:r>
            <w:r>
              <w:rPr>
                <w:noProof/>
              </w:rPr>
            </w:r>
            <w:r>
              <w:rPr>
                <w:noProof/>
              </w:rPr>
              <w:fldChar w:fldCharType="separate"/>
            </w:r>
            <w:r>
              <w:rPr>
                <w:noProof/>
              </w:rPr>
              <w:t>29</w:t>
            </w:r>
            <w:r>
              <w:rPr>
                <w:noProof/>
              </w:rPr>
              <w:fldChar w:fldCharType="end"/>
            </w:r>
          </w:hyperlink>
        </w:p>
        <w:p w14:paraId="49048A4B" w14:textId="797AE65A"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39" w:history="1">
            <w:r w:rsidRPr="00B73FBD">
              <w:rPr>
                <w:rStyle w:val="Hipervnculo"/>
                <w:noProof/>
              </w:rPr>
              <w:t>Evolución funcional — más allá del portal</w:t>
            </w:r>
            <w:r>
              <w:rPr>
                <w:noProof/>
              </w:rPr>
              <w:tab/>
            </w:r>
            <w:r>
              <w:rPr>
                <w:noProof/>
              </w:rPr>
              <w:fldChar w:fldCharType="begin"/>
            </w:r>
            <w:r>
              <w:rPr>
                <w:noProof/>
              </w:rPr>
              <w:instrText xml:space="preserve"> PAGEREF _Toc236201539 \h </w:instrText>
            </w:r>
            <w:r>
              <w:rPr>
                <w:noProof/>
              </w:rPr>
            </w:r>
            <w:r>
              <w:rPr>
                <w:noProof/>
              </w:rPr>
              <w:fldChar w:fldCharType="separate"/>
            </w:r>
            <w:r>
              <w:rPr>
                <w:noProof/>
              </w:rPr>
              <w:t>29</w:t>
            </w:r>
            <w:r>
              <w:rPr>
                <w:noProof/>
              </w:rPr>
              <w:fldChar w:fldCharType="end"/>
            </w:r>
          </w:hyperlink>
        </w:p>
        <w:p w14:paraId="4E3A4094" w14:textId="16750E7B"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40" w:history="1">
            <w:r w:rsidRPr="00B73FBD">
              <w:rPr>
                <w:rStyle w:val="Hipervnculo"/>
                <w:rFonts w:ascii="Consolas" w:eastAsia="Consolas" w:hAnsi="Consolas" w:cs="Consolas"/>
                <w:noProof/>
              </w:rPr>
              <w:t xml:space="preserve">15  </w:t>
            </w:r>
            <w:r w:rsidRPr="00B73FBD">
              <w:rPr>
                <w:rStyle w:val="Hipervnculo"/>
                <w:noProof/>
              </w:rPr>
              <w:t>Riesgos y decisiones pendientes</w:t>
            </w:r>
            <w:r>
              <w:rPr>
                <w:noProof/>
              </w:rPr>
              <w:tab/>
            </w:r>
            <w:r>
              <w:rPr>
                <w:noProof/>
              </w:rPr>
              <w:fldChar w:fldCharType="begin"/>
            </w:r>
            <w:r>
              <w:rPr>
                <w:noProof/>
              </w:rPr>
              <w:instrText xml:space="preserve"> PAGEREF _Toc236201540 \h </w:instrText>
            </w:r>
            <w:r>
              <w:rPr>
                <w:noProof/>
              </w:rPr>
            </w:r>
            <w:r>
              <w:rPr>
                <w:noProof/>
              </w:rPr>
              <w:fldChar w:fldCharType="separate"/>
            </w:r>
            <w:r>
              <w:rPr>
                <w:noProof/>
              </w:rPr>
              <w:t>29</w:t>
            </w:r>
            <w:r>
              <w:rPr>
                <w:noProof/>
              </w:rPr>
              <w:fldChar w:fldCharType="end"/>
            </w:r>
          </w:hyperlink>
        </w:p>
        <w:p w14:paraId="2BCC45BC" w14:textId="15EB34B4"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41" w:history="1">
            <w:r w:rsidRPr="00B73FBD">
              <w:rPr>
                <w:rStyle w:val="Hipervnculo"/>
                <w:noProof/>
              </w:rPr>
              <w:t>Decisiones abiertas</w:t>
            </w:r>
            <w:r>
              <w:rPr>
                <w:noProof/>
              </w:rPr>
              <w:tab/>
            </w:r>
            <w:r>
              <w:rPr>
                <w:noProof/>
              </w:rPr>
              <w:fldChar w:fldCharType="begin"/>
            </w:r>
            <w:r>
              <w:rPr>
                <w:noProof/>
              </w:rPr>
              <w:instrText xml:space="preserve"> PAGEREF _Toc236201541 \h </w:instrText>
            </w:r>
            <w:r>
              <w:rPr>
                <w:noProof/>
              </w:rPr>
            </w:r>
            <w:r>
              <w:rPr>
                <w:noProof/>
              </w:rPr>
              <w:fldChar w:fldCharType="separate"/>
            </w:r>
            <w:r>
              <w:rPr>
                <w:noProof/>
              </w:rPr>
              <w:t>30</w:t>
            </w:r>
            <w:r>
              <w:rPr>
                <w:noProof/>
              </w:rPr>
              <w:fldChar w:fldCharType="end"/>
            </w:r>
          </w:hyperlink>
        </w:p>
        <w:p w14:paraId="569BFA36" w14:textId="061504F5" w:rsidR="00803799" w:rsidRDefault="0080379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42" w:history="1">
            <w:r w:rsidRPr="00B73FBD">
              <w:rPr>
                <w:rStyle w:val="Hipervnculo"/>
                <w:noProof/>
              </w:rPr>
              <w:t>Riesgos</w:t>
            </w:r>
            <w:r>
              <w:rPr>
                <w:noProof/>
              </w:rPr>
              <w:tab/>
            </w:r>
            <w:r>
              <w:rPr>
                <w:noProof/>
              </w:rPr>
              <w:fldChar w:fldCharType="begin"/>
            </w:r>
            <w:r>
              <w:rPr>
                <w:noProof/>
              </w:rPr>
              <w:instrText xml:space="preserve"> PAGEREF _Toc236201542 \h </w:instrText>
            </w:r>
            <w:r>
              <w:rPr>
                <w:noProof/>
              </w:rPr>
            </w:r>
            <w:r>
              <w:rPr>
                <w:noProof/>
              </w:rPr>
              <w:fldChar w:fldCharType="separate"/>
            </w:r>
            <w:r>
              <w:rPr>
                <w:noProof/>
              </w:rPr>
              <w:t>30</w:t>
            </w:r>
            <w:r>
              <w:rPr>
                <w:noProof/>
              </w:rPr>
              <w:fldChar w:fldCharType="end"/>
            </w:r>
          </w:hyperlink>
        </w:p>
        <w:p w14:paraId="38DADD4F" w14:textId="19D55441" w:rsidR="00803799" w:rsidRDefault="0080379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201543" w:history="1">
            <w:r w:rsidRPr="00B73FBD">
              <w:rPr>
                <w:rStyle w:val="Hipervnculo"/>
                <w:rFonts w:ascii="Consolas" w:eastAsia="Consolas" w:hAnsi="Consolas" w:cs="Consolas"/>
                <w:noProof/>
              </w:rPr>
              <w:t xml:space="preserve">16  </w:t>
            </w:r>
            <w:r w:rsidRPr="00B73FBD">
              <w:rPr>
                <w:rStyle w:val="Hipervnculo"/>
                <w:noProof/>
              </w:rPr>
              <w:t>Glosario</w:t>
            </w:r>
            <w:r>
              <w:rPr>
                <w:noProof/>
              </w:rPr>
              <w:tab/>
            </w:r>
            <w:r>
              <w:rPr>
                <w:noProof/>
              </w:rPr>
              <w:fldChar w:fldCharType="begin"/>
            </w:r>
            <w:r>
              <w:rPr>
                <w:noProof/>
              </w:rPr>
              <w:instrText xml:space="preserve"> PAGEREF _Toc236201543 \h </w:instrText>
            </w:r>
            <w:r>
              <w:rPr>
                <w:noProof/>
              </w:rPr>
            </w:r>
            <w:r>
              <w:rPr>
                <w:noProof/>
              </w:rPr>
              <w:fldChar w:fldCharType="separate"/>
            </w:r>
            <w:r>
              <w:rPr>
                <w:noProof/>
              </w:rPr>
              <w:t>31</w:t>
            </w:r>
            <w:r>
              <w:rPr>
                <w:noProof/>
              </w:rPr>
              <w:fldChar w:fldCharType="end"/>
            </w:r>
          </w:hyperlink>
        </w:p>
        <w:p w14:paraId="0F93CB5F" w14:textId="3F68E48F" w:rsidR="003A5B4A" w:rsidRDefault="00DE4A91">
          <w:r>
            <w:fldChar w:fldCharType="end"/>
          </w:r>
        </w:p>
      </w:sdtContent>
    </w:sdt>
    <w:p w14:paraId="33EDA4B9" w14:textId="77777777" w:rsidR="003A5B4A" w:rsidRDefault="00DE4A91">
      <w:r>
        <w:br w:type="page"/>
      </w:r>
    </w:p>
    <w:p w14:paraId="3ED5234D" w14:textId="77777777" w:rsidR="003A5B4A" w:rsidRDefault="00DE4A91">
      <w:pPr>
        <w:pStyle w:val="Ttulo1"/>
        <w:pBdr>
          <w:bottom w:val="single" w:sz="10" w:space="6" w:color="0D6D80"/>
        </w:pBdr>
        <w:spacing w:before="380" w:after="160"/>
      </w:pPr>
      <w:bookmarkStart w:id="0" w:name="_Toc236201494"/>
      <w:r>
        <w:rPr>
          <w:rFonts w:ascii="Consolas" w:eastAsia="Consolas" w:hAnsi="Consolas" w:cs="Consolas"/>
          <w:color w:val="0D6D80"/>
          <w:sz w:val="22"/>
          <w:szCs w:val="22"/>
        </w:rPr>
        <w:lastRenderedPageBreak/>
        <w:t xml:space="preserve">00  </w:t>
      </w:r>
      <w:r>
        <w:t>Control del documento</w:t>
      </w:r>
      <w:bookmarkEnd w:id="0"/>
    </w:p>
    <w:p w14:paraId="11B80F80" w14:textId="77777777" w:rsidR="003A5B4A" w:rsidRDefault="00DE4A91">
      <w:pPr>
        <w:keepNext/>
        <w:spacing w:before="200" w:after="80"/>
      </w:pPr>
      <w:r>
        <w:rPr>
          <w:rFonts w:ascii="Consolas" w:eastAsia="Consolas" w:hAnsi="Consolas" w:cs="Consolas"/>
          <w:b/>
          <w:bCs/>
          <w:caps/>
          <w:color w:val="6E8098"/>
          <w:spacing w:val="24"/>
          <w:sz w:val="17"/>
          <w:szCs w:val="17"/>
        </w:rPr>
        <w:t>Historial de versiones</w:t>
      </w: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1008"/>
        <w:gridCol w:w="1411"/>
        <w:gridCol w:w="7661"/>
      </w:tblGrid>
      <w:tr w:rsidR="003A5B4A" w14:paraId="038CD9CC" w14:textId="77777777">
        <w:tblPrEx>
          <w:tblCellMar>
            <w:top w:w="0" w:type="dxa"/>
            <w:bottom w:w="0" w:type="dxa"/>
          </w:tblCellMar>
        </w:tblPrEx>
        <w:trPr>
          <w:tblHeader/>
        </w:trPr>
        <w:tc>
          <w:tcPr>
            <w:tcW w:w="1008" w:type="dxa"/>
            <w:shd w:val="clear" w:color="auto" w:fill="E9EDF2"/>
            <w:tcMar>
              <w:top w:w="90" w:type="dxa"/>
              <w:left w:w="130" w:type="dxa"/>
              <w:bottom w:w="90" w:type="dxa"/>
              <w:right w:w="130" w:type="dxa"/>
            </w:tcMar>
          </w:tcPr>
          <w:p w14:paraId="5D3762C3" w14:textId="77777777" w:rsidR="003A5B4A" w:rsidRDefault="00DE4A91">
            <w:pPr>
              <w:spacing w:line="250" w:lineRule="auto"/>
            </w:pPr>
            <w:r>
              <w:rPr>
                <w:b/>
                <w:bCs/>
                <w:caps/>
                <w:spacing w:val="20"/>
                <w:sz w:val="16"/>
                <w:szCs w:val="16"/>
              </w:rPr>
              <w:t>Ver.</w:t>
            </w:r>
          </w:p>
        </w:tc>
        <w:tc>
          <w:tcPr>
            <w:tcW w:w="1411" w:type="dxa"/>
            <w:shd w:val="clear" w:color="auto" w:fill="E9EDF2"/>
            <w:tcMar>
              <w:top w:w="90" w:type="dxa"/>
              <w:left w:w="130" w:type="dxa"/>
              <w:bottom w:w="90" w:type="dxa"/>
              <w:right w:w="130" w:type="dxa"/>
            </w:tcMar>
          </w:tcPr>
          <w:p w14:paraId="30D4B4B3" w14:textId="77777777" w:rsidR="003A5B4A" w:rsidRDefault="00DE4A91">
            <w:pPr>
              <w:spacing w:line="250" w:lineRule="auto"/>
            </w:pPr>
            <w:r>
              <w:rPr>
                <w:b/>
                <w:bCs/>
                <w:caps/>
                <w:spacing w:val="20"/>
                <w:sz w:val="16"/>
                <w:szCs w:val="16"/>
              </w:rPr>
              <w:t>Fecha</w:t>
            </w:r>
          </w:p>
        </w:tc>
        <w:tc>
          <w:tcPr>
            <w:tcW w:w="7661" w:type="dxa"/>
            <w:shd w:val="clear" w:color="auto" w:fill="E9EDF2"/>
            <w:tcMar>
              <w:top w:w="90" w:type="dxa"/>
              <w:left w:w="130" w:type="dxa"/>
              <w:bottom w:w="90" w:type="dxa"/>
              <w:right w:w="130" w:type="dxa"/>
            </w:tcMar>
          </w:tcPr>
          <w:p w14:paraId="6B24F30B" w14:textId="77777777" w:rsidR="003A5B4A" w:rsidRDefault="00DE4A91">
            <w:pPr>
              <w:spacing w:line="250" w:lineRule="auto"/>
            </w:pPr>
            <w:r>
              <w:rPr>
                <w:b/>
                <w:bCs/>
                <w:caps/>
                <w:spacing w:val="20"/>
                <w:sz w:val="16"/>
                <w:szCs w:val="16"/>
              </w:rPr>
              <w:t>Cambio</w:t>
            </w:r>
          </w:p>
        </w:tc>
      </w:tr>
      <w:tr w:rsidR="003A5B4A" w14:paraId="0CF795C5" w14:textId="77777777">
        <w:tblPrEx>
          <w:tblCellMar>
            <w:top w:w="0" w:type="dxa"/>
            <w:bottom w:w="0" w:type="dxa"/>
          </w:tblCellMar>
        </w:tblPrEx>
        <w:tc>
          <w:tcPr>
            <w:tcW w:w="1008" w:type="dxa"/>
            <w:shd w:val="clear" w:color="auto" w:fill="FAFBFC"/>
            <w:tcMar>
              <w:top w:w="90" w:type="dxa"/>
              <w:left w:w="130" w:type="dxa"/>
              <w:bottom w:w="90" w:type="dxa"/>
              <w:right w:w="130" w:type="dxa"/>
            </w:tcMar>
          </w:tcPr>
          <w:p w14:paraId="4D8C10B2" w14:textId="77777777" w:rsidR="003A5B4A" w:rsidRDefault="00DE4A91">
            <w:pPr>
              <w:spacing w:line="250" w:lineRule="auto"/>
            </w:pPr>
            <w:r>
              <w:rPr>
                <w:rFonts w:ascii="Consolas" w:eastAsia="Consolas" w:hAnsi="Consolas" w:cs="Consolas"/>
                <w:sz w:val="18"/>
                <w:szCs w:val="18"/>
              </w:rPr>
              <w:t>1.0</w:t>
            </w:r>
          </w:p>
        </w:tc>
        <w:tc>
          <w:tcPr>
            <w:tcW w:w="1411" w:type="dxa"/>
            <w:shd w:val="clear" w:color="auto" w:fill="FAFBFC"/>
            <w:tcMar>
              <w:top w:w="90" w:type="dxa"/>
              <w:left w:w="130" w:type="dxa"/>
              <w:bottom w:w="90" w:type="dxa"/>
              <w:right w:w="130" w:type="dxa"/>
            </w:tcMar>
          </w:tcPr>
          <w:p w14:paraId="11694F3D" w14:textId="77777777" w:rsidR="003A5B4A" w:rsidRDefault="00DE4A91">
            <w:pPr>
              <w:spacing w:line="250" w:lineRule="auto"/>
            </w:pPr>
            <w:r>
              <w:rPr>
                <w:rFonts w:ascii="Consolas" w:eastAsia="Consolas" w:hAnsi="Consolas" w:cs="Consolas"/>
                <w:sz w:val="18"/>
                <w:szCs w:val="18"/>
              </w:rPr>
              <w:t>2026-07-28</w:t>
            </w:r>
          </w:p>
        </w:tc>
        <w:tc>
          <w:tcPr>
            <w:tcW w:w="7661" w:type="dxa"/>
            <w:shd w:val="clear" w:color="auto" w:fill="FAFBFC"/>
            <w:tcMar>
              <w:top w:w="90" w:type="dxa"/>
              <w:left w:w="130" w:type="dxa"/>
              <w:bottom w:w="90" w:type="dxa"/>
              <w:right w:w="130" w:type="dxa"/>
            </w:tcMar>
          </w:tcPr>
          <w:p w14:paraId="10119115" w14:textId="77777777" w:rsidR="003A5B4A" w:rsidRDefault="00DE4A91">
            <w:pPr>
              <w:spacing w:line="250" w:lineRule="auto"/>
            </w:pPr>
            <w:r>
              <w:rPr>
                <w:sz w:val="18"/>
                <w:szCs w:val="18"/>
              </w:rPr>
              <w:t>Versión inicial. Consolida el alcance V1 como portal documental, las vistas de arquitectura y topología, el inventario, el modelo de costos y las decisiones de arquitectura.</w:t>
            </w:r>
          </w:p>
        </w:tc>
      </w:tr>
    </w:tbl>
    <w:p w14:paraId="11395074" w14:textId="77777777" w:rsidR="003A5B4A" w:rsidRDefault="00DE4A91">
      <w:pPr>
        <w:keepNext/>
        <w:spacing w:before="200" w:after="80"/>
      </w:pPr>
      <w:r>
        <w:rPr>
          <w:rFonts w:ascii="Consolas" w:eastAsia="Consolas" w:hAnsi="Consolas" w:cs="Consolas"/>
          <w:b/>
          <w:bCs/>
          <w:caps/>
          <w:color w:val="6E8098"/>
          <w:spacing w:val="24"/>
          <w:sz w:val="17"/>
          <w:szCs w:val="17"/>
        </w:rPr>
        <w:t>Documentos relacionados</w:t>
      </w: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2621"/>
        <w:gridCol w:w="7459"/>
      </w:tblGrid>
      <w:tr w:rsidR="003A5B4A" w14:paraId="0F8D7BDD" w14:textId="77777777">
        <w:tblPrEx>
          <w:tblCellMar>
            <w:top w:w="0" w:type="dxa"/>
            <w:bottom w:w="0" w:type="dxa"/>
          </w:tblCellMar>
        </w:tblPrEx>
        <w:trPr>
          <w:tblHeader/>
        </w:trPr>
        <w:tc>
          <w:tcPr>
            <w:tcW w:w="2621" w:type="dxa"/>
            <w:shd w:val="clear" w:color="auto" w:fill="E9EDF2"/>
            <w:tcMar>
              <w:top w:w="90" w:type="dxa"/>
              <w:left w:w="130" w:type="dxa"/>
              <w:bottom w:w="90" w:type="dxa"/>
              <w:right w:w="130" w:type="dxa"/>
            </w:tcMar>
          </w:tcPr>
          <w:p w14:paraId="5ED03A38" w14:textId="77777777" w:rsidR="003A5B4A" w:rsidRDefault="00DE4A91">
            <w:pPr>
              <w:spacing w:line="250" w:lineRule="auto"/>
            </w:pPr>
            <w:r>
              <w:rPr>
                <w:b/>
                <w:bCs/>
                <w:caps/>
                <w:spacing w:val="20"/>
                <w:sz w:val="16"/>
                <w:szCs w:val="16"/>
              </w:rPr>
              <w:t>Documento</w:t>
            </w:r>
          </w:p>
        </w:tc>
        <w:tc>
          <w:tcPr>
            <w:tcW w:w="7459" w:type="dxa"/>
            <w:shd w:val="clear" w:color="auto" w:fill="E9EDF2"/>
            <w:tcMar>
              <w:top w:w="90" w:type="dxa"/>
              <w:left w:w="130" w:type="dxa"/>
              <w:bottom w:w="90" w:type="dxa"/>
              <w:right w:w="130" w:type="dxa"/>
            </w:tcMar>
          </w:tcPr>
          <w:p w14:paraId="75566C81" w14:textId="77777777" w:rsidR="003A5B4A" w:rsidRDefault="00DE4A91">
            <w:pPr>
              <w:spacing w:line="250" w:lineRule="auto"/>
            </w:pPr>
            <w:r>
              <w:rPr>
                <w:b/>
                <w:bCs/>
                <w:caps/>
                <w:spacing w:val="20"/>
                <w:sz w:val="16"/>
                <w:szCs w:val="16"/>
              </w:rPr>
              <w:t>Contenido</w:t>
            </w:r>
          </w:p>
        </w:tc>
      </w:tr>
      <w:tr w:rsidR="003A5B4A" w14:paraId="74ECAF8C"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41D58F72" w14:textId="77777777" w:rsidR="003A5B4A" w:rsidRDefault="00DE4A91">
            <w:pPr>
              <w:spacing w:line="250" w:lineRule="auto"/>
            </w:pPr>
            <w:r>
              <w:rPr>
                <w:rFonts w:ascii="Consolas" w:eastAsia="Consolas" w:hAnsi="Consolas" w:cs="Consolas"/>
                <w:sz w:val="18"/>
                <w:szCs w:val="18"/>
              </w:rPr>
              <w:t>ESPECIFICACION.md</w:t>
            </w:r>
          </w:p>
        </w:tc>
        <w:tc>
          <w:tcPr>
            <w:tcW w:w="7459" w:type="dxa"/>
            <w:shd w:val="clear" w:color="auto" w:fill="FAFBFC"/>
            <w:tcMar>
              <w:top w:w="90" w:type="dxa"/>
              <w:left w:w="130" w:type="dxa"/>
              <w:bottom w:w="90" w:type="dxa"/>
              <w:right w:w="130" w:type="dxa"/>
            </w:tcMar>
          </w:tcPr>
          <w:p w14:paraId="38ECF12A" w14:textId="77777777" w:rsidR="003A5B4A" w:rsidRDefault="00DE4A91">
            <w:pPr>
              <w:spacing w:line="250" w:lineRule="auto"/>
            </w:pPr>
            <w:r>
              <w:rPr>
                <w:sz w:val="18"/>
                <w:szCs w:val="18"/>
              </w:rPr>
              <w:t>Especificación técnica: estructura de la solución, convenciones de código y estándar de documentación.</w:t>
            </w:r>
          </w:p>
        </w:tc>
      </w:tr>
      <w:tr w:rsidR="003A5B4A" w14:paraId="10689733" w14:textId="77777777">
        <w:tblPrEx>
          <w:tblCellMar>
            <w:top w:w="0" w:type="dxa"/>
            <w:bottom w:w="0" w:type="dxa"/>
          </w:tblCellMar>
        </w:tblPrEx>
        <w:tc>
          <w:tcPr>
            <w:tcW w:w="2621" w:type="dxa"/>
            <w:shd w:val="clear" w:color="auto" w:fill="FFFFFF"/>
            <w:tcMar>
              <w:top w:w="90" w:type="dxa"/>
              <w:left w:w="130" w:type="dxa"/>
              <w:bottom w:w="90" w:type="dxa"/>
              <w:right w:w="130" w:type="dxa"/>
            </w:tcMar>
          </w:tcPr>
          <w:p w14:paraId="37177F27" w14:textId="77777777" w:rsidR="003A5B4A" w:rsidRDefault="00DE4A91">
            <w:pPr>
              <w:spacing w:line="250" w:lineRule="auto"/>
            </w:pPr>
            <w:r>
              <w:rPr>
                <w:rFonts w:ascii="Consolas" w:eastAsia="Consolas" w:hAnsi="Consolas" w:cs="Consolas"/>
                <w:sz w:val="18"/>
                <w:szCs w:val="18"/>
              </w:rPr>
              <w:t>ARQUITECTURA.md</w:t>
            </w:r>
          </w:p>
        </w:tc>
        <w:tc>
          <w:tcPr>
            <w:tcW w:w="7459" w:type="dxa"/>
            <w:shd w:val="clear" w:color="auto" w:fill="FFFFFF"/>
            <w:tcMar>
              <w:top w:w="90" w:type="dxa"/>
              <w:left w:w="130" w:type="dxa"/>
              <w:bottom w:w="90" w:type="dxa"/>
              <w:right w:w="130" w:type="dxa"/>
            </w:tcMar>
          </w:tcPr>
          <w:p w14:paraId="1B75C739" w14:textId="77777777" w:rsidR="003A5B4A" w:rsidRDefault="00DE4A91">
            <w:pPr>
              <w:spacing w:line="250" w:lineRule="auto"/>
            </w:pPr>
            <w:r>
              <w:rPr>
                <w:sz w:val="18"/>
                <w:szCs w:val="18"/>
              </w:rPr>
              <w:t>Versión en texto de esta arquitectura, con los diagramas en formato versionable.</w:t>
            </w:r>
          </w:p>
        </w:tc>
      </w:tr>
      <w:tr w:rsidR="003A5B4A" w14:paraId="01E03771"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177D2991" w14:textId="77777777" w:rsidR="003A5B4A" w:rsidRDefault="00DE4A91">
            <w:pPr>
              <w:spacing w:line="250" w:lineRule="auto"/>
            </w:pPr>
            <w:r>
              <w:rPr>
                <w:rFonts w:ascii="Consolas" w:eastAsia="Consolas" w:hAnsi="Consolas" w:cs="Consolas"/>
                <w:sz w:val="18"/>
                <w:szCs w:val="18"/>
              </w:rPr>
              <w:t>diagramas/</w:t>
            </w:r>
          </w:p>
        </w:tc>
        <w:tc>
          <w:tcPr>
            <w:tcW w:w="7459" w:type="dxa"/>
            <w:shd w:val="clear" w:color="auto" w:fill="FAFBFC"/>
            <w:tcMar>
              <w:top w:w="90" w:type="dxa"/>
              <w:left w:w="130" w:type="dxa"/>
              <w:bottom w:w="90" w:type="dxa"/>
              <w:right w:w="130" w:type="dxa"/>
            </w:tcMar>
          </w:tcPr>
          <w:p w14:paraId="37B04F55" w14:textId="77777777" w:rsidR="003A5B4A" w:rsidRDefault="00DE4A91">
            <w:pPr>
              <w:spacing w:line="250" w:lineRule="auto"/>
            </w:pPr>
            <w:r>
              <w:rPr>
                <w:sz w:val="18"/>
                <w:szCs w:val="18"/>
              </w:rPr>
              <w:t>Fuentes de los diagramas y láminas visuales de arquitectura y topología.</w:t>
            </w:r>
          </w:p>
        </w:tc>
      </w:tr>
    </w:tbl>
    <w:p w14:paraId="11BB8913" w14:textId="77777777" w:rsidR="003A5B4A" w:rsidRDefault="003A5B4A">
      <w:pPr>
        <w:spacing w:before="60" w:after="120"/>
      </w:pPr>
    </w:p>
    <w:tbl>
      <w:tblPr>
        <w:tblW w:w="10080" w:type="dxa"/>
        <w:tblBorders>
          <w:left w:val="single" w:sz="18" w:space="0" w:color="A4560A"/>
        </w:tblBorders>
        <w:tblCellMar>
          <w:left w:w="10" w:type="dxa"/>
          <w:right w:w="10" w:type="dxa"/>
        </w:tblCellMar>
        <w:tblLook w:val="0000" w:firstRow="0" w:lastRow="0" w:firstColumn="0" w:lastColumn="0" w:noHBand="0" w:noVBand="0"/>
      </w:tblPr>
      <w:tblGrid>
        <w:gridCol w:w="10080"/>
      </w:tblGrid>
      <w:tr w:rsidR="003A5B4A" w14:paraId="571211B9" w14:textId="77777777">
        <w:tblPrEx>
          <w:tblCellMar>
            <w:top w:w="0" w:type="dxa"/>
            <w:bottom w:w="0" w:type="dxa"/>
          </w:tblCellMar>
        </w:tblPrEx>
        <w:tc>
          <w:tcPr>
            <w:tcW w:w="10080" w:type="dxa"/>
            <w:shd w:val="clear" w:color="auto" w:fill="FDEFD8"/>
            <w:tcMar>
              <w:top w:w="160" w:type="dxa"/>
              <w:left w:w="200" w:type="dxa"/>
              <w:bottom w:w="160" w:type="dxa"/>
              <w:right w:w="200" w:type="dxa"/>
            </w:tcMar>
          </w:tcPr>
          <w:p w14:paraId="62865905" w14:textId="77777777" w:rsidR="003A5B4A" w:rsidRDefault="00DE4A91">
            <w:r>
              <w:rPr>
                <w:b/>
                <w:bCs/>
                <w:color w:val="101822"/>
              </w:rPr>
              <w:t xml:space="preserve">Estructura del documento. </w:t>
            </w:r>
            <w:r>
              <w:t>Las secciones 03 a 07 establecen el alcance funcional y las decisiones de diseño que lo sustentan. Las secciones 09 a 13 tienen carácter operativo y constituyen la base para el aprovisionamiento y la elaboración del presupuesto. La sección 15 recoge las decisiones pendientes de resolución, tres de las cuales condicionan el diseño del modelo de datos y deben resolverse con anterioridad al inicio del desarrollo.</w:t>
            </w:r>
          </w:p>
        </w:tc>
      </w:tr>
    </w:tbl>
    <w:p w14:paraId="6B3EB82D" w14:textId="77777777" w:rsidR="003A5B4A" w:rsidRDefault="00DE4A91">
      <w:pPr>
        <w:pStyle w:val="Ttulo1"/>
        <w:pBdr>
          <w:bottom w:val="single" w:sz="10" w:space="6" w:color="0D6D80"/>
        </w:pBdr>
        <w:spacing w:before="380" w:after="160"/>
      </w:pPr>
      <w:bookmarkStart w:id="1" w:name="_Toc236201495"/>
      <w:r>
        <w:rPr>
          <w:rFonts w:ascii="Consolas" w:eastAsia="Consolas" w:hAnsi="Consolas" w:cs="Consolas"/>
          <w:color w:val="0D6D80"/>
          <w:sz w:val="22"/>
          <w:szCs w:val="22"/>
        </w:rPr>
        <w:t xml:space="preserve">01  </w:t>
      </w:r>
      <w:r>
        <w:t>Resumen ejecutivo</w:t>
      </w:r>
      <w:bookmarkEnd w:id="1"/>
    </w:p>
    <w:p w14:paraId="602C8B9C" w14:textId="77777777" w:rsidR="003A5B4A" w:rsidRDefault="00DE4A91">
      <w:pPr>
        <w:spacing w:before="60" w:after="120"/>
      </w:pPr>
      <w:r>
        <w:t>HuimanNet constituye un portal para el intercambio controlado de documentación de nómina. Las empresas cliente depositan la documentación correspondiente a cada período y recuperan los archivos de resultado; el operador de nómina accede a dicha documentación, ejecuta el proceso con sus propias herramientas y publica los resultados en el portal. Esta definición de alcance determina las decisiones de arquitectura recogidas en el presente documento.</w:t>
      </w: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2621"/>
        <w:gridCol w:w="1613"/>
        <w:gridCol w:w="5846"/>
      </w:tblGrid>
      <w:tr w:rsidR="003A5B4A" w14:paraId="20FF6F38" w14:textId="77777777">
        <w:tblPrEx>
          <w:tblCellMar>
            <w:top w:w="0" w:type="dxa"/>
            <w:bottom w:w="0" w:type="dxa"/>
          </w:tblCellMar>
        </w:tblPrEx>
        <w:trPr>
          <w:tblHeader/>
        </w:trPr>
        <w:tc>
          <w:tcPr>
            <w:tcW w:w="2621" w:type="dxa"/>
            <w:shd w:val="clear" w:color="auto" w:fill="E9EDF2"/>
            <w:tcMar>
              <w:top w:w="90" w:type="dxa"/>
              <w:left w:w="130" w:type="dxa"/>
              <w:bottom w:w="90" w:type="dxa"/>
              <w:right w:w="130" w:type="dxa"/>
            </w:tcMar>
          </w:tcPr>
          <w:p w14:paraId="27F4C3DA" w14:textId="77777777" w:rsidR="003A5B4A" w:rsidRDefault="00DE4A91">
            <w:pPr>
              <w:spacing w:line="250" w:lineRule="auto"/>
            </w:pPr>
            <w:r>
              <w:rPr>
                <w:b/>
                <w:bCs/>
                <w:caps/>
                <w:spacing w:val="20"/>
                <w:sz w:val="16"/>
                <w:szCs w:val="16"/>
              </w:rPr>
              <w:t>Indicador</w:t>
            </w:r>
          </w:p>
        </w:tc>
        <w:tc>
          <w:tcPr>
            <w:tcW w:w="1613" w:type="dxa"/>
            <w:shd w:val="clear" w:color="auto" w:fill="E9EDF2"/>
            <w:tcMar>
              <w:top w:w="90" w:type="dxa"/>
              <w:left w:w="130" w:type="dxa"/>
              <w:bottom w:w="90" w:type="dxa"/>
              <w:right w:w="130" w:type="dxa"/>
            </w:tcMar>
          </w:tcPr>
          <w:p w14:paraId="740A5669" w14:textId="77777777" w:rsidR="003A5B4A" w:rsidRDefault="00DE4A91">
            <w:pPr>
              <w:spacing w:line="250" w:lineRule="auto"/>
            </w:pPr>
            <w:r>
              <w:rPr>
                <w:b/>
                <w:bCs/>
                <w:caps/>
                <w:spacing w:val="20"/>
                <w:sz w:val="16"/>
                <w:szCs w:val="16"/>
              </w:rPr>
              <w:t>Valor</w:t>
            </w:r>
          </w:p>
        </w:tc>
        <w:tc>
          <w:tcPr>
            <w:tcW w:w="5846" w:type="dxa"/>
            <w:shd w:val="clear" w:color="auto" w:fill="E9EDF2"/>
            <w:tcMar>
              <w:top w:w="90" w:type="dxa"/>
              <w:left w:w="130" w:type="dxa"/>
              <w:bottom w:w="90" w:type="dxa"/>
              <w:right w:w="130" w:type="dxa"/>
            </w:tcMar>
          </w:tcPr>
          <w:p w14:paraId="4BA200A4" w14:textId="77777777" w:rsidR="003A5B4A" w:rsidRDefault="00DE4A91">
            <w:pPr>
              <w:spacing w:line="250" w:lineRule="auto"/>
            </w:pPr>
            <w:r>
              <w:rPr>
                <w:b/>
                <w:bCs/>
                <w:caps/>
                <w:spacing w:val="20"/>
                <w:sz w:val="16"/>
                <w:szCs w:val="16"/>
              </w:rPr>
              <w:t>Detalle</w:t>
            </w:r>
          </w:p>
        </w:tc>
      </w:tr>
      <w:tr w:rsidR="003A5B4A" w14:paraId="5FD6F7E9"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025A7071" w14:textId="77777777" w:rsidR="003A5B4A" w:rsidRDefault="00DE4A91">
            <w:pPr>
              <w:spacing w:line="250" w:lineRule="auto"/>
            </w:pPr>
            <w:r>
              <w:rPr>
                <w:sz w:val="18"/>
                <w:szCs w:val="18"/>
              </w:rPr>
              <w:t>Usuarios iniciales</w:t>
            </w:r>
          </w:p>
        </w:tc>
        <w:tc>
          <w:tcPr>
            <w:tcW w:w="1613" w:type="dxa"/>
            <w:shd w:val="clear" w:color="auto" w:fill="FAFBFC"/>
            <w:tcMar>
              <w:top w:w="90" w:type="dxa"/>
              <w:left w:w="130" w:type="dxa"/>
              <w:bottom w:w="90" w:type="dxa"/>
              <w:right w:w="130" w:type="dxa"/>
            </w:tcMar>
          </w:tcPr>
          <w:p w14:paraId="62986242" w14:textId="77777777" w:rsidR="003A5B4A" w:rsidRDefault="00DE4A91">
            <w:pPr>
              <w:spacing w:line="250" w:lineRule="auto"/>
            </w:pPr>
            <w:r>
              <w:rPr>
                <w:rFonts w:ascii="Consolas" w:eastAsia="Consolas" w:hAnsi="Consolas" w:cs="Consolas"/>
                <w:b/>
                <w:bCs/>
                <w:sz w:val="18"/>
                <w:szCs w:val="18"/>
              </w:rPr>
              <w:t>≤ 500</w:t>
            </w:r>
          </w:p>
        </w:tc>
        <w:tc>
          <w:tcPr>
            <w:tcW w:w="5846" w:type="dxa"/>
            <w:shd w:val="clear" w:color="auto" w:fill="FAFBFC"/>
            <w:tcMar>
              <w:top w:w="90" w:type="dxa"/>
              <w:left w:w="130" w:type="dxa"/>
              <w:bottom w:w="90" w:type="dxa"/>
              <w:right w:w="130" w:type="dxa"/>
            </w:tcMar>
          </w:tcPr>
          <w:p w14:paraId="0AFE7B90" w14:textId="77777777" w:rsidR="003A5B4A" w:rsidRDefault="00DE4A91">
            <w:pPr>
              <w:spacing w:line="250" w:lineRule="auto"/>
            </w:pPr>
            <w:r>
              <w:rPr>
                <w:sz w:val="18"/>
                <w:szCs w:val="18"/>
              </w:rPr>
              <w:t>Con proyección a 9 000 o más en un horizonte de dos años, sin rediseño de la arquitectura</w:t>
            </w:r>
          </w:p>
        </w:tc>
      </w:tr>
      <w:tr w:rsidR="003A5B4A" w14:paraId="6DCBAE25" w14:textId="77777777">
        <w:tblPrEx>
          <w:tblCellMar>
            <w:top w:w="0" w:type="dxa"/>
            <w:bottom w:w="0" w:type="dxa"/>
          </w:tblCellMar>
        </w:tblPrEx>
        <w:tc>
          <w:tcPr>
            <w:tcW w:w="2621" w:type="dxa"/>
            <w:shd w:val="clear" w:color="auto" w:fill="FFFFFF"/>
            <w:tcMar>
              <w:top w:w="90" w:type="dxa"/>
              <w:left w:w="130" w:type="dxa"/>
              <w:bottom w:w="90" w:type="dxa"/>
              <w:right w:w="130" w:type="dxa"/>
            </w:tcMar>
          </w:tcPr>
          <w:p w14:paraId="54F1931D" w14:textId="77777777" w:rsidR="003A5B4A" w:rsidRDefault="00DE4A91">
            <w:pPr>
              <w:spacing w:line="250" w:lineRule="auto"/>
            </w:pPr>
            <w:r>
              <w:rPr>
                <w:sz w:val="18"/>
                <w:szCs w:val="18"/>
              </w:rPr>
              <w:t>Costo mensual</w:t>
            </w:r>
          </w:p>
        </w:tc>
        <w:tc>
          <w:tcPr>
            <w:tcW w:w="1613" w:type="dxa"/>
            <w:shd w:val="clear" w:color="auto" w:fill="FFFFFF"/>
            <w:tcMar>
              <w:top w:w="90" w:type="dxa"/>
              <w:left w:w="130" w:type="dxa"/>
              <w:bottom w:w="90" w:type="dxa"/>
              <w:right w:w="130" w:type="dxa"/>
            </w:tcMar>
          </w:tcPr>
          <w:p w14:paraId="52A5A7D6" w14:textId="77777777" w:rsidR="003A5B4A" w:rsidRDefault="00DE4A91">
            <w:pPr>
              <w:spacing w:line="250" w:lineRule="auto"/>
            </w:pPr>
            <w:r>
              <w:rPr>
                <w:rFonts w:ascii="Consolas" w:eastAsia="Consolas" w:hAnsi="Consolas" w:cs="Consolas"/>
                <w:b/>
                <w:bCs/>
                <w:sz w:val="18"/>
                <w:szCs w:val="18"/>
              </w:rPr>
              <w:t>USD 43–104</w:t>
            </w:r>
          </w:p>
        </w:tc>
        <w:tc>
          <w:tcPr>
            <w:tcW w:w="5846" w:type="dxa"/>
            <w:shd w:val="clear" w:color="auto" w:fill="FFFFFF"/>
            <w:tcMar>
              <w:top w:w="90" w:type="dxa"/>
              <w:left w:w="130" w:type="dxa"/>
              <w:bottom w:w="90" w:type="dxa"/>
              <w:right w:w="130" w:type="dxa"/>
            </w:tcMar>
          </w:tcPr>
          <w:p w14:paraId="38249096" w14:textId="77777777" w:rsidR="003A5B4A" w:rsidRDefault="00DE4A91">
            <w:pPr>
              <w:spacing w:line="250" w:lineRule="auto"/>
            </w:pPr>
            <w:r>
              <w:rPr>
                <w:sz w:val="18"/>
                <w:szCs w:val="18"/>
              </w:rPr>
              <w:t>Entorno de producción a precio de lista, sin descuentos por reserva</w:t>
            </w:r>
          </w:p>
        </w:tc>
      </w:tr>
      <w:tr w:rsidR="003A5B4A" w14:paraId="32684A53"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39E4B19C" w14:textId="77777777" w:rsidR="003A5B4A" w:rsidRDefault="00DE4A91">
            <w:pPr>
              <w:spacing w:line="250" w:lineRule="auto"/>
            </w:pPr>
            <w:r>
              <w:rPr>
                <w:sz w:val="18"/>
                <w:szCs w:val="18"/>
              </w:rPr>
              <w:t>Recursos a aprovisionar</w:t>
            </w:r>
          </w:p>
        </w:tc>
        <w:tc>
          <w:tcPr>
            <w:tcW w:w="1613" w:type="dxa"/>
            <w:shd w:val="clear" w:color="auto" w:fill="FAFBFC"/>
            <w:tcMar>
              <w:top w:w="90" w:type="dxa"/>
              <w:left w:w="130" w:type="dxa"/>
              <w:bottom w:w="90" w:type="dxa"/>
              <w:right w:w="130" w:type="dxa"/>
            </w:tcMar>
          </w:tcPr>
          <w:p w14:paraId="157E845E" w14:textId="77777777" w:rsidR="003A5B4A" w:rsidRDefault="00DE4A91">
            <w:pPr>
              <w:spacing w:line="250" w:lineRule="auto"/>
            </w:pPr>
            <w:r>
              <w:rPr>
                <w:rFonts w:ascii="Consolas" w:eastAsia="Consolas" w:hAnsi="Consolas" w:cs="Consolas"/>
                <w:b/>
                <w:bCs/>
                <w:sz w:val="18"/>
                <w:szCs w:val="18"/>
              </w:rPr>
              <w:t>14</w:t>
            </w:r>
          </w:p>
        </w:tc>
        <w:tc>
          <w:tcPr>
            <w:tcW w:w="5846" w:type="dxa"/>
            <w:shd w:val="clear" w:color="auto" w:fill="FAFBFC"/>
            <w:tcMar>
              <w:top w:w="90" w:type="dxa"/>
              <w:left w:w="130" w:type="dxa"/>
              <w:bottom w:w="90" w:type="dxa"/>
              <w:right w:w="130" w:type="dxa"/>
            </w:tcMar>
          </w:tcPr>
          <w:p w14:paraId="31A8C3B2" w14:textId="77777777" w:rsidR="003A5B4A" w:rsidRDefault="00DE4A91">
            <w:pPr>
              <w:spacing w:line="250" w:lineRule="auto"/>
            </w:pPr>
            <w:r>
              <w:rPr>
                <w:sz w:val="18"/>
                <w:szCs w:val="18"/>
              </w:rPr>
              <w:t>Adicionalmente, el gobierno de suscripción, sin costo asociado</w:t>
            </w:r>
          </w:p>
        </w:tc>
      </w:tr>
      <w:tr w:rsidR="003A5B4A" w14:paraId="2CF02D8E" w14:textId="77777777">
        <w:tblPrEx>
          <w:tblCellMar>
            <w:top w:w="0" w:type="dxa"/>
            <w:bottom w:w="0" w:type="dxa"/>
          </w:tblCellMar>
        </w:tblPrEx>
        <w:tc>
          <w:tcPr>
            <w:tcW w:w="2621" w:type="dxa"/>
            <w:shd w:val="clear" w:color="auto" w:fill="FFFFFF"/>
            <w:tcMar>
              <w:top w:w="90" w:type="dxa"/>
              <w:left w:w="130" w:type="dxa"/>
              <w:bottom w:w="90" w:type="dxa"/>
              <w:right w:w="130" w:type="dxa"/>
            </w:tcMar>
          </w:tcPr>
          <w:p w14:paraId="65F810A4" w14:textId="77777777" w:rsidR="003A5B4A" w:rsidRDefault="00DE4A91">
            <w:pPr>
              <w:spacing w:line="250" w:lineRule="auto"/>
            </w:pPr>
            <w:r>
              <w:rPr>
                <w:sz w:val="18"/>
                <w:szCs w:val="18"/>
              </w:rPr>
              <w:t>Disponibilidad objetivo</w:t>
            </w:r>
          </w:p>
        </w:tc>
        <w:tc>
          <w:tcPr>
            <w:tcW w:w="1613" w:type="dxa"/>
            <w:shd w:val="clear" w:color="auto" w:fill="FFFFFF"/>
            <w:tcMar>
              <w:top w:w="90" w:type="dxa"/>
              <w:left w:w="130" w:type="dxa"/>
              <w:bottom w:w="90" w:type="dxa"/>
              <w:right w:w="130" w:type="dxa"/>
            </w:tcMar>
          </w:tcPr>
          <w:p w14:paraId="78A35025" w14:textId="77777777" w:rsidR="003A5B4A" w:rsidRDefault="00DE4A91">
            <w:pPr>
              <w:spacing w:line="250" w:lineRule="auto"/>
            </w:pPr>
            <w:r>
              <w:rPr>
                <w:rFonts w:ascii="Consolas" w:eastAsia="Consolas" w:hAnsi="Consolas" w:cs="Consolas"/>
                <w:b/>
                <w:bCs/>
                <w:sz w:val="18"/>
                <w:szCs w:val="18"/>
              </w:rPr>
              <w:t>99,8 %</w:t>
            </w:r>
          </w:p>
        </w:tc>
        <w:tc>
          <w:tcPr>
            <w:tcW w:w="5846" w:type="dxa"/>
            <w:shd w:val="clear" w:color="auto" w:fill="FFFFFF"/>
            <w:tcMar>
              <w:top w:w="90" w:type="dxa"/>
              <w:left w:w="130" w:type="dxa"/>
              <w:bottom w:w="90" w:type="dxa"/>
              <w:right w:w="130" w:type="dxa"/>
            </w:tcMar>
          </w:tcPr>
          <w:p w14:paraId="2C46A337" w14:textId="77777777" w:rsidR="003A5B4A" w:rsidRDefault="00DE4A91">
            <w:pPr>
              <w:spacing w:line="250" w:lineRule="auto"/>
            </w:pPr>
            <w:r>
              <w:rPr>
                <w:sz w:val="18"/>
                <w:szCs w:val="18"/>
              </w:rPr>
              <w:t>Resultado de la composición de los acuerdos de App Service, SQL y Storage</w:t>
            </w:r>
          </w:p>
        </w:tc>
      </w:tr>
    </w:tbl>
    <w:p w14:paraId="15105962" w14:textId="77777777" w:rsidR="003A5B4A" w:rsidRDefault="00DE4A91">
      <w:pPr>
        <w:keepNext/>
        <w:spacing w:before="200" w:after="80"/>
      </w:pPr>
      <w:r>
        <w:rPr>
          <w:rFonts w:ascii="Consolas" w:eastAsia="Consolas" w:hAnsi="Consolas" w:cs="Consolas"/>
          <w:b/>
          <w:bCs/>
          <w:caps/>
          <w:color w:val="6E8098"/>
          <w:spacing w:val="24"/>
          <w:sz w:val="17"/>
          <w:szCs w:val="17"/>
        </w:rPr>
        <w:t>Decisiones estructurales</w:t>
      </w:r>
    </w:p>
    <w:p w14:paraId="2F41D24E" w14:textId="77777777" w:rsidR="003A5B4A" w:rsidRDefault="00DE4A91">
      <w:pPr>
        <w:pStyle w:val="Prrafodelista"/>
        <w:numPr>
          <w:ilvl w:val="0"/>
          <w:numId w:val="2"/>
        </w:numPr>
        <w:spacing w:before="40" w:after="60" w:line="268" w:lineRule="auto"/>
      </w:pPr>
      <w:r>
        <w:rPr>
          <w:b/>
          <w:bCs/>
          <w:color w:val="101822"/>
        </w:rPr>
        <w:t xml:space="preserve">Transferencia directa al almacenamiento. </w:t>
      </w:r>
      <w:r>
        <w:t>Las cargas y descargas se realizan directamente contra Blob Storage mediante una URL SAS de vigencia limitada. Esta decisión elimina la restricción de ancho de banda y los límites de tamaño de petición del plano de cómputo, y permite alcanzar los 9 000 usuarios previstos sin modificar el plan de servicio.</w:t>
      </w:r>
    </w:p>
    <w:p w14:paraId="0B2DBBAD" w14:textId="77777777" w:rsidR="003A5B4A" w:rsidRDefault="00DE4A91">
      <w:pPr>
        <w:pStyle w:val="Prrafodelista"/>
        <w:numPr>
          <w:ilvl w:val="0"/>
          <w:numId w:val="2"/>
        </w:numPr>
        <w:spacing w:before="40" w:after="60" w:line="268" w:lineRule="auto"/>
      </w:pPr>
      <w:r>
        <w:rPr>
          <w:b/>
          <w:bCs/>
          <w:color w:val="101822"/>
        </w:rPr>
        <w:lastRenderedPageBreak/>
        <w:t xml:space="preserve">Autenticación mediante identidad administrada. </w:t>
      </w:r>
      <w:r>
        <w:t>El acceso a los servicios de datos se resuelve sin credenciales almacenadas, lo que elimina la necesidad de custodiarlas y rotarlas y reduce el costo de la migración a red privada prevista para fases posteriores.</w:t>
      </w:r>
    </w:p>
    <w:p w14:paraId="74859E4E" w14:textId="77777777" w:rsidR="003A5B4A" w:rsidRDefault="00DE4A91">
      <w:pPr>
        <w:pStyle w:val="Prrafodelista"/>
        <w:numPr>
          <w:ilvl w:val="0"/>
          <w:numId w:val="2"/>
        </w:numPr>
        <w:spacing w:before="40" w:after="60" w:line="268" w:lineRule="auto"/>
      </w:pPr>
      <w:r>
        <w:rPr>
          <w:b/>
          <w:bCs/>
          <w:color w:val="101822"/>
        </w:rPr>
        <w:t xml:space="preserve">Verificación previa de la documentación cargada. </w:t>
      </w:r>
      <w:r>
        <w:t>Defender for Storage analiza cada carga. El documento permanece en estado no disponible hasta que el análisis concluye favorablemente.</w:t>
      </w:r>
    </w:p>
    <w:p w14:paraId="45171AF6" w14:textId="77777777" w:rsidR="003A5B4A" w:rsidRDefault="00DE4A91">
      <w:pPr>
        <w:pStyle w:val="Prrafodelista"/>
        <w:numPr>
          <w:ilvl w:val="0"/>
          <w:numId w:val="2"/>
        </w:numPr>
        <w:spacing w:before="40" w:after="60" w:line="268" w:lineRule="auto"/>
      </w:pPr>
      <w:r>
        <w:rPr>
          <w:b/>
          <w:bCs/>
          <w:color w:val="101822"/>
        </w:rPr>
        <w:t xml:space="preserve">Acceso a datos mediante ADO.NET. </w:t>
      </w:r>
      <w:r>
        <w:t>La compilación de la API con Native AOT determina el uso de acceso directo a SQL Server, al no existir soporte completo de dicha compilación en los mapeadores objeto-relacionales disponibles.</w:t>
      </w:r>
    </w:p>
    <w:p w14:paraId="22721654" w14:textId="77777777" w:rsidR="003A5B4A" w:rsidRDefault="00DE4A91">
      <w:pPr>
        <w:pStyle w:val="Prrafodelista"/>
        <w:numPr>
          <w:ilvl w:val="0"/>
          <w:numId w:val="2"/>
        </w:numPr>
        <w:spacing w:before="40" w:after="60" w:line="268" w:lineRule="auto"/>
      </w:pPr>
      <w:r>
        <w:rPr>
          <w:b/>
          <w:bCs/>
          <w:color w:val="101822"/>
        </w:rPr>
        <w:t xml:space="preserve">Topología de red simplificada en la fase inicial. </w:t>
      </w:r>
      <w:r>
        <w:t>El control de acceso a los servicios de datos se sustenta en los firewalls de servicio y en la identidad administrada, con una ruta de migración a red privada documentada que no requiere modificaciones en el código.</w:t>
      </w:r>
    </w:p>
    <w:p w14:paraId="0DCF4885" w14:textId="77777777" w:rsidR="003A5B4A" w:rsidRDefault="003A5B4A">
      <w:pPr>
        <w:spacing w:before="60" w:after="120"/>
      </w:pPr>
    </w:p>
    <w:tbl>
      <w:tblPr>
        <w:tblW w:w="10080" w:type="dxa"/>
        <w:tblBorders>
          <w:left w:val="single" w:sz="18" w:space="0" w:color="0D6D80"/>
        </w:tblBorders>
        <w:tblCellMar>
          <w:left w:w="10" w:type="dxa"/>
          <w:right w:w="10" w:type="dxa"/>
        </w:tblCellMar>
        <w:tblLook w:val="0000" w:firstRow="0" w:lastRow="0" w:firstColumn="0" w:lastColumn="0" w:noHBand="0" w:noVBand="0"/>
      </w:tblPr>
      <w:tblGrid>
        <w:gridCol w:w="10080"/>
      </w:tblGrid>
      <w:tr w:rsidR="003A5B4A" w14:paraId="66297E89" w14:textId="77777777">
        <w:tblPrEx>
          <w:tblCellMar>
            <w:top w:w="0" w:type="dxa"/>
            <w:bottom w:w="0" w:type="dxa"/>
          </w:tblCellMar>
        </w:tblPrEx>
        <w:tc>
          <w:tcPr>
            <w:tcW w:w="10080" w:type="dxa"/>
            <w:shd w:val="clear" w:color="auto" w:fill="EDF7F9"/>
            <w:tcMar>
              <w:top w:w="160" w:type="dxa"/>
              <w:left w:w="200" w:type="dxa"/>
              <w:bottom w:w="160" w:type="dxa"/>
              <w:right w:w="200" w:type="dxa"/>
            </w:tcMar>
          </w:tcPr>
          <w:p w14:paraId="641DCC0A" w14:textId="77777777" w:rsidR="003A5B4A" w:rsidRDefault="00DE4A91">
            <w:r>
              <w:rPr>
                <w:b/>
                <w:bCs/>
                <w:color w:val="101822"/>
              </w:rPr>
              <w:t xml:space="preserve">Criterio de dimensionamiento. </w:t>
            </w:r>
            <w:r>
              <w:t>La arquitectura incorpora exclusivamente los componentes que aportan valor al volumen previsto de 500 usuarios. Cada componente previsto para fases posteriores lleva asociado el indicador concreto que determina su activación. Las decisiones de carácter estructural —aplicación sin estado, abstracción de la mensajería, identidad administrada e infraestructura como código— se adoptan desde el inicio: no comportan costo adicional y permiten que el crecimiento se resuelva mediante cambios de configuración en lug</w:t>
            </w:r>
            <w:r>
              <w:t>ar de mediante un proyecto de migración.</w:t>
            </w:r>
          </w:p>
        </w:tc>
      </w:tr>
    </w:tbl>
    <w:p w14:paraId="60E844FB" w14:textId="77777777" w:rsidR="003A5B4A" w:rsidRDefault="00DE4A91">
      <w:pPr>
        <w:pStyle w:val="Ttulo1"/>
        <w:pBdr>
          <w:bottom w:val="single" w:sz="10" w:space="6" w:color="0D6D80"/>
        </w:pBdr>
        <w:spacing w:before="380" w:after="160"/>
      </w:pPr>
      <w:bookmarkStart w:id="2" w:name="_Toc236201496"/>
      <w:r>
        <w:rPr>
          <w:rFonts w:ascii="Consolas" w:eastAsia="Consolas" w:hAnsi="Consolas" w:cs="Consolas"/>
          <w:color w:val="0D6D80"/>
          <w:sz w:val="22"/>
          <w:szCs w:val="22"/>
        </w:rPr>
        <w:t xml:space="preserve">02  </w:t>
      </w:r>
      <w:r>
        <w:t>Introducción</w:t>
      </w:r>
      <w:bookmarkEnd w:id="2"/>
    </w:p>
    <w:p w14:paraId="49AB2AA6" w14:textId="77777777" w:rsidR="003A5B4A" w:rsidRDefault="00DE4A91">
      <w:pPr>
        <w:pStyle w:val="Ttulo2"/>
        <w:keepNext/>
        <w:spacing w:before="280" w:after="100"/>
      </w:pPr>
      <w:bookmarkStart w:id="3" w:name="_Toc236201497"/>
      <w:r>
        <w:t>Propósito</w:t>
      </w:r>
      <w:bookmarkEnd w:id="3"/>
    </w:p>
    <w:p w14:paraId="468FF780" w14:textId="77777777" w:rsidR="003A5B4A" w:rsidRDefault="00DE4A91">
      <w:pPr>
        <w:spacing w:before="60" w:after="120"/>
      </w:pPr>
      <w:r>
        <w:t>El presente documento describe la arquitectura del sistema HuimanNet en su primera versión. Constituye la referencia única para las audiencias que intervienen en el proyecto y establece la línea base respecto de la cual se evaluará cualquier modificación posterior del diseño.</w:t>
      </w: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2620"/>
        <w:gridCol w:w="5242"/>
        <w:gridCol w:w="2218"/>
      </w:tblGrid>
      <w:tr w:rsidR="003A5B4A" w14:paraId="1E7FE308" w14:textId="77777777">
        <w:tblPrEx>
          <w:tblCellMar>
            <w:top w:w="0" w:type="dxa"/>
            <w:bottom w:w="0" w:type="dxa"/>
          </w:tblCellMar>
        </w:tblPrEx>
        <w:trPr>
          <w:tblHeader/>
        </w:trPr>
        <w:tc>
          <w:tcPr>
            <w:tcW w:w="2620" w:type="dxa"/>
            <w:shd w:val="clear" w:color="auto" w:fill="E9EDF2"/>
            <w:tcMar>
              <w:top w:w="90" w:type="dxa"/>
              <w:left w:w="130" w:type="dxa"/>
              <w:bottom w:w="90" w:type="dxa"/>
              <w:right w:w="130" w:type="dxa"/>
            </w:tcMar>
          </w:tcPr>
          <w:p w14:paraId="1C16B122" w14:textId="77777777" w:rsidR="003A5B4A" w:rsidRDefault="00DE4A91">
            <w:pPr>
              <w:spacing w:line="250" w:lineRule="auto"/>
            </w:pPr>
            <w:r>
              <w:rPr>
                <w:b/>
                <w:bCs/>
                <w:caps/>
                <w:spacing w:val="20"/>
                <w:sz w:val="16"/>
                <w:szCs w:val="16"/>
              </w:rPr>
              <w:t>Audiencia</w:t>
            </w:r>
          </w:p>
        </w:tc>
        <w:tc>
          <w:tcPr>
            <w:tcW w:w="5242" w:type="dxa"/>
            <w:shd w:val="clear" w:color="auto" w:fill="E9EDF2"/>
            <w:tcMar>
              <w:top w:w="90" w:type="dxa"/>
              <w:left w:w="130" w:type="dxa"/>
              <w:bottom w:w="90" w:type="dxa"/>
              <w:right w:w="130" w:type="dxa"/>
            </w:tcMar>
          </w:tcPr>
          <w:p w14:paraId="2D9631B4" w14:textId="77777777" w:rsidR="003A5B4A" w:rsidRDefault="00DE4A91">
            <w:pPr>
              <w:spacing w:line="250" w:lineRule="auto"/>
            </w:pPr>
            <w:r>
              <w:rPr>
                <w:b/>
                <w:bCs/>
                <w:caps/>
                <w:spacing w:val="20"/>
                <w:sz w:val="16"/>
                <w:szCs w:val="16"/>
              </w:rPr>
              <w:t>Contenido de interés</w:t>
            </w:r>
          </w:p>
        </w:tc>
        <w:tc>
          <w:tcPr>
            <w:tcW w:w="2218" w:type="dxa"/>
            <w:shd w:val="clear" w:color="auto" w:fill="E9EDF2"/>
            <w:tcMar>
              <w:top w:w="90" w:type="dxa"/>
              <w:left w:w="130" w:type="dxa"/>
              <w:bottom w:w="90" w:type="dxa"/>
              <w:right w:w="130" w:type="dxa"/>
            </w:tcMar>
          </w:tcPr>
          <w:p w14:paraId="75FDA3C0" w14:textId="77777777" w:rsidR="003A5B4A" w:rsidRDefault="00DE4A91">
            <w:pPr>
              <w:spacing w:line="250" w:lineRule="auto"/>
            </w:pPr>
            <w:r>
              <w:rPr>
                <w:b/>
                <w:bCs/>
                <w:caps/>
                <w:spacing w:val="20"/>
                <w:sz w:val="16"/>
                <w:szCs w:val="16"/>
              </w:rPr>
              <w:t>Secciones</w:t>
            </w:r>
          </w:p>
        </w:tc>
      </w:tr>
      <w:tr w:rsidR="003A5B4A" w14:paraId="0C01386F" w14:textId="77777777">
        <w:tblPrEx>
          <w:tblCellMar>
            <w:top w:w="0" w:type="dxa"/>
            <w:bottom w:w="0" w:type="dxa"/>
          </w:tblCellMar>
        </w:tblPrEx>
        <w:tc>
          <w:tcPr>
            <w:tcW w:w="2620" w:type="dxa"/>
            <w:shd w:val="clear" w:color="auto" w:fill="FAFBFC"/>
            <w:tcMar>
              <w:top w:w="90" w:type="dxa"/>
              <w:left w:w="130" w:type="dxa"/>
              <w:bottom w:w="90" w:type="dxa"/>
              <w:right w:w="130" w:type="dxa"/>
            </w:tcMar>
          </w:tcPr>
          <w:p w14:paraId="2B355B23" w14:textId="77777777" w:rsidR="003A5B4A" w:rsidRDefault="00DE4A91">
            <w:pPr>
              <w:spacing w:line="250" w:lineRule="auto"/>
            </w:pPr>
            <w:r>
              <w:rPr>
                <w:sz w:val="18"/>
                <w:szCs w:val="18"/>
              </w:rPr>
              <w:t>Dirección y patrocinio</w:t>
            </w:r>
          </w:p>
        </w:tc>
        <w:tc>
          <w:tcPr>
            <w:tcW w:w="5242" w:type="dxa"/>
            <w:shd w:val="clear" w:color="auto" w:fill="FAFBFC"/>
            <w:tcMar>
              <w:top w:w="90" w:type="dxa"/>
              <w:left w:w="130" w:type="dxa"/>
              <w:bottom w:w="90" w:type="dxa"/>
              <w:right w:w="130" w:type="dxa"/>
            </w:tcMar>
          </w:tcPr>
          <w:p w14:paraId="38F60E27" w14:textId="77777777" w:rsidR="003A5B4A" w:rsidRDefault="00DE4A91">
            <w:pPr>
              <w:spacing w:line="250" w:lineRule="auto"/>
            </w:pPr>
            <w:r>
              <w:rPr>
                <w:sz w:val="18"/>
                <w:szCs w:val="18"/>
              </w:rPr>
              <w:t>Alcance, costo y riesgos, a efectos de autorizar la construcción</w:t>
            </w:r>
          </w:p>
        </w:tc>
        <w:tc>
          <w:tcPr>
            <w:tcW w:w="2218" w:type="dxa"/>
            <w:shd w:val="clear" w:color="auto" w:fill="FAFBFC"/>
            <w:tcMar>
              <w:top w:w="90" w:type="dxa"/>
              <w:left w:w="130" w:type="dxa"/>
              <w:bottom w:w="90" w:type="dxa"/>
              <w:right w:w="130" w:type="dxa"/>
            </w:tcMar>
          </w:tcPr>
          <w:p w14:paraId="5289D019" w14:textId="77777777" w:rsidR="003A5B4A" w:rsidRDefault="00DE4A91">
            <w:pPr>
              <w:spacing w:line="250" w:lineRule="auto"/>
            </w:pPr>
            <w:r>
              <w:rPr>
                <w:rFonts w:ascii="Consolas" w:eastAsia="Consolas" w:hAnsi="Consolas" w:cs="Consolas"/>
                <w:sz w:val="18"/>
                <w:szCs w:val="18"/>
              </w:rPr>
              <w:t>01 · 10 · 15</w:t>
            </w:r>
          </w:p>
        </w:tc>
      </w:tr>
      <w:tr w:rsidR="003A5B4A" w14:paraId="744BD0D3" w14:textId="77777777">
        <w:tblPrEx>
          <w:tblCellMar>
            <w:top w:w="0" w:type="dxa"/>
            <w:bottom w:w="0" w:type="dxa"/>
          </w:tblCellMar>
        </w:tblPrEx>
        <w:tc>
          <w:tcPr>
            <w:tcW w:w="2620" w:type="dxa"/>
            <w:shd w:val="clear" w:color="auto" w:fill="FFFFFF"/>
            <w:tcMar>
              <w:top w:w="90" w:type="dxa"/>
              <w:left w:w="130" w:type="dxa"/>
              <w:bottom w:w="90" w:type="dxa"/>
              <w:right w:w="130" w:type="dxa"/>
            </w:tcMar>
          </w:tcPr>
          <w:p w14:paraId="25DEBCA3" w14:textId="77777777" w:rsidR="003A5B4A" w:rsidRDefault="00DE4A91">
            <w:pPr>
              <w:spacing w:line="250" w:lineRule="auto"/>
            </w:pPr>
            <w:r>
              <w:rPr>
                <w:sz w:val="18"/>
                <w:szCs w:val="18"/>
              </w:rPr>
              <w:t>Equipo de desarrollo</w:t>
            </w:r>
          </w:p>
        </w:tc>
        <w:tc>
          <w:tcPr>
            <w:tcW w:w="5242" w:type="dxa"/>
            <w:shd w:val="clear" w:color="auto" w:fill="FFFFFF"/>
            <w:tcMar>
              <w:top w:w="90" w:type="dxa"/>
              <w:left w:w="130" w:type="dxa"/>
              <w:bottom w:w="90" w:type="dxa"/>
              <w:right w:w="130" w:type="dxa"/>
            </w:tcMar>
          </w:tcPr>
          <w:p w14:paraId="6CF78989" w14:textId="77777777" w:rsidR="003A5B4A" w:rsidRDefault="00DE4A91">
            <w:pPr>
              <w:spacing w:line="250" w:lineRule="auto"/>
            </w:pPr>
            <w:r>
              <w:rPr>
                <w:sz w:val="18"/>
                <w:szCs w:val="18"/>
              </w:rPr>
              <w:t>Estructura, decisiones vinculantes y modelo de datos</w:t>
            </w:r>
          </w:p>
        </w:tc>
        <w:tc>
          <w:tcPr>
            <w:tcW w:w="2218" w:type="dxa"/>
            <w:shd w:val="clear" w:color="auto" w:fill="FFFFFF"/>
            <w:tcMar>
              <w:top w:w="90" w:type="dxa"/>
              <w:left w:w="130" w:type="dxa"/>
              <w:bottom w:w="90" w:type="dxa"/>
              <w:right w:w="130" w:type="dxa"/>
            </w:tcMar>
          </w:tcPr>
          <w:p w14:paraId="6F64422E" w14:textId="77777777" w:rsidR="003A5B4A" w:rsidRDefault="00DE4A91">
            <w:pPr>
              <w:spacing w:line="250" w:lineRule="auto"/>
            </w:pPr>
            <w:r>
              <w:rPr>
                <w:rFonts w:ascii="Consolas" w:eastAsia="Consolas" w:hAnsi="Consolas" w:cs="Consolas"/>
                <w:sz w:val="18"/>
                <w:szCs w:val="18"/>
              </w:rPr>
              <w:t>04 · 06 · 07 · 08</w:t>
            </w:r>
          </w:p>
        </w:tc>
      </w:tr>
      <w:tr w:rsidR="003A5B4A" w14:paraId="6EAA0275" w14:textId="77777777">
        <w:tblPrEx>
          <w:tblCellMar>
            <w:top w:w="0" w:type="dxa"/>
            <w:bottom w:w="0" w:type="dxa"/>
          </w:tblCellMar>
        </w:tblPrEx>
        <w:tc>
          <w:tcPr>
            <w:tcW w:w="2620" w:type="dxa"/>
            <w:shd w:val="clear" w:color="auto" w:fill="FAFBFC"/>
            <w:tcMar>
              <w:top w:w="90" w:type="dxa"/>
              <w:left w:w="130" w:type="dxa"/>
              <w:bottom w:w="90" w:type="dxa"/>
              <w:right w:w="130" w:type="dxa"/>
            </w:tcMar>
          </w:tcPr>
          <w:p w14:paraId="1B972112" w14:textId="77777777" w:rsidR="003A5B4A" w:rsidRDefault="00DE4A91">
            <w:pPr>
              <w:spacing w:line="250" w:lineRule="auto"/>
            </w:pPr>
            <w:r>
              <w:rPr>
                <w:sz w:val="18"/>
                <w:szCs w:val="18"/>
              </w:rPr>
              <w:t>Infraestructura y operación</w:t>
            </w:r>
          </w:p>
        </w:tc>
        <w:tc>
          <w:tcPr>
            <w:tcW w:w="5242" w:type="dxa"/>
            <w:shd w:val="clear" w:color="auto" w:fill="FAFBFC"/>
            <w:tcMar>
              <w:top w:w="90" w:type="dxa"/>
              <w:left w:w="130" w:type="dxa"/>
              <w:bottom w:w="90" w:type="dxa"/>
              <w:right w:w="130" w:type="dxa"/>
            </w:tcMar>
          </w:tcPr>
          <w:p w14:paraId="0FDC711B" w14:textId="77777777" w:rsidR="003A5B4A" w:rsidRDefault="00DE4A91">
            <w:pPr>
              <w:spacing w:line="250" w:lineRule="auto"/>
            </w:pPr>
            <w:r>
              <w:rPr>
                <w:sz w:val="18"/>
                <w:szCs w:val="18"/>
              </w:rPr>
              <w:t>Aprovisionamiento, aseguramiento y operación de la plataforma</w:t>
            </w:r>
          </w:p>
        </w:tc>
        <w:tc>
          <w:tcPr>
            <w:tcW w:w="2218" w:type="dxa"/>
            <w:shd w:val="clear" w:color="auto" w:fill="FAFBFC"/>
            <w:tcMar>
              <w:top w:w="90" w:type="dxa"/>
              <w:left w:w="130" w:type="dxa"/>
              <w:bottom w:w="90" w:type="dxa"/>
              <w:right w:w="130" w:type="dxa"/>
            </w:tcMar>
          </w:tcPr>
          <w:p w14:paraId="16EBC9D1" w14:textId="77777777" w:rsidR="003A5B4A" w:rsidRDefault="00DE4A91">
            <w:pPr>
              <w:spacing w:line="250" w:lineRule="auto"/>
            </w:pPr>
            <w:r>
              <w:rPr>
                <w:rFonts w:ascii="Consolas" w:eastAsia="Consolas" w:hAnsi="Consolas" w:cs="Consolas"/>
                <w:sz w:val="18"/>
                <w:szCs w:val="18"/>
              </w:rPr>
              <w:t>07 · 09 · 11 · 12 · 13</w:t>
            </w:r>
          </w:p>
        </w:tc>
      </w:tr>
    </w:tbl>
    <w:p w14:paraId="0B2D30CD" w14:textId="77777777" w:rsidR="003A5B4A" w:rsidRDefault="00DE4A91">
      <w:pPr>
        <w:pStyle w:val="Ttulo2"/>
        <w:keepNext/>
        <w:spacing w:before="280" w:after="100"/>
      </w:pPr>
      <w:bookmarkStart w:id="4" w:name="_Toc236201498"/>
      <w:r>
        <w:t>Alcance del documento</w:t>
      </w:r>
      <w:bookmarkEnd w:id="4"/>
    </w:p>
    <w:p w14:paraId="5FB5EA55" w14:textId="77777777" w:rsidR="003A5B4A" w:rsidRDefault="00DE4A91">
      <w:pPr>
        <w:spacing w:before="60" w:after="120"/>
      </w:pPr>
      <w:r>
        <w:t>El documento comprende la arquitectura de la primera versión en su totalidad: vistas estáticas y dinámicas, topología de red, inventario de infraestructura, modelo de costos, seguridad y operación. La especificación funcional detallada, el diseño de la interfaz de usuario y la planificación del proyecto se recogen en documentos independientes.</w:t>
      </w:r>
    </w:p>
    <w:p w14:paraId="60EBB21E" w14:textId="77777777" w:rsidR="003A5B4A" w:rsidRDefault="00DE4A91">
      <w:pPr>
        <w:pStyle w:val="Ttulo2"/>
        <w:keepNext/>
        <w:spacing w:before="280" w:after="100"/>
      </w:pPr>
      <w:bookmarkStart w:id="5" w:name="_Toc236201499"/>
      <w:r>
        <w:t>Método</w:t>
      </w:r>
      <w:bookmarkEnd w:id="5"/>
    </w:p>
    <w:p w14:paraId="4D1D10AC" w14:textId="77777777" w:rsidR="003A5B4A" w:rsidRDefault="00DE4A91">
      <w:pPr>
        <w:spacing w:before="60" w:after="120"/>
      </w:pPr>
      <w:r>
        <w:t xml:space="preserve">Las vistas siguen el modelo C4 para los niveles de contexto y contenedores, complementadas con una vista de despliegue organizada por zonas de confianza y una vista dinámica. Las decisiones se registran conforme al formato de </w:t>
      </w:r>
      <w:r>
        <w:lastRenderedPageBreak/>
        <w:t>Architecture Decision Record en la sección 06, incorporando en cada caso el contexto, las alternativas evaluadas y las consecuencias asumidas.</w:t>
      </w:r>
    </w:p>
    <w:p w14:paraId="6F158646" w14:textId="77777777" w:rsidR="003A5B4A" w:rsidRDefault="00DE4A91">
      <w:pPr>
        <w:pStyle w:val="Ttulo1"/>
        <w:pBdr>
          <w:bottom w:val="single" w:sz="10" w:space="6" w:color="0D6D80"/>
        </w:pBdr>
        <w:spacing w:before="380" w:after="160"/>
      </w:pPr>
      <w:bookmarkStart w:id="6" w:name="_Toc236201500"/>
      <w:r>
        <w:rPr>
          <w:rFonts w:ascii="Consolas" w:eastAsia="Consolas" w:hAnsi="Consolas" w:cs="Consolas"/>
          <w:color w:val="0D6D80"/>
          <w:sz w:val="22"/>
          <w:szCs w:val="22"/>
        </w:rPr>
        <w:t xml:space="preserve">03  </w:t>
      </w:r>
      <w:r>
        <w:t>Contexto de negocio y alcance</w:t>
      </w:r>
      <w:bookmarkEnd w:id="6"/>
    </w:p>
    <w:p w14:paraId="27CD2BEF" w14:textId="77777777" w:rsidR="003A5B4A" w:rsidRDefault="00DE4A91">
      <w:pPr>
        <w:pStyle w:val="Ttulo2"/>
        <w:keepNext/>
        <w:spacing w:before="280" w:after="100"/>
      </w:pPr>
      <w:bookmarkStart w:id="7" w:name="_Toc236201501"/>
      <w:r>
        <w:t>Necesidad</w:t>
      </w:r>
      <w:bookmarkEnd w:id="7"/>
    </w:p>
    <w:p w14:paraId="051B3716" w14:textId="77777777" w:rsidR="003A5B4A" w:rsidRDefault="00DE4A91">
      <w:pPr>
        <w:spacing w:before="60" w:after="120"/>
      </w:pPr>
      <w:r>
        <w:t>Las empresas cliente entregan periódicamente al operador de nómina la información requerida para procesar los pagos: las incidencias del período y los datos de los empleados. Este intercambio se realiza actualmente a través de canales no controlados —correo electrónico, mensajería y unidades compartidas—, sin trazabilidad de las entregas, sin control sobre el acceso a la información salarial y sin un estado compartido del avance del proceso.</w:t>
      </w:r>
    </w:p>
    <w:p w14:paraId="001CF082" w14:textId="77777777" w:rsidR="003A5B4A" w:rsidRDefault="00DE4A91">
      <w:pPr>
        <w:pStyle w:val="Ttulo2"/>
        <w:keepNext/>
        <w:spacing w:before="280" w:after="100"/>
      </w:pPr>
      <w:bookmarkStart w:id="8" w:name="_Toc236201502"/>
      <w:r>
        <w:t>Solución propuesta</w:t>
      </w:r>
      <w:bookmarkEnd w:id="8"/>
    </w:p>
    <w:p w14:paraId="71435077" w14:textId="77777777" w:rsidR="003A5B4A" w:rsidRDefault="00DE4A91">
      <w:pPr>
        <w:spacing w:before="60" w:after="120"/>
      </w:pPr>
      <w:r>
        <w:t>Un portal con autenticación, control de acceso basado en roles y registro de auditoría, en el que la documentación se transmite cifrada y cada acceso queda registrado. El procesamiento de la nómina se mantiene bajo la responsabilidad del operador, que lo ejecuta con sus propias herramientas; el sistema garantiza el transporte seguro y auditable de la documentación asociada.</w:t>
      </w:r>
    </w:p>
    <w:p w14:paraId="3E72C9A3" w14:textId="77777777" w:rsidR="003A5B4A" w:rsidRDefault="00DE4A91">
      <w:pPr>
        <w:pStyle w:val="Ttulo2"/>
        <w:keepNext/>
        <w:spacing w:before="280" w:after="100"/>
      </w:pPr>
      <w:bookmarkStart w:id="9" w:name="_Toc236201503"/>
      <w:r>
        <w:t>Ciclo funcional</w:t>
      </w:r>
      <w:bookmarkEnd w:id="9"/>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807"/>
        <w:gridCol w:w="2419"/>
        <w:gridCol w:w="4435"/>
        <w:gridCol w:w="2419"/>
      </w:tblGrid>
      <w:tr w:rsidR="003A5B4A" w14:paraId="3B187153" w14:textId="77777777">
        <w:tblPrEx>
          <w:tblCellMar>
            <w:top w:w="0" w:type="dxa"/>
            <w:bottom w:w="0" w:type="dxa"/>
          </w:tblCellMar>
        </w:tblPrEx>
        <w:trPr>
          <w:tblHeader/>
        </w:trPr>
        <w:tc>
          <w:tcPr>
            <w:tcW w:w="807" w:type="dxa"/>
            <w:shd w:val="clear" w:color="auto" w:fill="E9EDF2"/>
            <w:tcMar>
              <w:top w:w="90" w:type="dxa"/>
              <w:left w:w="130" w:type="dxa"/>
              <w:bottom w:w="90" w:type="dxa"/>
              <w:right w:w="130" w:type="dxa"/>
            </w:tcMar>
          </w:tcPr>
          <w:p w14:paraId="54AE435C" w14:textId="77777777" w:rsidR="003A5B4A" w:rsidRDefault="00DE4A91">
            <w:pPr>
              <w:spacing w:line="250" w:lineRule="auto"/>
            </w:pPr>
            <w:r>
              <w:rPr>
                <w:b/>
                <w:bCs/>
                <w:caps/>
                <w:spacing w:val="20"/>
                <w:sz w:val="16"/>
                <w:szCs w:val="16"/>
              </w:rPr>
              <w:t>Paso</w:t>
            </w:r>
          </w:p>
        </w:tc>
        <w:tc>
          <w:tcPr>
            <w:tcW w:w="2419" w:type="dxa"/>
            <w:shd w:val="clear" w:color="auto" w:fill="E9EDF2"/>
            <w:tcMar>
              <w:top w:w="90" w:type="dxa"/>
              <w:left w:w="130" w:type="dxa"/>
              <w:bottom w:w="90" w:type="dxa"/>
              <w:right w:w="130" w:type="dxa"/>
            </w:tcMar>
          </w:tcPr>
          <w:p w14:paraId="3C5B15C3" w14:textId="77777777" w:rsidR="003A5B4A" w:rsidRDefault="00DE4A91">
            <w:pPr>
              <w:spacing w:line="250" w:lineRule="auto"/>
            </w:pPr>
            <w:r>
              <w:rPr>
                <w:b/>
                <w:bCs/>
                <w:caps/>
                <w:spacing w:val="20"/>
                <w:sz w:val="16"/>
                <w:szCs w:val="16"/>
              </w:rPr>
              <w:t>Actor</w:t>
            </w:r>
          </w:p>
        </w:tc>
        <w:tc>
          <w:tcPr>
            <w:tcW w:w="4435" w:type="dxa"/>
            <w:shd w:val="clear" w:color="auto" w:fill="E9EDF2"/>
            <w:tcMar>
              <w:top w:w="90" w:type="dxa"/>
              <w:left w:w="130" w:type="dxa"/>
              <w:bottom w:w="90" w:type="dxa"/>
              <w:right w:w="130" w:type="dxa"/>
            </w:tcMar>
          </w:tcPr>
          <w:p w14:paraId="0D5E9E8D" w14:textId="77777777" w:rsidR="003A5B4A" w:rsidRDefault="00DE4A91">
            <w:pPr>
              <w:spacing w:line="250" w:lineRule="auto"/>
            </w:pPr>
            <w:r>
              <w:rPr>
                <w:b/>
                <w:bCs/>
                <w:caps/>
                <w:spacing w:val="20"/>
                <w:sz w:val="16"/>
                <w:szCs w:val="16"/>
              </w:rPr>
              <w:t>Acción</w:t>
            </w:r>
          </w:p>
        </w:tc>
        <w:tc>
          <w:tcPr>
            <w:tcW w:w="2419" w:type="dxa"/>
            <w:shd w:val="clear" w:color="auto" w:fill="E9EDF2"/>
            <w:tcMar>
              <w:top w:w="90" w:type="dxa"/>
              <w:left w:w="130" w:type="dxa"/>
              <w:bottom w:w="90" w:type="dxa"/>
              <w:right w:w="130" w:type="dxa"/>
            </w:tcMar>
          </w:tcPr>
          <w:p w14:paraId="01F5505B" w14:textId="77777777" w:rsidR="003A5B4A" w:rsidRDefault="00DE4A91">
            <w:pPr>
              <w:spacing w:line="250" w:lineRule="auto"/>
            </w:pPr>
            <w:r>
              <w:rPr>
                <w:b/>
                <w:bCs/>
                <w:caps/>
                <w:spacing w:val="20"/>
                <w:sz w:val="16"/>
                <w:szCs w:val="16"/>
              </w:rPr>
              <w:t>Estado resultante</w:t>
            </w:r>
          </w:p>
        </w:tc>
      </w:tr>
      <w:tr w:rsidR="003A5B4A" w14:paraId="266A2E7C" w14:textId="77777777">
        <w:tblPrEx>
          <w:tblCellMar>
            <w:top w:w="0" w:type="dxa"/>
            <w:bottom w:w="0" w:type="dxa"/>
          </w:tblCellMar>
        </w:tblPrEx>
        <w:tc>
          <w:tcPr>
            <w:tcW w:w="807" w:type="dxa"/>
            <w:shd w:val="clear" w:color="auto" w:fill="FAFBFC"/>
            <w:tcMar>
              <w:top w:w="90" w:type="dxa"/>
              <w:left w:w="130" w:type="dxa"/>
              <w:bottom w:w="90" w:type="dxa"/>
              <w:right w:w="130" w:type="dxa"/>
            </w:tcMar>
          </w:tcPr>
          <w:p w14:paraId="33C054D2" w14:textId="77777777" w:rsidR="003A5B4A" w:rsidRDefault="00DE4A91">
            <w:pPr>
              <w:spacing w:line="250" w:lineRule="auto"/>
            </w:pPr>
            <w:r>
              <w:rPr>
                <w:rFonts w:ascii="Consolas" w:eastAsia="Consolas" w:hAnsi="Consolas" w:cs="Consolas"/>
                <w:b/>
                <w:bCs/>
                <w:color w:val="0D6D80"/>
                <w:sz w:val="18"/>
                <w:szCs w:val="18"/>
              </w:rPr>
              <w:t>1</w:t>
            </w:r>
          </w:p>
        </w:tc>
        <w:tc>
          <w:tcPr>
            <w:tcW w:w="2419" w:type="dxa"/>
            <w:shd w:val="clear" w:color="auto" w:fill="FAFBFC"/>
            <w:tcMar>
              <w:top w:w="90" w:type="dxa"/>
              <w:left w:w="130" w:type="dxa"/>
              <w:bottom w:w="90" w:type="dxa"/>
              <w:right w:w="130" w:type="dxa"/>
            </w:tcMar>
          </w:tcPr>
          <w:p w14:paraId="7482DAB2" w14:textId="77777777" w:rsidR="003A5B4A" w:rsidRDefault="00DE4A91">
            <w:pPr>
              <w:spacing w:line="250" w:lineRule="auto"/>
            </w:pPr>
            <w:r>
              <w:rPr>
                <w:sz w:val="18"/>
                <w:szCs w:val="18"/>
              </w:rPr>
              <w:t>Usuario de empresa cliente</w:t>
            </w:r>
          </w:p>
        </w:tc>
        <w:tc>
          <w:tcPr>
            <w:tcW w:w="4435" w:type="dxa"/>
            <w:shd w:val="clear" w:color="auto" w:fill="FAFBFC"/>
            <w:tcMar>
              <w:top w:w="90" w:type="dxa"/>
              <w:left w:w="130" w:type="dxa"/>
              <w:bottom w:w="90" w:type="dxa"/>
              <w:right w:w="130" w:type="dxa"/>
            </w:tcMar>
          </w:tcPr>
          <w:p w14:paraId="5B0CD9C5" w14:textId="77777777" w:rsidR="003A5B4A" w:rsidRDefault="00DE4A91">
            <w:pPr>
              <w:spacing w:line="250" w:lineRule="auto"/>
            </w:pPr>
            <w:r>
              <w:rPr>
                <w:sz w:val="18"/>
                <w:szCs w:val="18"/>
              </w:rPr>
              <w:t>Carga documentos de incidencias y datos de empleados del período</w:t>
            </w:r>
          </w:p>
        </w:tc>
        <w:tc>
          <w:tcPr>
            <w:tcW w:w="2419" w:type="dxa"/>
            <w:shd w:val="clear" w:color="auto" w:fill="FAFBFC"/>
            <w:tcMar>
              <w:top w:w="90" w:type="dxa"/>
              <w:left w:w="130" w:type="dxa"/>
              <w:bottom w:w="90" w:type="dxa"/>
              <w:right w:w="130" w:type="dxa"/>
            </w:tcMar>
          </w:tcPr>
          <w:p w14:paraId="170B4531" w14:textId="77777777" w:rsidR="003A5B4A" w:rsidRDefault="00DE4A91">
            <w:pPr>
              <w:spacing w:line="250" w:lineRule="auto"/>
            </w:pPr>
            <w:r>
              <w:rPr>
                <w:rFonts w:ascii="Consolas" w:eastAsia="Consolas" w:hAnsi="Consolas" w:cs="Consolas"/>
                <w:sz w:val="18"/>
                <w:szCs w:val="18"/>
              </w:rPr>
              <w:t>Recibido</w:t>
            </w:r>
          </w:p>
        </w:tc>
      </w:tr>
      <w:tr w:rsidR="003A5B4A" w14:paraId="52B2A8DF" w14:textId="77777777">
        <w:tblPrEx>
          <w:tblCellMar>
            <w:top w:w="0" w:type="dxa"/>
            <w:bottom w:w="0" w:type="dxa"/>
          </w:tblCellMar>
        </w:tblPrEx>
        <w:tc>
          <w:tcPr>
            <w:tcW w:w="807" w:type="dxa"/>
            <w:shd w:val="clear" w:color="auto" w:fill="FFFFFF"/>
            <w:tcMar>
              <w:top w:w="90" w:type="dxa"/>
              <w:left w:w="130" w:type="dxa"/>
              <w:bottom w:w="90" w:type="dxa"/>
              <w:right w:w="130" w:type="dxa"/>
            </w:tcMar>
          </w:tcPr>
          <w:p w14:paraId="5286220A" w14:textId="77777777" w:rsidR="003A5B4A" w:rsidRDefault="00DE4A91">
            <w:pPr>
              <w:spacing w:line="250" w:lineRule="auto"/>
            </w:pPr>
            <w:r>
              <w:rPr>
                <w:rFonts w:ascii="Consolas" w:eastAsia="Consolas" w:hAnsi="Consolas" w:cs="Consolas"/>
                <w:b/>
                <w:bCs/>
                <w:color w:val="0D6D80"/>
                <w:sz w:val="18"/>
                <w:szCs w:val="18"/>
              </w:rPr>
              <w:t>2</w:t>
            </w:r>
          </w:p>
        </w:tc>
        <w:tc>
          <w:tcPr>
            <w:tcW w:w="2419" w:type="dxa"/>
            <w:shd w:val="clear" w:color="auto" w:fill="FFFFFF"/>
            <w:tcMar>
              <w:top w:w="90" w:type="dxa"/>
              <w:left w:w="130" w:type="dxa"/>
              <w:bottom w:w="90" w:type="dxa"/>
              <w:right w:w="130" w:type="dxa"/>
            </w:tcMar>
          </w:tcPr>
          <w:p w14:paraId="7ED4AF0C" w14:textId="77777777" w:rsidR="003A5B4A" w:rsidRDefault="00DE4A91">
            <w:pPr>
              <w:spacing w:line="250" w:lineRule="auto"/>
            </w:pPr>
            <w:r>
              <w:rPr>
                <w:sz w:val="18"/>
                <w:szCs w:val="18"/>
              </w:rPr>
              <w:t>Sistema</w:t>
            </w:r>
          </w:p>
        </w:tc>
        <w:tc>
          <w:tcPr>
            <w:tcW w:w="4435" w:type="dxa"/>
            <w:shd w:val="clear" w:color="auto" w:fill="FFFFFF"/>
            <w:tcMar>
              <w:top w:w="90" w:type="dxa"/>
              <w:left w:w="130" w:type="dxa"/>
              <w:bottom w:w="90" w:type="dxa"/>
              <w:right w:w="130" w:type="dxa"/>
            </w:tcMar>
          </w:tcPr>
          <w:p w14:paraId="404C6242" w14:textId="77777777" w:rsidR="003A5B4A" w:rsidRDefault="00DE4A91">
            <w:pPr>
              <w:spacing w:line="250" w:lineRule="auto"/>
            </w:pPr>
            <w:r>
              <w:rPr>
                <w:sz w:val="18"/>
                <w:szCs w:val="18"/>
              </w:rPr>
              <w:t>Escanea, valida y notifica al operador</w:t>
            </w:r>
          </w:p>
        </w:tc>
        <w:tc>
          <w:tcPr>
            <w:tcW w:w="2419" w:type="dxa"/>
            <w:shd w:val="clear" w:color="auto" w:fill="FFFFFF"/>
            <w:tcMar>
              <w:top w:w="90" w:type="dxa"/>
              <w:left w:w="130" w:type="dxa"/>
              <w:bottom w:w="90" w:type="dxa"/>
              <w:right w:w="130" w:type="dxa"/>
            </w:tcMar>
          </w:tcPr>
          <w:p w14:paraId="4D626467" w14:textId="77777777" w:rsidR="003A5B4A" w:rsidRDefault="00DE4A91">
            <w:pPr>
              <w:spacing w:line="250" w:lineRule="auto"/>
            </w:pPr>
            <w:r>
              <w:rPr>
                <w:rFonts w:ascii="Consolas" w:eastAsia="Consolas" w:hAnsi="Consolas" w:cs="Consolas"/>
                <w:sz w:val="18"/>
                <w:szCs w:val="18"/>
              </w:rPr>
              <w:t>Recibido</w:t>
            </w:r>
          </w:p>
        </w:tc>
      </w:tr>
      <w:tr w:rsidR="003A5B4A" w14:paraId="12FA859C" w14:textId="77777777">
        <w:tblPrEx>
          <w:tblCellMar>
            <w:top w:w="0" w:type="dxa"/>
            <w:bottom w:w="0" w:type="dxa"/>
          </w:tblCellMar>
        </w:tblPrEx>
        <w:tc>
          <w:tcPr>
            <w:tcW w:w="807" w:type="dxa"/>
            <w:shd w:val="clear" w:color="auto" w:fill="FAFBFC"/>
            <w:tcMar>
              <w:top w:w="90" w:type="dxa"/>
              <w:left w:w="130" w:type="dxa"/>
              <w:bottom w:w="90" w:type="dxa"/>
              <w:right w:w="130" w:type="dxa"/>
            </w:tcMar>
          </w:tcPr>
          <w:p w14:paraId="2B054A9B" w14:textId="77777777" w:rsidR="003A5B4A" w:rsidRDefault="00DE4A91">
            <w:pPr>
              <w:spacing w:line="250" w:lineRule="auto"/>
            </w:pPr>
            <w:r>
              <w:rPr>
                <w:rFonts w:ascii="Consolas" w:eastAsia="Consolas" w:hAnsi="Consolas" w:cs="Consolas"/>
                <w:b/>
                <w:bCs/>
                <w:color w:val="0D6D80"/>
                <w:sz w:val="18"/>
                <w:szCs w:val="18"/>
              </w:rPr>
              <w:t>3</w:t>
            </w:r>
          </w:p>
        </w:tc>
        <w:tc>
          <w:tcPr>
            <w:tcW w:w="2419" w:type="dxa"/>
            <w:shd w:val="clear" w:color="auto" w:fill="FAFBFC"/>
            <w:tcMar>
              <w:top w:w="90" w:type="dxa"/>
              <w:left w:w="130" w:type="dxa"/>
              <w:bottom w:w="90" w:type="dxa"/>
              <w:right w:w="130" w:type="dxa"/>
            </w:tcMar>
          </w:tcPr>
          <w:p w14:paraId="050BDCC0" w14:textId="77777777" w:rsidR="003A5B4A" w:rsidRDefault="00DE4A91">
            <w:pPr>
              <w:spacing w:line="250" w:lineRule="auto"/>
            </w:pPr>
            <w:r>
              <w:rPr>
                <w:sz w:val="18"/>
                <w:szCs w:val="18"/>
              </w:rPr>
              <w:t>Operador de nómina</w:t>
            </w:r>
          </w:p>
        </w:tc>
        <w:tc>
          <w:tcPr>
            <w:tcW w:w="4435" w:type="dxa"/>
            <w:shd w:val="clear" w:color="auto" w:fill="FAFBFC"/>
            <w:tcMar>
              <w:top w:w="90" w:type="dxa"/>
              <w:left w:w="130" w:type="dxa"/>
              <w:bottom w:w="90" w:type="dxa"/>
              <w:right w:w="130" w:type="dxa"/>
            </w:tcMar>
          </w:tcPr>
          <w:p w14:paraId="33206D52" w14:textId="77777777" w:rsidR="003A5B4A" w:rsidRDefault="00DE4A91">
            <w:pPr>
              <w:spacing w:line="250" w:lineRule="auto"/>
            </w:pPr>
            <w:r>
              <w:rPr>
                <w:sz w:val="18"/>
                <w:szCs w:val="18"/>
              </w:rPr>
              <w:t>Descarga los documentos</w:t>
            </w:r>
          </w:p>
        </w:tc>
        <w:tc>
          <w:tcPr>
            <w:tcW w:w="2419" w:type="dxa"/>
            <w:shd w:val="clear" w:color="auto" w:fill="FAFBFC"/>
            <w:tcMar>
              <w:top w:w="90" w:type="dxa"/>
              <w:left w:w="130" w:type="dxa"/>
              <w:bottom w:w="90" w:type="dxa"/>
              <w:right w:w="130" w:type="dxa"/>
            </w:tcMar>
          </w:tcPr>
          <w:p w14:paraId="7E0EA5C6" w14:textId="77777777" w:rsidR="003A5B4A" w:rsidRDefault="00DE4A91">
            <w:pPr>
              <w:spacing w:line="250" w:lineRule="auto"/>
            </w:pPr>
            <w:r>
              <w:rPr>
                <w:rFonts w:ascii="Consolas" w:eastAsia="Consolas" w:hAnsi="Consolas" w:cs="Consolas"/>
                <w:sz w:val="18"/>
                <w:szCs w:val="18"/>
              </w:rPr>
              <w:t>En proceso</w:t>
            </w:r>
          </w:p>
        </w:tc>
      </w:tr>
      <w:tr w:rsidR="003A5B4A" w14:paraId="23132C61" w14:textId="77777777">
        <w:tblPrEx>
          <w:tblCellMar>
            <w:top w:w="0" w:type="dxa"/>
            <w:bottom w:w="0" w:type="dxa"/>
          </w:tblCellMar>
        </w:tblPrEx>
        <w:tc>
          <w:tcPr>
            <w:tcW w:w="807" w:type="dxa"/>
            <w:shd w:val="clear" w:color="auto" w:fill="FFFFFF"/>
            <w:tcMar>
              <w:top w:w="90" w:type="dxa"/>
              <w:left w:w="130" w:type="dxa"/>
              <w:bottom w:w="90" w:type="dxa"/>
              <w:right w:w="130" w:type="dxa"/>
            </w:tcMar>
          </w:tcPr>
          <w:p w14:paraId="2FE45BB5" w14:textId="77777777" w:rsidR="003A5B4A" w:rsidRDefault="00DE4A91">
            <w:pPr>
              <w:spacing w:line="250" w:lineRule="auto"/>
            </w:pPr>
            <w:r>
              <w:rPr>
                <w:rFonts w:ascii="Consolas" w:eastAsia="Consolas" w:hAnsi="Consolas" w:cs="Consolas"/>
                <w:b/>
                <w:bCs/>
                <w:color w:val="0D6D80"/>
                <w:sz w:val="18"/>
                <w:szCs w:val="18"/>
              </w:rPr>
              <w:t>4</w:t>
            </w:r>
          </w:p>
        </w:tc>
        <w:tc>
          <w:tcPr>
            <w:tcW w:w="2419" w:type="dxa"/>
            <w:shd w:val="clear" w:color="auto" w:fill="FFFFFF"/>
            <w:tcMar>
              <w:top w:w="90" w:type="dxa"/>
              <w:left w:w="130" w:type="dxa"/>
              <w:bottom w:w="90" w:type="dxa"/>
              <w:right w:w="130" w:type="dxa"/>
            </w:tcMar>
          </w:tcPr>
          <w:p w14:paraId="669F04C5" w14:textId="77777777" w:rsidR="003A5B4A" w:rsidRDefault="00DE4A91">
            <w:pPr>
              <w:spacing w:line="250" w:lineRule="auto"/>
            </w:pPr>
            <w:r>
              <w:rPr>
                <w:sz w:val="18"/>
                <w:szCs w:val="18"/>
              </w:rPr>
              <w:t>Operador de nómina</w:t>
            </w:r>
          </w:p>
        </w:tc>
        <w:tc>
          <w:tcPr>
            <w:tcW w:w="4435" w:type="dxa"/>
            <w:shd w:val="clear" w:color="auto" w:fill="FFFFFF"/>
            <w:tcMar>
              <w:top w:w="90" w:type="dxa"/>
              <w:left w:w="130" w:type="dxa"/>
              <w:bottom w:w="90" w:type="dxa"/>
              <w:right w:w="130" w:type="dxa"/>
            </w:tcMar>
          </w:tcPr>
          <w:p w14:paraId="7D86E77C" w14:textId="77777777" w:rsidR="003A5B4A" w:rsidRDefault="00DE4A91">
            <w:pPr>
              <w:spacing w:line="250" w:lineRule="auto"/>
            </w:pPr>
            <w:r>
              <w:rPr>
                <w:i/>
                <w:iCs/>
                <w:sz w:val="18"/>
                <w:szCs w:val="18"/>
              </w:rPr>
              <w:t>Ejecuta el proceso de nómina con sus propias herramientas</w:t>
            </w:r>
          </w:p>
        </w:tc>
        <w:tc>
          <w:tcPr>
            <w:tcW w:w="2419" w:type="dxa"/>
            <w:shd w:val="clear" w:color="auto" w:fill="FFFFFF"/>
            <w:tcMar>
              <w:top w:w="90" w:type="dxa"/>
              <w:left w:w="130" w:type="dxa"/>
              <w:bottom w:w="90" w:type="dxa"/>
              <w:right w:w="130" w:type="dxa"/>
            </w:tcMar>
          </w:tcPr>
          <w:p w14:paraId="3B6B6BCB" w14:textId="77777777" w:rsidR="003A5B4A" w:rsidRDefault="00DE4A91">
            <w:pPr>
              <w:spacing w:line="250" w:lineRule="auto"/>
            </w:pPr>
            <w:r>
              <w:rPr>
                <w:rFonts w:ascii="Consolas" w:eastAsia="Consolas" w:hAnsi="Consolas" w:cs="Consolas"/>
                <w:sz w:val="18"/>
                <w:szCs w:val="18"/>
              </w:rPr>
              <w:t>En proceso</w:t>
            </w:r>
          </w:p>
        </w:tc>
      </w:tr>
      <w:tr w:rsidR="003A5B4A" w14:paraId="42722A25" w14:textId="77777777">
        <w:tblPrEx>
          <w:tblCellMar>
            <w:top w:w="0" w:type="dxa"/>
            <w:bottom w:w="0" w:type="dxa"/>
          </w:tblCellMar>
        </w:tblPrEx>
        <w:tc>
          <w:tcPr>
            <w:tcW w:w="807" w:type="dxa"/>
            <w:shd w:val="clear" w:color="auto" w:fill="FAFBFC"/>
            <w:tcMar>
              <w:top w:w="90" w:type="dxa"/>
              <w:left w:w="130" w:type="dxa"/>
              <w:bottom w:w="90" w:type="dxa"/>
              <w:right w:w="130" w:type="dxa"/>
            </w:tcMar>
          </w:tcPr>
          <w:p w14:paraId="319A52B7" w14:textId="77777777" w:rsidR="003A5B4A" w:rsidRDefault="00DE4A91">
            <w:pPr>
              <w:spacing w:line="250" w:lineRule="auto"/>
            </w:pPr>
            <w:r>
              <w:rPr>
                <w:rFonts w:ascii="Consolas" w:eastAsia="Consolas" w:hAnsi="Consolas" w:cs="Consolas"/>
                <w:b/>
                <w:bCs/>
                <w:color w:val="0D6D80"/>
                <w:sz w:val="18"/>
                <w:szCs w:val="18"/>
              </w:rPr>
              <w:t>5</w:t>
            </w:r>
          </w:p>
        </w:tc>
        <w:tc>
          <w:tcPr>
            <w:tcW w:w="2419" w:type="dxa"/>
            <w:shd w:val="clear" w:color="auto" w:fill="FAFBFC"/>
            <w:tcMar>
              <w:top w:w="90" w:type="dxa"/>
              <w:left w:w="130" w:type="dxa"/>
              <w:bottom w:w="90" w:type="dxa"/>
              <w:right w:w="130" w:type="dxa"/>
            </w:tcMar>
          </w:tcPr>
          <w:p w14:paraId="08640948" w14:textId="77777777" w:rsidR="003A5B4A" w:rsidRDefault="00DE4A91">
            <w:pPr>
              <w:spacing w:line="250" w:lineRule="auto"/>
            </w:pPr>
            <w:r>
              <w:rPr>
                <w:sz w:val="18"/>
                <w:szCs w:val="18"/>
              </w:rPr>
              <w:t>Operador de nómina</w:t>
            </w:r>
          </w:p>
        </w:tc>
        <w:tc>
          <w:tcPr>
            <w:tcW w:w="4435" w:type="dxa"/>
            <w:shd w:val="clear" w:color="auto" w:fill="FAFBFC"/>
            <w:tcMar>
              <w:top w:w="90" w:type="dxa"/>
              <w:left w:w="130" w:type="dxa"/>
              <w:bottom w:w="90" w:type="dxa"/>
              <w:right w:w="130" w:type="dxa"/>
            </w:tcMar>
          </w:tcPr>
          <w:p w14:paraId="00C4B79F" w14:textId="77777777" w:rsidR="003A5B4A" w:rsidRDefault="00DE4A91">
            <w:pPr>
              <w:spacing w:line="250" w:lineRule="auto"/>
            </w:pPr>
            <w:r>
              <w:rPr>
                <w:sz w:val="18"/>
                <w:szCs w:val="18"/>
              </w:rPr>
              <w:t>Carga los archivos de resultado o ajustes</w:t>
            </w:r>
          </w:p>
        </w:tc>
        <w:tc>
          <w:tcPr>
            <w:tcW w:w="2419" w:type="dxa"/>
            <w:shd w:val="clear" w:color="auto" w:fill="FAFBFC"/>
            <w:tcMar>
              <w:top w:w="90" w:type="dxa"/>
              <w:left w:w="130" w:type="dxa"/>
              <w:bottom w:w="90" w:type="dxa"/>
              <w:right w:w="130" w:type="dxa"/>
            </w:tcMar>
          </w:tcPr>
          <w:p w14:paraId="15C5058A" w14:textId="77777777" w:rsidR="003A5B4A" w:rsidRDefault="00DE4A91">
            <w:pPr>
              <w:spacing w:line="250" w:lineRule="auto"/>
            </w:pPr>
            <w:r>
              <w:rPr>
                <w:rFonts w:ascii="Consolas" w:eastAsia="Consolas" w:hAnsi="Consolas" w:cs="Consolas"/>
                <w:sz w:val="18"/>
                <w:szCs w:val="18"/>
              </w:rPr>
              <w:t>Resultados disponibles</w:t>
            </w:r>
          </w:p>
        </w:tc>
      </w:tr>
      <w:tr w:rsidR="003A5B4A" w14:paraId="063E021E" w14:textId="77777777">
        <w:tblPrEx>
          <w:tblCellMar>
            <w:top w:w="0" w:type="dxa"/>
            <w:bottom w:w="0" w:type="dxa"/>
          </w:tblCellMar>
        </w:tblPrEx>
        <w:tc>
          <w:tcPr>
            <w:tcW w:w="807" w:type="dxa"/>
            <w:shd w:val="clear" w:color="auto" w:fill="FFFFFF"/>
            <w:tcMar>
              <w:top w:w="90" w:type="dxa"/>
              <w:left w:w="130" w:type="dxa"/>
              <w:bottom w:w="90" w:type="dxa"/>
              <w:right w:w="130" w:type="dxa"/>
            </w:tcMar>
          </w:tcPr>
          <w:p w14:paraId="30C79676" w14:textId="77777777" w:rsidR="003A5B4A" w:rsidRDefault="00DE4A91">
            <w:pPr>
              <w:spacing w:line="250" w:lineRule="auto"/>
            </w:pPr>
            <w:r>
              <w:rPr>
                <w:rFonts w:ascii="Consolas" w:eastAsia="Consolas" w:hAnsi="Consolas" w:cs="Consolas"/>
                <w:b/>
                <w:bCs/>
                <w:color w:val="0D6D80"/>
                <w:sz w:val="18"/>
                <w:szCs w:val="18"/>
              </w:rPr>
              <w:t>6</w:t>
            </w:r>
          </w:p>
        </w:tc>
        <w:tc>
          <w:tcPr>
            <w:tcW w:w="2419" w:type="dxa"/>
            <w:shd w:val="clear" w:color="auto" w:fill="FFFFFF"/>
            <w:tcMar>
              <w:top w:w="90" w:type="dxa"/>
              <w:left w:w="130" w:type="dxa"/>
              <w:bottom w:w="90" w:type="dxa"/>
              <w:right w:w="130" w:type="dxa"/>
            </w:tcMar>
          </w:tcPr>
          <w:p w14:paraId="73E3F3E5" w14:textId="77777777" w:rsidR="003A5B4A" w:rsidRDefault="00DE4A91">
            <w:pPr>
              <w:spacing w:line="250" w:lineRule="auto"/>
            </w:pPr>
            <w:r>
              <w:rPr>
                <w:sz w:val="18"/>
                <w:szCs w:val="18"/>
              </w:rPr>
              <w:t>Usuario de empresa cliente</w:t>
            </w:r>
          </w:p>
        </w:tc>
        <w:tc>
          <w:tcPr>
            <w:tcW w:w="4435" w:type="dxa"/>
            <w:shd w:val="clear" w:color="auto" w:fill="FFFFFF"/>
            <w:tcMar>
              <w:top w:w="90" w:type="dxa"/>
              <w:left w:w="130" w:type="dxa"/>
              <w:bottom w:w="90" w:type="dxa"/>
              <w:right w:w="130" w:type="dxa"/>
            </w:tcMar>
          </w:tcPr>
          <w:p w14:paraId="0B109FE4" w14:textId="77777777" w:rsidR="003A5B4A" w:rsidRDefault="00DE4A91">
            <w:pPr>
              <w:spacing w:line="250" w:lineRule="auto"/>
            </w:pPr>
            <w:r>
              <w:rPr>
                <w:sz w:val="18"/>
                <w:szCs w:val="18"/>
              </w:rPr>
              <w:t>Descarga los resultados</w:t>
            </w:r>
          </w:p>
        </w:tc>
        <w:tc>
          <w:tcPr>
            <w:tcW w:w="2419" w:type="dxa"/>
            <w:shd w:val="clear" w:color="auto" w:fill="FFFFFF"/>
            <w:tcMar>
              <w:top w:w="90" w:type="dxa"/>
              <w:left w:w="130" w:type="dxa"/>
              <w:bottom w:w="90" w:type="dxa"/>
              <w:right w:w="130" w:type="dxa"/>
            </w:tcMar>
          </w:tcPr>
          <w:p w14:paraId="17D29F82" w14:textId="77777777" w:rsidR="003A5B4A" w:rsidRDefault="00DE4A91">
            <w:pPr>
              <w:spacing w:line="250" w:lineRule="auto"/>
            </w:pPr>
            <w:r>
              <w:rPr>
                <w:rFonts w:ascii="Consolas" w:eastAsia="Consolas" w:hAnsi="Consolas" w:cs="Consolas"/>
                <w:sz w:val="18"/>
                <w:szCs w:val="18"/>
              </w:rPr>
              <w:t>Cerrado</w:t>
            </w:r>
          </w:p>
        </w:tc>
      </w:tr>
    </w:tbl>
    <w:p w14:paraId="13E3DBBE" w14:textId="77777777" w:rsidR="003A5B4A" w:rsidRDefault="00DE4A91">
      <w:pPr>
        <w:pStyle w:val="Ttulo2"/>
        <w:keepNext/>
        <w:spacing w:before="280" w:after="100"/>
      </w:pPr>
      <w:bookmarkStart w:id="10" w:name="_Toc236201504"/>
      <w:r>
        <w:t>Capacidades de la primera versión</w:t>
      </w:r>
      <w:bookmarkEnd w:id="10"/>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907"/>
        <w:gridCol w:w="2621"/>
        <w:gridCol w:w="6552"/>
      </w:tblGrid>
      <w:tr w:rsidR="003A5B4A" w14:paraId="0E082529" w14:textId="77777777">
        <w:tblPrEx>
          <w:tblCellMar>
            <w:top w:w="0" w:type="dxa"/>
            <w:bottom w:w="0" w:type="dxa"/>
          </w:tblCellMar>
        </w:tblPrEx>
        <w:trPr>
          <w:tblHeader/>
        </w:trPr>
        <w:tc>
          <w:tcPr>
            <w:tcW w:w="907" w:type="dxa"/>
            <w:shd w:val="clear" w:color="auto" w:fill="E9EDF2"/>
            <w:tcMar>
              <w:top w:w="90" w:type="dxa"/>
              <w:left w:w="130" w:type="dxa"/>
              <w:bottom w:w="90" w:type="dxa"/>
              <w:right w:w="130" w:type="dxa"/>
            </w:tcMar>
          </w:tcPr>
          <w:p w14:paraId="2771CD42" w14:textId="77777777" w:rsidR="003A5B4A" w:rsidRDefault="00DE4A91">
            <w:pPr>
              <w:spacing w:line="250" w:lineRule="auto"/>
            </w:pPr>
            <w:r>
              <w:rPr>
                <w:b/>
                <w:bCs/>
                <w:caps/>
                <w:spacing w:val="20"/>
                <w:sz w:val="16"/>
                <w:szCs w:val="16"/>
              </w:rPr>
              <w:t>ID</w:t>
            </w:r>
          </w:p>
        </w:tc>
        <w:tc>
          <w:tcPr>
            <w:tcW w:w="2621" w:type="dxa"/>
            <w:shd w:val="clear" w:color="auto" w:fill="E9EDF2"/>
            <w:tcMar>
              <w:top w:w="90" w:type="dxa"/>
              <w:left w:w="130" w:type="dxa"/>
              <w:bottom w:w="90" w:type="dxa"/>
              <w:right w:w="130" w:type="dxa"/>
            </w:tcMar>
          </w:tcPr>
          <w:p w14:paraId="53DC3085" w14:textId="77777777" w:rsidR="003A5B4A" w:rsidRDefault="00DE4A91">
            <w:pPr>
              <w:spacing w:line="250" w:lineRule="auto"/>
            </w:pPr>
            <w:r>
              <w:rPr>
                <w:b/>
                <w:bCs/>
                <w:caps/>
                <w:spacing w:val="20"/>
                <w:sz w:val="16"/>
                <w:szCs w:val="16"/>
              </w:rPr>
              <w:t>Capacidad</w:t>
            </w:r>
          </w:p>
        </w:tc>
        <w:tc>
          <w:tcPr>
            <w:tcW w:w="6552" w:type="dxa"/>
            <w:shd w:val="clear" w:color="auto" w:fill="E9EDF2"/>
            <w:tcMar>
              <w:top w:w="90" w:type="dxa"/>
              <w:left w:w="130" w:type="dxa"/>
              <w:bottom w:w="90" w:type="dxa"/>
              <w:right w:w="130" w:type="dxa"/>
            </w:tcMar>
          </w:tcPr>
          <w:p w14:paraId="413E4C76" w14:textId="77777777" w:rsidR="003A5B4A" w:rsidRDefault="00DE4A91">
            <w:pPr>
              <w:spacing w:line="250" w:lineRule="auto"/>
            </w:pPr>
            <w:r>
              <w:rPr>
                <w:b/>
                <w:bCs/>
                <w:caps/>
                <w:spacing w:val="20"/>
                <w:sz w:val="16"/>
                <w:szCs w:val="16"/>
              </w:rPr>
              <w:t>Descripción</w:t>
            </w:r>
          </w:p>
        </w:tc>
      </w:tr>
      <w:tr w:rsidR="003A5B4A" w14:paraId="6CA425AE"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698644A6" w14:textId="77777777" w:rsidR="003A5B4A" w:rsidRDefault="00DE4A91">
            <w:pPr>
              <w:spacing w:line="250" w:lineRule="auto"/>
            </w:pPr>
            <w:r>
              <w:rPr>
                <w:rFonts w:ascii="Consolas" w:eastAsia="Consolas" w:hAnsi="Consolas" w:cs="Consolas"/>
                <w:b/>
                <w:bCs/>
                <w:color w:val="0D6D80"/>
                <w:sz w:val="18"/>
                <w:szCs w:val="18"/>
              </w:rPr>
              <w:t>C-01</w:t>
            </w:r>
          </w:p>
        </w:tc>
        <w:tc>
          <w:tcPr>
            <w:tcW w:w="2621" w:type="dxa"/>
            <w:shd w:val="clear" w:color="auto" w:fill="FAFBFC"/>
            <w:tcMar>
              <w:top w:w="90" w:type="dxa"/>
              <w:left w:w="130" w:type="dxa"/>
              <w:bottom w:w="90" w:type="dxa"/>
              <w:right w:w="130" w:type="dxa"/>
            </w:tcMar>
          </w:tcPr>
          <w:p w14:paraId="5F047B54" w14:textId="77777777" w:rsidR="003A5B4A" w:rsidRDefault="00DE4A91">
            <w:pPr>
              <w:spacing w:line="250" w:lineRule="auto"/>
            </w:pPr>
            <w:r>
              <w:rPr>
                <w:b/>
                <w:bCs/>
                <w:sz w:val="18"/>
                <w:szCs w:val="18"/>
              </w:rPr>
              <w:t>Carga de documentación</w:t>
            </w:r>
          </w:p>
        </w:tc>
        <w:tc>
          <w:tcPr>
            <w:tcW w:w="6552" w:type="dxa"/>
            <w:shd w:val="clear" w:color="auto" w:fill="FAFBFC"/>
            <w:tcMar>
              <w:top w:w="90" w:type="dxa"/>
              <w:left w:w="130" w:type="dxa"/>
              <w:bottom w:w="90" w:type="dxa"/>
              <w:right w:w="130" w:type="dxa"/>
            </w:tcMar>
          </w:tcPr>
          <w:p w14:paraId="49FC3C5A" w14:textId="77777777" w:rsidR="003A5B4A" w:rsidRDefault="00DE4A91">
            <w:pPr>
              <w:spacing w:line="250" w:lineRule="auto"/>
            </w:pPr>
            <w:r>
              <w:rPr>
                <w:sz w:val="18"/>
                <w:szCs w:val="18"/>
              </w:rPr>
              <w:t>Depósito de incidencias y datos de empleados por parte de los usuarios de las empresas cliente</w:t>
            </w:r>
          </w:p>
        </w:tc>
      </w:tr>
      <w:tr w:rsidR="003A5B4A" w14:paraId="603FD4EA"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70466E02" w14:textId="77777777" w:rsidR="003A5B4A" w:rsidRDefault="00DE4A91">
            <w:pPr>
              <w:spacing w:line="250" w:lineRule="auto"/>
            </w:pPr>
            <w:r>
              <w:rPr>
                <w:rFonts w:ascii="Consolas" w:eastAsia="Consolas" w:hAnsi="Consolas" w:cs="Consolas"/>
                <w:b/>
                <w:bCs/>
                <w:color w:val="0D6D80"/>
                <w:sz w:val="18"/>
                <w:szCs w:val="18"/>
              </w:rPr>
              <w:t>C-02</w:t>
            </w:r>
          </w:p>
        </w:tc>
        <w:tc>
          <w:tcPr>
            <w:tcW w:w="2621" w:type="dxa"/>
            <w:shd w:val="clear" w:color="auto" w:fill="FFFFFF"/>
            <w:tcMar>
              <w:top w:w="90" w:type="dxa"/>
              <w:left w:w="130" w:type="dxa"/>
              <w:bottom w:w="90" w:type="dxa"/>
              <w:right w:w="130" w:type="dxa"/>
            </w:tcMar>
          </w:tcPr>
          <w:p w14:paraId="58F72ED9" w14:textId="77777777" w:rsidR="003A5B4A" w:rsidRDefault="00DE4A91">
            <w:pPr>
              <w:spacing w:line="250" w:lineRule="auto"/>
            </w:pPr>
            <w:r>
              <w:rPr>
                <w:b/>
                <w:bCs/>
                <w:sz w:val="18"/>
                <w:szCs w:val="18"/>
              </w:rPr>
              <w:t>Organización documental</w:t>
            </w:r>
          </w:p>
        </w:tc>
        <w:tc>
          <w:tcPr>
            <w:tcW w:w="6552" w:type="dxa"/>
            <w:shd w:val="clear" w:color="auto" w:fill="FFFFFF"/>
            <w:tcMar>
              <w:top w:w="90" w:type="dxa"/>
              <w:left w:w="130" w:type="dxa"/>
              <w:bottom w:w="90" w:type="dxa"/>
              <w:right w:w="130" w:type="dxa"/>
            </w:tcMar>
          </w:tcPr>
          <w:p w14:paraId="1DCD18DF" w14:textId="77777777" w:rsidR="003A5B4A" w:rsidRDefault="00DE4A91">
            <w:pPr>
              <w:spacing w:line="250" w:lineRule="auto"/>
            </w:pPr>
            <w:r>
              <w:rPr>
                <w:sz w:val="18"/>
                <w:szCs w:val="18"/>
              </w:rPr>
              <w:t>Clasificación por período y por tipo de documento</w:t>
            </w:r>
          </w:p>
        </w:tc>
      </w:tr>
      <w:tr w:rsidR="003A5B4A" w14:paraId="1EAD0B14"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0BD7EDCD" w14:textId="77777777" w:rsidR="003A5B4A" w:rsidRDefault="00DE4A91">
            <w:pPr>
              <w:spacing w:line="250" w:lineRule="auto"/>
            </w:pPr>
            <w:r>
              <w:rPr>
                <w:rFonts w:ascii="Consolas" w:eastAsia="Consolas" w:hAnsi="Consolas" w:cs="Consolas"/>
                <w:b/>
                <w:bCs/>
                <w:color w:val="0D6D80"/>
                <w:sz w:val="18"/>
                <w:szCs w:val="18"/>
              </w:rPr>
              <w:t>C-03</w:t>
            </w:r>
          </w:p>
        </w:tc>
        <w:tc>
          <w:tcPr>
            <w:tcW w:w="2621" w:type="dxa"/>
            <w:shd w:val="clear" w:color="auto" w:fill="FAFBFC"/>
            <w:tcMar>
              <w:top w:w="90" w:type="dxa"/>
              <w:left w:w="130" w:type="dxa"/>
              <w:bottom w:w="90" w:type="dxa"/>
              <w:right w:w="130" w:type="dxa"/>
            </w:tcMar>
          </w:tcPr>
          <w:p w14:paraId="75CA8E50" w14:textId="77777777" w:rsidR="003A5B4A" w:rsidRDefault="00DE4A91">
            <w:pPr>
              <w:spacing w:line="250" w:lineRule="auto"/>
            </w:pPr>
            <w:r>
              <w:rPr>
                <w:b/>
                <w:bCs/>
                <w:sz w:val="18"/>
                <w:szCs w:val="18"/>
              </w:rPr>
              <w:t>Acceso del operador</w:t>
            </w:r>
          </w:p>
        </w:tc>
        <w:tc>
          <w:tcPr>
            <w:tcW w:w="6552" w:type="dxa"/>
            <w:shd w:val="clear" w:color="auto" w:fill="FAFBFC"/>
            <w:tcMar>
              <w:top w:w="90" w:type="dxa"/>
              <w:left w:w="130" w:type="dxa"/>
              <w:bottom w:w="90" w:type="dxa"/>
              <w:right w:w="130" w:type="dxa"/>
            </w:tcMar>
          </w:tcPr>
          <w:p w14:paraId="76C27FC8" w14:textId="77777777" w:rsidR="003A5B4A" w:rsidRDefault="00DE4A91">
            <w:pPr>
              <w:spacing w:line="250" w:lineRule="auto"/>
            </w:pPr>
            <w:r>
              <w:rPr>
                <w:sz w:val="18"/>
                <w:szCs w:val="18"/>
              </w:rPr>
              <w:t>Consulta y descarga de la documentación recibida de cada empresa y período</w:t>
            </w:r>
          </w:p>
        </w:tc>
      </w:tr>
      <w:tr w:rsidR="003A5B4A" w14:paraId="11F32E99"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6F8EB5A3" w14:textId="77777777" w:rsidR="003A5B4A" w:rsidRDefault="00DE4A91">
            <w:pPr>
              <w:spacing w:line="250" w:lineRule="auto"/>
            </w:pPr>
            <w:r>
              <w:rPr>
                <w:rFonts w:ascii="Consolas" w:eastAsia="Consolas" w:hAnsi="Consolas" w:cs="Consolas"/>
                <w:b/>
                <w:bCs/>
                <w:color w:val="0D6D80"/>
                <w:sz w:val="18"/>
                <w:szCs w:val="18"/>
              </w:rPr>
              <w:t>C-04</w:t>
            </w:r>
          </w:p>
        </w:tc>
        <w:tc>
          <w:tcPr>
            <w:tcW w:w="2621" w:type="dxa"/>
            <w:shd w:val="clear" w:color="auto" w:fill="FFFFFF"/>
            <w:tcMar>
              <w:top w:w="90" w:type="dxa"/>
              <w:left w:w="130" w:type="dxa"/>
              <w:bottom w:w="90" w:type="dxa"/>
              <w:right w:w="130" w:type="dxa"/>
            </w:tcMar>
          </w:tcPr>
          <w:p w14:paraId="50DB10F8" w14:textId="77777777" w:rsidR="003A5B4A" w:rsidRDefault="00DE4A91">
            <w:pPr>
              <w:spacing w:line="250" w:lineRule="auto"/>
            </w:pPr>
            <w:r>
              <w:rPr>
                <w:b/>
                <w:bCs/>
                <w:sz w:val="18"/>
                <w:szCs w:val="18"/>
              </w:rPr>
              <w:t>Publicación de resultados</w:t>
            </w:r>
          </w:p>
        </w:tc>
        <w:tc>
          <w:tcPr>
            <w:tcW w:w="6552" w:type="dxa"/>
            <w:shd w:val="clear" w:color="auto" w:fill="FFFFFF"/>
            <w:tcMar>
              <w:top w:w="90" w:type="dxa"/>
              <w:left w:w="130" w:type="dxa"/>
              <w:bottom w:w="90" w:type="dxa"/>
              <w:right w:w="130" w:type="dxa"/>
            </w:tcMar>
          </w:tcPr>
          <w:p w14:paraId="7F26E384" w14:textId="77777777" w:rsidR="003A5B4A" w:rsidRDefault="00DE4A91">
            <w:pPr>
              <w:spacing w:line="250" w:lineRule="auto"/>
            </w:pPr>
            <w:r>
              <w:rPr>
                <w:sz w:val="18"/>
                <w:szCs w:val="18"/>
              </w:rPr>
              <w:t>Carga de los archivos de resultado y de ajustes por parte del operador de nómina</w:t>
            </w:r>
          </w:p>
        </w:tc>
      </w:tr>
      <w:tr w:rsidR="003A5B4A" w14:paraId="2D12AA37"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394F6FEF" w14:textId="77777777" w:rsidR="003A5B4A" w:rsidRDefault="00DE4A91">
            <w:pPr>
              <w:spacing w:line="250" w:lineRule="auto"/>
            </w:pPr>
            <w:r>
              <w:rPr>
                <w:rFonts w:ascii="Consolas" w:eastAsia="Consolas" w:hAnsi="Consolas" w:cs="Consolas"/>
                <w:b/>
                <w:bCs/>
                <w:color w:val="0D6D80"/>
                <w:sz w:val="18"/>
                <w:szCs w:val="18"/>
              </w:rPr>
              <w:lastRenderedPageBreak/>
              <w:t>C-05</w:t>
            </w:r>
          </w:p>
        </w:tc>
        <w:tc>
          <w:tcPr>
            <w:tcW w:w="2621" w:type="dxa"/>
            <w:shd w:val="clear" w:color="auto" w:fill="FAFBFC"/>
            <w:tcMar>
              <w:top w:w="90" w:type="dxa"/>
              <w:left w:w="130" w:type="dxa"/>
              <w:bottom w:w="90" w:type="dxa"/>
              <w:right w:w="130" w:type="dxa"/>
            </w:tcMar>
          </w:tcPr>
          <w:p w14:paraId="37860130" w14:textId="77777777" w:rsidR="003A5B4A" w:rsidRDefault="00DE4A91">
            <w:pPr>
              <w:spacing w:line="250" w:lineRule="auto"/>
            </w:pPr>
            <w:r>
              <w:rPr>
                <w:b/>
                <w:bCs/>
                <w:sz w:val="18"/>
                <w:szCs w:val="18"/>
              </w:rPr>
              <w:t>Recuperación de resultados</w:t>
            </w:r>
          </w:p>
        </w:tc>
        <w:tc>
          <w:tcPr>
            <w:tcW w:w="6552" w:type="dxa"/>
            <w:shd w:val="clear" w:color="auto" w:fill="FAFBFC"/>
            <w:tcMar>
              <w:top w:w="90" w:type="dxa"/>
              <w:left w:w="130" w:type="dxa"/>
              <w:bottom w:w="90" w:type="dxa"/>
              <w:right w:w="130" w:type="dxa"/>
            </w:tcMar>
          </w:tcPr>
          <w:p w14:paraId="2AE84E5A" w14:textId="77777777" w:rsidR="003A5B4A" w:rsidRDefault="00DE4A91">
            <w:pPr>
              <w:spacing w:line="250" w:lineRule="auto"/>
            </w:pPr>
            <w:r>
              <w:rPr>
                <w:sz w:val="18"/>
                <w:szCs w:val="18"/>
              </w:rPr>
              <w:t>Descarga de los archivos de resultado por parte de la empresa cliente</w:t>
            </w:r>
          </w:p>
        </w:tc>
      </w:tr>
      <w:tr w:rsidR="003A5B4A" w14:paraId="5024351B"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4018B973" w14:textId="77777777" w:rsidR="003A5B4A" w:rsidRDefault="00DE4A91">
            <w:pPr>
              <w:spacing w:line="250" w:lineRule="auto"/>
            </w:pPr>
            <w:r>
              <w:rPr>
                <w:rFonts w:ascii="Consolas" w:eastAsia="Consolas" w:hAnsi="Consolas" w:cs="Consolas"/>
                <w:b/>
                <w:bCs/>
                <w:color w:val="0D6D80"/>
                <w:sz w:val="18"/>
                <w:szCs w:val="18"/>
              </w:rPr>
              <w:t>C-06</w:t>
            </w:r>
          </w:p>
        </w:tc>
        <w:tc>
          <w:tcPr>
            <w:tcW w:w="2621" w:type="dxa"/>
            <w:shd w:val="clear" w:color="auto" w:fill="FFFFFF"/>
            <w:tcMar>
              <w:top w:w="90" w:type="dxa"/>
              <w:left w:w="130" w:type="dxa"/>
              <w:bottom w:w="90" w:type="dxa"/>
              <w:right w:w="130" w:type="dxa"/>
            </w:tcMar>
          </w:tcPr>
          <w:p w14:paraId="0F8F56D5" w14:textId="77777777" w:rsidR="003A5B4A" w:rsidRDefault="00DE4A91">
            <w:pPr>
              <w:spacing w:line="250" w:lineRule="auto"/>
            </w:pPr>
            <w:r>
              <w:rPr>
                <w:b/>
                <w:bCs/>
                <w:sz w:val="18"/>
                <w:szCs w:val="18"/>
              </w:rPr>
              <w:t>Seguimiento del ciclo</w:t>
            </w:r>
          </w:p>
        </w:tc>
        <w:tc>
          <w:tcPr>
            <w:tcW w:w="6552" w:type="dxa"/>
            <w:shd w:val="clear" w:color="auto" w:fill="FFFFFF"/>
            <w:tcMar>
              <w:top w:w="90" w:type="dxa"/>
              <w:left w:w="130" w:type="dxa"/>
              <w:bottom w:w="90" w:type="dxa"/>
              <w:right w:w="130" w:type="dxa"/>
            </w:tcMar>
          </w:tcPr>
          <w:p w14:paraId="0902EBFE" w14:textId="77777777" w:rsidR="003A5B4A" w:rsidRDefault="00DE4A91">
            <w:pPr>
              <w:spacing w:line="250" w:lineRule="auto"/>
            </w:pPr>
            <w:r>
              <w:rPr>
                <w:sz w:val="18"/>
                <w:szCs w:val="18"/>
              </w:rPr>
              <w:t>Estado del período: recibido, en proceso y resultados disponibles</w:t>
            </w:r>
          </w:p>
        </w:tc>
      </w:tr>
      <w:tr w:rsidR="003A5B4A" w14:paraId="27BE0ADB"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181631BD" w14:textId="77777777" w:rsidR="003A5B4A" w:rsidRDefault="00DE4A91">
            <w:pPr>
              <w:spacing w:line="250" w:lineRule="auto"/>
            </w:pPr>
            <w:r>
              <w:rPr>
                <w:rFonts w:ascii="Consolas" w:eastAsia="Consolas" w:hAnsi="Consolas" w:cs="Consolas"/>
                <w:b/>
                <w:bCs/>
                <w:color w:val="0D6D80"/>
                <w:sz w:val="18"/>
                <w:szCs w:val="18"/>
              </w:rPr>
              <w:t>C-07</w:t>
            </w:r>
          </w:p>
        </w:tc>
        <w:tc>
          <w:tcPr>
            <w:tcW w:w="2621" w:type="dxa"/>
            <w:shd w:val="clear" w:color="auto" w:fill="FAFBFC"/>
            <w:tcMar>
              <w:top w:w="90" w:type="dxa"/>
              <w:left w:w="130" w:type="dxa"/>
              <w:bottom w:w="90" w:type="dxa"/>
              <w:right w:w="130" w:type="dxa"/>
            </w:tcMar>
          </w:tcPr>
          <w:p w14:paraId="267EECD7" w14:textId="77777777" w:rsidR="003A5B4A" w:rsidRDefault="00DE4A91">
            <w:pPr>
              <w:spacing w:line="250" w:lineRule="auto"/>
            </w:pPr>
            <w:r>
              <w:rPr>
                <w:b/>
                <w:bCs/>
                <w:sz w:val="18"/>
                <w:szCs w:val="18"/>
              </w:rPr>
              <w:t>Notificación</w:t>
            </w:r>
          </w:p>
        </w:tc>
        <w:tc>
          <w:tcPr>
            <w:tcW w:w="6552" w:type="dxa"/>
            <w:shd w:val="clear" w:color="auto" w:fill="FAFBFC"/>
            <w:tcMar>
              <w:top w:w="90" w:type="dxa"/>
              <w:left w:w="130" w:type="dxa"/>
              <w:bottom w:w="90" w:type="dxa"/>
              <w:right w:w="130" w:type="dxa"/>
            </w:tcMar>
          </w:tcPr>
          <w:p w14:paraId="6E50AB07" w14:textId="77777777" w:rsidR="003A5B4A" w:rsidRDefault="00DE4A91">
            <w:pPr>
              <w:spacing w:line="250" w:lineRule="auto"/>
            </w:pPr>
            <w:r>
              <w:rPr>
                <w:sz w:val="18"/>
                <w:szCs w:val="18"/>
              </w:rPr>
              <w:t>Avisos por correo ante nuevas cargas y ante la disponibilidad de resultados</w:t>
            </w:r>
          </w:p>
        </w:tc>
      </w:tr>
      <w:tr w:rsidR="003A5B4A" w14:paraId="77BE8BA4"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40B328D5" w14:textId="77777777" w:rsidR="003A5B4A" w:rsidRDefault="00DE4A91">
            <w:pPr>
              <w:spacing w:line="250" w:lineRule="auto"/>
            </w:pPr>
            <w:r>
              <w:rPr>
                <w:rFonts w:ascii="Consolas" w:eastAsia="Consolas" w:hAnsi="Consolas" w:cs="Consolas"/>
                <w:b/>
                <w:bCs/>
                <w:color w:val="0D6D80"/>
                <w:sz w:val="18"/>
                <w:szCs w:val="18"/>
              </w:rPr>
              <w:t>C-08</w:t>
            </w:r>
          </w:p>
        </w:tc>
        <w:tc>
          <w:tcPr>
            <w:tcW w:w="2621" w:type="dxa"/>
            <w:shd w:val="clear" w:color="auto" w:fill="FFFFFF"/>
            <w:tcMar>
              <w:top w:w="90" w:type="dxa"/>
              <w:left w:w="130" w:type="dxa"/>
              <w:bottom w:w="90" w:type="dxa"/>
              <w:right w:w="130" w:type="dxa"/>
            </w:tcMar>
          </w:tcPr>
          <w:p w14:paraId="343252D7" w14:textId="77777777" w:rsidR="003A5B4A" w:rsidRDefault="00DE4A91">
            <w:pPr>
              <w:spacing w:line="250" w:lineRule="auto"/>
            </w:pPr>
            <w:r>
              <w:rPr>
                <w:b/>
                <w:bCs/>
                <w:sz w:val="18"/>
                <w:szCs w:val="18"/>
              </w:rPr>
              <w:t>Control de acceso</w:t>
            </w:r>
          </w:p>
        </w:tc>
        <w:tc>
          <w:tcPr>
            <w:tcW w:w="6552" w:type="dxa"/>
            <w:shd w:val="clear" w:color="auto" w:fill="FFFFFF"/>
            <w:tcMar>
              <w:top w:w="90" w:type="dxa"/>
              <w:left w:w="130" w:type="dxa"/>
              <w:bottom w:w="90" w:type="dxa"/>
              <w:right w:w="130" w:type="dxa"/>
            </w:tcMar>
          </w:tcPr>
          <w:p w14:paraId="09A0C552" w14:textId="77777777" w:rsidR="003A5B4A" w:rsidRDefault="00DE4A91">
            <w:pPr>
              <w:spacing w:line="250" w:lineRule="auto"/>
            </w:pPr>
            <w:r>
              <w:rPr>
                <w:sz w:val="18"/>
                <w:szCs w:val="18"/>
              </w:rPr>
              <w:t>Autenticación, autorización por rol y aislamiento entre empresas cliente</w:t>
            </w:r>
          </w:p>
        </w:tc>
      </w:tr>
      <w:tr w:rsidR="003A5B4A" w14:paraId="5EECC856"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63FFFCE6" w14:textId="77777777" w:rsidR="003A5B4A" w:rsidRDefault="00DE4A91">
            <w:pPr>
              <w:spacing w:line="250" w:lineRule="auto"/>
            </w:pPr>
            <w:r>
              <w:rPr>
                <w:rFonts w:ascii="Consolas" w:eastAsia="Consolas" w:hAnsi="Consolas" w:cs="Consolas"/>
                <w:b/>
                <w:bCs/>
                <w:color w:val="0D6D80"/>
                <w:sz w:val="18"/>
                <w:szCs w:val="18"/>
              </w:rPr>
              <w:t>C-09</w:t>
            </w:r>
          </w:p>
        </w:tc>
        <w:tc>
          <w:tcPr>
            <w:tcW w:w="2621" w:type="dxa"/>
            <w:shd w:val="clear" w:color="auto" w:fill="FAFBFC"/>
            <w:tcMar>
              <w:top w:w="90" w:type="dxa"/>
              <w:left w:w="130" w:type="dxa"/>
              <w:bottom w:w="90" w:type="dxa"/>
              <w:right w:w="130" w:type="dxa"/>
            </w:tcMar>
          </w:tcPr>
          <w:p w14:paraId="6E95FA2A" w14:textId="77777777" w:rsidR="003A5B4A" w:rsidRDefault="00DE4A91">
            <w:pPr>
              <w:spacing w:line="250" w:lineRule="auto"/>
            </w:pPr>
            <w:r>
              <w:rPr>
                <w:b/>
                <w:bCs/>
                <w:sz w:val="18"/>
                <w:szCs w:val="18"/>
              </w:rPr>
              <w:t>Auditoría</w:t>
            </w:r>
          </w:p>
        </w:tc>
        <w:tc>
          <w:tcPr>
            <w:tcW w:w="6552" w:type="dxa"/>
            <w:shd w:val="clear" w:color="auto" w:fill="FAFBFC"/>
            <w:tcMar>
              <w:top w:w="90" w:type="dxa"/>
              <w:left w:w="130" w:type="dxa"/>
              <w:bottom w:w="90" w:type="dxa"/>
              <w:right w:w="130" w:type="dxa"/>
            </w:tcMar>
          </w:tcPr>
          <w:p w14:paraId="0AAB0BB5" w14:textId="77777777" w:rsidR="003A5B4A" w:rsidRDefault="00DE4A91">
            <w:pPr>
              <w:spacing w:line="250" w:lineRule="auto"/>
            </w:pPr>
            <w:r>
              <w:rPr>
                <w:sz w:val="18"/>
                <w:szCs w:val="18"/>
              </w:rPr>
              <w:t>Registro de las operaciones de carga y descarga con identificación del usuario y del instante</w:t>
            </w:r>
          </w:p>
        </w:tc>
      </w:tr>
      <w:tr w:rsidR="003A5B4A" w14:paraId="6A32A128"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3CCE842D" w14:textId="77777777" w:rsidR="003A5B4A" w:rsidRDefault="00DE4A91">
            <w:pPr>
              <w:spacing w:line="250" w:lineRule="auto"/>
            </w:pPr>
            <w:r>
              <w:rPr>
                <w:rFonts w:ascii="Consolas" w:eastAsia="Consolas" w:hAnsi="Consolas" w:cs="Consolas"/>
                <w:b/>
                <w:bCs/>
                <w:color w:val="0D6D80"/>
                <w:sz w:val="18"/>
                <w:szCs w:val="18"/>
              </w:rPr>
              <w:t>C-10</w:t>
            </w:r>
          </w:p>
        </w:tc>
        <w:tc>
          <w:tcPr>
            <w:tcW w:w="2621" w:type="dxa"/>
            <w:shd w:val="clear" w:color="auto" w:fill="FFFFFF"/>
            <w:tcMar>
              <w:top w:w="90" w:type="dxa"/>
              <w:left w:w="130" w:type="dxa"/>
              <w:bottom w:w="90" w:type="dxa"/>
              <w:right w:w="130" w:type="dxa"/>
            </w:tcMar>
          </w:tcPr>
          <w:p w14:paraId="59B192A1" w14:textId="77777777" w:rsidR="003A5B4A" w:rsidRDefault="00DE4A91">
            <w:pPr>
              <w:spacing w:line="250" w:lineRule="auto"/>
            </w:pPr>
            <w:r>
              <w:rPr>
                <w:b/>
                <w:bCs/>
                <w:sz w:val="18"/>
                <w:szCs w:val="18"/>
              </w:rPr>
              <w:t>Paridad de canales</w:t>
            </w:r>
          </w:p>
        </w:tc>
        <w:tc>
          <w:tcPr>
            <w:tcW w:w="6552" w:type="dxa"/>
            <w:shd w:val="clear" w:color="auto" w:fill="FFFFFF"/>
            <w:tcMar>
              <w:top w:w="90" w:type="dxa"/>
              <w:left w:w="130" w:type="dxa"/>
              <w:bottom w:w="90" w:type="dxa"/>
              <w:right w:w="130" w:type="dxa"/>
            </w:tcMar>
          </w:tcPr>
          <w:p w14:paraId="0C5313FE" w14:textId="77777777" w:rsidR="003A5B4A" w:rsidRDefault="00DE4A91">
            <w:pPr>
              <w:spacing w:line="250" w:lineRule="auto"/>
            </w:pPr>
            <w:r>
              <w:rPr>
                <w:sz w:val="18"/>
                <w:szCs w:val="18"/>
              </w:rPr>
              <w:t>Equivalencia funcional entre la aplicación web y la aplicación móvil</w:t>
            </w:r>
          </w:p>
        </w:tc>
      </w:tr>
    </w:tbl>
    <w:p w14:paraId="335D69FA" w14:textId="77777777" w:rsidR="003A5B4A" w:rsidRDefault="003A5B4A">
      <w:pPr>
        <w:spacing w:before="60" w:after="120"/>
      </w:pPr>
    </w:p>
    <w:tbl>
      <w:tblPr>
        <w:tblW w:w="10080" w:type="dxa"/>
        <w:tblBorders>
          <w:left w:val="single" w:sz="18" w:space="0" w:color="0D6D80"/>
        </w:tblBorders>
        <w:tblCellMar>
          <w:left w:w="10" w:type="dxa"/>
          <w:right w:w="10" w:type="dxa"/>
        </w:tblCellMar>
        <w:tblLook w:val="0000" w:firstRow="0" w:lastRow="0" w:firstColumn="0" w:lastColumn="0" w:noHBand="0" w:noVBand="0"/>
      </w:tblPr>
      <w:tblGrid>
        <w:gridCol w:w="10080"/>
      </w:tblGrid>
      <w:tr w:rsidR="003A5B4A" w14:paraId="14A87766" w14:textId="77777777">
        <w:tblPrEx>
          <w:tblCellMar>
            <w:top w:w="0" w:type="dxa"/>
            <w:bottom w:w="0" w:type="dxa"/>
          </w:tblCellMar>
        </w:tblPrEx>
        <w:tc>
          <w:tcPr>
            <w:tcW w:w="10080" w:type="dxa"/>
            <w:shd w:val="clear" w:color="auto" w:fill="EDF7F9"/>
            <w:tcMar>
              <w:top w:w="160" w:type="dxa"/>
              <w:left w:w="200" w:type="dxa"/>
              <w:bottom w:w="160" w:type="dxa"/>
              <w:right w:w="200" w:type="dxa"/>
            </w:tcMar>
          </w:tcPr>
          <w:p w14:paraId="21B76B9F" w14:textId="77777777" w:rsidR="003A5B4A" w:rsidRDefault="00DE4A91">
            <w:r>
              <w:rPr>
                <w:b/>
                <w:bCs/>
                <w:color w:val="101822"/>
              </w:rPr>
              <w:t xml:space="preserve">Consecuencia arquitectónica del alcance. </w:t>
            </w:r>
            <w:r>
              <w:t>El dominio de la primera versión corresponde a la gestión documental y al control de un flujo de estados. En consecuencia, la exigencia técnica se concentra en tres frentes: la seguridad de la documentación custodiada, el aislamiento entre empresas cliente y la trazabilidad de los accesos. Esta circunstancia justifica que el análisis de la documentación cargada se incorpore desde el primer despliegue, mientras que los componentes orientados a la orquestación de procesamiento intensivo se planifican para fas</w:t>
            </w:r>
            <w:r>
              <w:t>es posteriores conforme a los indicadores recogidos en la sección 14.</w:t>
            </w:r>
          </w:p>
        </w:tc>
      </w:tr>
    </w:tbl>
    <w:p w14:paraId="1DF94638" w14:textId="77777777" w:rsidR="003A5B4A" w:rsidRDefault="00DE4A91">
      <w:pPr>
        <w:pStyle w:val="Ttulo1"/>
        <w:pBdr>
          <w:bottom w:val="single" w:sz="10" w:space="6" w:color="0D6D80"/>
        </w:pBdr>
        <w:spacing w:before="380" w:after="160"/>
      </w:pPr>
      <w:bookmarkStart w:id="11" w:name="_Toc236201505"/>
      <w:r>
        <w:rPr>
          <w:rFonts w:ascii="Consolas" w:eastAsia="Consolas" w:hAnsi="Consolas" w:cs="Consolas"/>
          <w:color w:val="0D6D80"/>
          <w:sz w:val="22"/>
          <w:szCs w:val="22"/>
        </w:rPr>
        <w:t xml:space="preserve">04  </w:t>
      </w:r>
      <w:r>
        <w:t>Requisitos arquitectónicamente significativos</w:t>
      </w:r>
      <w:bookmarkEnd w:id="11"/>
    </w:p>
    <w:p w14:paraId="7F0794BA" w14:textId="77777777" w:rsidR="003A5B4A" w:rsidRDefault="00DE4A91">
      <w:pPr>
        <w:pStyle w:val="Ttulo2"/>
        <w:keepNext/>
        <w:spacing w:before="280" w:after="100"/>
      </w:pPr>
      <w:bookmarkStart w:id="12" w:name="_Toc236201506"/>
      <w:r>
        <w:t>Funcionales con impacto estructural</w:t>
      </w:r>
      <w:bookmarkEnd w:id="12"/>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1008"/>
        <w:gridCol w:w="3830"/>
        <w:gridCol w:w="5242"/>
      </w:tblGrid>
      <w:tr w:rsidR="003A5B4A" w14:paraId="44DDE177" w14:textId="77777777">
        <w:tblPrEx>
          <w:tblCellMar>
            <w:top w:w="0" w:type="dxa"/>
            <w:bottom w:w="0" w:type="dxa"/>
          </w:tblCellMar>
        </w:tblPrEx>
        <w:trPr>
          <w:tblHeader/>
        </w:trPr>
        <w:tc>
          <w:tcPr>
            <w:tcW w:w="1008" w:type="dxa"/>
            <w:shd w:val="clear" w:color="auto" w:fill="E9EDF2"/>
            <w:tcMar>
              <w:top w:w="90" w:type="dxa"/>
              <w:left w:w="130" w:type="dxa"/>
              <w:bottom w:w="90" w:type="dxa"/>
              <w:right w:w="130" w:type="dxa"/>
            </w:tcMar>
          </w:tcPr>
          <w:p w14:paraId="60E1A139" w14:textId="77777777" w:rsidR="003A5B4A" w:rsidRDefault="00DE4A91">
            <w:pPr>
              <w:spacing w:line="250" w:lineRule="auto"/>
            </w:pPr>
            <w:r>
              <w:rPr>
                <w:b/>
                <w:bCs/>
                <w:caps/>
                <w:spacing w:val="20"/>
                <w:sz w:val="16"/>
                <w:szCs w:val="16"/>
              </w:rPr>
              <w:t>ID</w:t>
            </w:r>
          </w:p>
        </w:tc>
        <w:tc>
          <w:tcPr>
            <w:tcW w:w="3830" w:type="dxa"/>
            <w:shd w:val="clear" w:color="auto" w:fill="E9EDF2"/>
            <w:tcMar>
              <w:top w:w="90" w:type="dxa"/>
              <w:left w:w="130" w:type="dxa"/>
              <w:bottom w:w="90" w:type="dxa"/>
              <w:right w:w="130" w:type="dxa"/>
            </w:tcMar>
          </w:tcPr>
          <w:p w14:paraId="4AF2F913" w14:textId="77777777" w:rsidR="003A5B4A" w:rsidRDefault="00DE4A91">
            <w:pPr>
              <w:spacing w:line="250" w:lineRule="auto"/>
            </w:pPr>
            <w:r>
              <w:rPr>
                <w:b/>
                <w:bCs/>
                <w:caps/>
                <w:spacing w:val="20"/>
                <w:sz w:val="16"/>
                <w:szCs w:val="16"/>
              </w:rPr>
              <w:t>Requisito</w:t>
            </w:r>
          </w:p>
        </w:tc>
        <w:tc>
          <w:tcPr>
            <w:tcW w:w="5242" w:type="dxa"/>
            <w:shd w:val="clear" w:color="auto" w:fill="E9EDF2"/>
            <w:tcMar>
              <w:top w:w="90" w:type="dxa"/>
              <w:left w:w="130" w:type="dxa"/>
              <w:bottom w:w="90" w:type="dxa"/>
              <w:right w:w="130" w:type="dxa"/>
            </w:tcMar>
          </w:tcPr>
          <w:p w14:paraId="664A20EC" w14:textId="77777777" w:rsidR="003A5B4A" w:rsidRDefault="00DE4A91">
            <w:pPr>
              <w:spacing w:line="250" w:lineRule="auto"/>
            </w:pPr>
            <w:r>
              <w:rPr>
                <w:b/>
                <w:bCs/>
                <w:caps/>
                <w:spacing w:val="20"/>
                <w:sz w:val="16"/>
                <w:szCs w:val="16"/>
              </w:rPr>
              <w:t>Impacto en la arquitectura</w:t>
            </w:r>
          </w:p>
        </w:tc>
      </w:tr>
      <w:tr w:rsidR="003A5B4A" w14:paraId="09FC7F6C" w14:textId="77777777">
        <w:tblPrEx>
          <w:tblCellMar>
            <w:top w:w="0" w:type="dxa"/>
            <w:bottom w:w="0" w:type="dxa"/>
          </w:tblCellMar>
        </w:tblPrEx>
        <w:tc>
          <w:tcPr>
            <w:tcW w:w="1008" w:type="dxa"/>
            <w:shd w:val="clear" w:color="auto" w:fill="FAFBFC"/>
            <w:tcMar>
              <w:top w:w="90" w:type="dxa"/>
              <w:left w:w="130" w:type="dxa"/>
              <w:bottom w:w="90" w:type="dxa"/>
              <w:right w:w="130" w:type="dxa"/>
            </w:tcMar>
          </w:tcPr>
          <w:p w14:paraId="0F1F6302" w14:textId="77777777" w:rsidR="003A5B4A" w:rsidRDefault="00DE4A91">
            <w:pPr>
              <w:spacing w:line="250" w:lineRule="auto"/>
            </w:pPr>
            <w:r>
              <w:rPr>
                <w:rFonts w:ascii="Consolas" w:eastAsia="Consolas" w:hAnsi="Consolas" w:cs="Consolas"/>
                <w:b/>
                <w:bCs/>
                <w:color w:val="0D6D80"/>
                <w:sz w:val="18"/>
                <w:szCs w:val="18"/>
              </w:rPr>
              <w:t>RF-01</w:t>
            </w:r>
          </w:p>
        </w:tc>
        <w:tc>
          <w:tcPr>
            <w:tcW w:w="3830" w:type="dxa"/>
            <w:shd w:val="clear" w:color="auto" w:fill="FAFBFC"/>
            <w:tcMar>
              <w:top w:w="90" w:type="dxa"/>
              <w:left w:w="130" w:type="dxa"/>
              <w:bottom w:w="90" w:type="dxa"/>
              <w:right w:w="130" w:type="dxa"/>
            </w:tcMar>
          </w:tcPr>
          <w:p w14:paraId="4225EFDC" w14:textId="77777777" w:rsidR="003A5B4A" w:rsidRDefault="00DE4A91">
            <w:pPr>
              <w:spacing w:line="250" w:lineRule="auto"/>
            </w:pPr>
            <w:r>
              <w:rPr>
                <w:sz w:val="18"/>
                <w:szCs w:val="18"/>
              </w:rPr>
              <w:t>Cada empresa accede exclusivamente a su propia documentación</w:t>
            </w:r>
          </w:p>
        </w:tc>
        <w:tc>
          <w:tcPr>
            <w:tcW w:w="5242" w:type="dxa"/>
            <w:shd w:val="clear" w:color="auto" w:fill="FAFBFC"/>
            <w:tcMar>
              <w:top w:w="90" w:type="dxa"/>
              <w:left w:w="130" w:type="dxa"/>
              <w:bottom w:w="90" w:type="dxa"/>
              <w:right w:w="130" w:type="dxa"/>
            </w:tcMar>
          </w:tcPr>
          <w:p w14:paraId="446FA43D" w14:textId="77777777" w:rsidR="003A5B4A" w:rsidRDefault="00DE4A91">
            <w:pPr>
              <w:spacing w:line="250" w:lineRule="auto"/>
            </w:pPr>
            <w:r>
              <w:rPr>
                <w:sz w:val="18"/>
                <w:szCs w:val="18"/>
              </w:rPr>
              <w:t>Filtrado obligatorio por empresa del token en toda consulta; particionamiento de contenedores</w:t>
            </w:r>
          </w:p>
        </w:tc>
      </w:tr>
      <w:tr w:rsidR="003A5B4A" w14:paraId="3A74DD30" w14:textId="77777777">
        <w:tblPrEx>
          <w:tblCellMar>
            <w:top w:w="0" w:type="dxa"/>
            <w:bottom w:w="0" w:type="dxa"/>
          </w:tblCellMar>
        </w:tblPrEx>
        <w:tc>
          <w:tcPr>
            <w:tcW w:w="1008" w:type="dxa"/>
            <w:shd w:val="clear" w:color="auto" w:fill="FFFFFF"/>
            <w:tcMar>
              <w:top w:w="90" w:type="dxa"/>
              <w:left w:w="130" w:type="dxa"/>
              <w:bottom w:w="90" w:type="dxa"/>
              <w:right w:w="130" w:type="dxa"/>
            </w:tcMar>
          </w:tcPr>
          <w:p w14:paraId="36B0FBBF" w14:textId="77777777" w:rsidR="003A5B4A" w:rsidRDefault="00DE4A91">
            <w:pPr>
              <w:spacing w:line="250" w:lineRule="auto"/>
            </w:pPr>
            <w:r>
              <w:rPr>
                <w:rFonts w:ascii="Consolas" w:eastAsia="Consolas" w:hAnsi="Consolas" w:cs="Consolas"/>
                <w:b/>
                <w:bCs/>
                <w:color w:val="0D6D80"/>
                <w:sz w:val="18"/>
                <w:szCs w:val="18"/>
              </w:rPr>
              <w:t>RF-02</w:t>
            </w:r>
          </w:p>
        </w:tc>
        <w:tc>
          <w:tcPr>
            <w:tcW w:w="3830" w:type="dxa"/>
            <w:shd w:val="clear" w:color="auto" w:fill="FFFFFF"/>
            <w:tcMar>
              <w:top w:w="90" w:type="dxa"/>
              <w:left w:w="130" w:type="dxa"/>
              <w:bottom w:w="90" w:type="dxa"/>
              <w:right w:w="130" w:type="dxa"/>
            </w:tcMar>
          </w:tcPr>
          <w:p w14:paraId="3EB699FD" w14:textId="77777777" w:rsidR="003A5B4A" w:rsidRDefault="00DE4A91">
            <w:pPr>
              <w:spacing w:line="250" w:lineRule="auto"/>
            </w:pPr>
            <w:r>
              <w:rPr>
                <w:sz w:val="18"/>
                <w:szCs w:val="18"/>
              </w:rPr>
              <w:t>El sistema gestiona archivos de tamaño y número elevados</w:t>
            </w:r>
          </w:p>
        </w:tc>
        <w:tc>
          <w:tcPr>
            <w:tcW w:w="5242" w:type="dxa"/>
            <w:shd w:val="clear" w:color="auto" w:fill="FFFFFF"/>
            <w:tcMar>
              <w:top w:w="90" w:type="dxa"/>
              <w:left w:w="130" w:type="dxa"/>
              <w:bottom w:w="90" w:type="dxa"/>
              <w:right w:w="130" w:type="dxa"/>
            </w:tcMar>
          </w:tcPr>
          <w:p w14:paraId="7E3E6350" w14:textId="77777777" w:rsidR="003A5B4A" w:rsidRDefault="00DE4A91">
            <w:pPr>
              <w:spacing w:line="250" w:lineRule="auto"/>
            </w:pPr>
            <w:r>
              <w:rPr>
                <w:sz w:val="18"/>
                <w:szCs w:val="18"/>
              </w:rPr>
              <w:t>Carga y descarga directa a almacenamiento de objetos, sin pasar por el plano de cómputo</w:t>
            </w:r>
          </w:p>
        </w:tc>
      </w:tr>
      <w:tr w:rsidR="003A5B4A" w14:paraId="7C6048D6" w14:textId="77777777">
        <w:tblPrEx>
          <w:tblCellMar>
            <w:top w:w="0" w:type="dxa"/>
            <w:bottom w:w="0" w:type="dxa"/>
          </w:tblCellMar>
        </w:tblPrEx>
        <w:tc>
          <w:tcPr>
            <w:tcW w:w="1008" w:type="dxa"/>
            <w:shd w:val="clear" w:color="auto" w:fill="FAFBFC"/>
            <w:tcMar>
              <w:top w:w="90" w:type="dxa"/>
              <w:left w:w="130" w:type="dxa"/>
              <w:bottom w:w="90" w:type="dxa"/>
              <w:right w:w="130" w:type="dxa"/>
            </w:tcMar>
          </w:tcPr>
          <w:p w14:paraId="30564E49" w14:textId="77777777" w:rsidR="003A5B4A" w:rsidRDefault="00DE4A91">
            <w:pPr>
              <w:spacing w:line="250" w:lineRule="auto"/>
            </w:pPr>
            <w:r>
              <w:rPr>
                <w:rFonts w:ascii="Consolas" w:eastAsia="Consolas" w:hAnsi="Consolas" w:cs="Consolas"/>
                <w:b/>
                <w:bCs/>
                <w:color w:val="0D6D80"/>
                <w:sz w:val="18"/>
                <w:szCs w:val="18"/>
              </w:rPr>
              <w:t>RF-03</w:t>
            </w:r>
          </w:p>
        </w:tc>
        <w:tc>
          <w:tcPr>
            <w:tcW w:w="3830" w:type="dxa"/>
            <w:shd w:val="clear" w:color="auto" w:fill="FAFBFC"/>
            <w:tcMar>
              <w:top w:w="90" w:type="dxa"/>
              <w:left w:w="130" w:type="dxa"/>
              <w:bottom w:w="90" w:type="dxa"/>
              <w:right w:w="130" w:type="dxa"/>
            </w:tcMar>
          </w:tcPr>
          <w:p w14:paraId="7A0603CF" w14:textId="77777777" w:rsidR="003A5B4A" w:rsidRDefault="00DE4A91">
            <w:pPr>
              <w:spacing w:line="250" w:lineRule="auto"/>
            </w:pPr>
            <w:r>
              <w:rPr>
                <w:sz w:val="18"/>
                <w:szCs w:val="18"/>
              </w:rPr>
              <w:t>Cada operación de descarga queda registrada con identificación del usuario</w:t>
            </w:r>
          </w:p>
        </w:tc>
        <w:tc>
          <w:tcPr>
            <w:tcW w:w="5242" w:type="dxa"/>
            <w:shd w:val="clear" w:color="auto" w:fill="FAFBFC"/>
            <w:tcMar>
              <w:top w:w="90" w:type="dxa"/>
              <w:left w:w="130" w:type="dxa"/>
              <w:bottom w:w="90" w:type="dxa"/>
              <w:right w:w="130" w:type="dxa"/>
            </w:tcMar>
          </w:tcPr>
          <w:p w14:paraId="53CD0C5E" w14:textId="77777777" w:rsidR="003A5B4A" w:rsidRDefault="00DE4A91">
            <w:pPr>
              <w:spacing w:line="250" w:lineRule="auto"/>
            </w:pPr>
            <w:r>
              <w:rPr>
                <w:sz w:val="18"/>
                <w:szCs w:val="18"/>
              </w:rPr>
              <w:t>Bitácora de acceso en base de datos, además de la auditoría nativa del motor</w:t>
            </w:r>
          </w:p>
        </w:tc>
      </w:tr>
      <w:tr w:rsidR="003A5B4A" w14:paraId="0941CDC1" w14:textId="77777777">
        <w:tblPrEx>
          <w:tblCellMar>
            <w:top w:w="0" w:type="dxa"/>
            <w:bottom w:w="0" w:type="dxa"/>
          </w:tblCellMar>
        </w:tblPrEx>
        <w:tc>
          <w:tcPr>
            <w:tcW w:w="1008" w:type="dxa"/>
            <w:shd w:val="clear" w:color="auto" w:fill="FFFFFF"/>
            <w:tcMar>
              <w:top w:w="90" w:type="dxa"/>
              <w:left w:w="130" w:type="dxa"/>
              <w:bottom w:w="90" w:type="dxa"/>
              <w:right w:w="130" w:type="dxa"/>
            </w:tcMar>
          </w:tcPr>
          <w:p w14:paraId="14D74004" w14:textId="77777777" w:rsidR="003A5B4A" w:rsidRDefault="00DE4A91">
            <w:pPr>
              <w:spacing w:line="250" w:lineRule="auto"/>
            </w:pPr>
            <w:r>
              <w:rPr>
                <w:rFonts w:ascii="Consolas" w:eastAsia="Consolas" w:hAnsi="Consolas" w:cs="Consolas"/>
                <w:b/>
                <w:bCs/>
                <w:color w:val="0D6D80"/>
                <w:sz w:val="18"/>
                <w:szCs w:val="18"/>
              </w:rPr>
              <w:t>RF-04</w:t>
            </w:r>
          </w:p>
        </w:tc>
        <w:tc>
          <w:tcPr>
            <w:tcW w:w="3830" w:type="dxa"/>
            <w:shd w:val="clear" w:color="auto" w:fill="FFFFFF"/>
            <w:tcMar>
              <w:top w:w="90" w:type="dxa"/>
              <w:left w:w="130" w:type="dxa"/>
              <w:bottom w:w="90" w:type="dxa"/>
              <w:right w:w="130" w:type="dxa"/>
            </w:tcMar>
          </w:tcPr>
          <w:p w14:paraId="20BFA01D" w14:textId="77777777" w:rsidR="003A5B4A" w:rsidRDefault="00DE4A91">
            <w:pPr>
              <w:spacing w:line="250" w:lineRule="auto"/>
            </w:pPr>
            <w:r>
              <w:rPr>
                <w:sz w:val="18"/>
                <w:szCs w:val="18"/>
              </w:rPr>
              <w:t>Equivalencia funcional entre los canales web y móvil</w:t>
            </w:r>
          </w:p>
        </w:tc>
        <w:tc>
          <w:tcPr>
            <w:tcW w:w="5242" w:type="dxa"/>
            <w:shd w:val="clear" w:color="auto" w:fill="FFFFFF"/>
            <w:tcMar>
              <w:top w:w="90" w:type="dxa"/>
              <w:left w:w="130" w:type="dxa"/>
              <w:bottom w:w="90" w:type="dxa"/>
              <w:right w:w="130" w:type="dxa"/>
            </w:tcMar>
          </w:tcPr>
          <w:p w14:paraId="726E3706" w14:textId="77777777" w:rsidR="003A5B4A" w:rsidRDefault="00DE4A91">
            <w:pPr>
              <w:spacing w:line="250" w:lineRule="auto"/>
            </w:pPr>
            <w:r>
              <w:rPr>
                <w:sz w:val="18"/>
                <w:szCs w:val="18"/>
              </w:rPr>
              <w:t>Lógica de negocio única en la capa de aplicación; la API es la frontera del cliente móvil</w:t>
            </w:r>
          </w:p>
        </w:tc>
      </w:tr>
      <w:tr w:rsidR="003A5B4A" w14:paraId="78BBA34E" w14:textId="77777777">
        <w:tblPrEx>
          <w:tblCellMar>
            <w:top w:w="0" w:type="dxa"/>
            <w:bottom w:w="0" w:type="dxa"/>
          </w:tblCellMar>
        </w:tblPrEx>
        <w:tc>
          <w:tcPr>
            <w:tcW w:w="1008" w:type="dxa"/>
            <w:shd w:val="clear" w:color="auto" w:fill="FAFBFC"/>
            <w:tcMar>
              <w:top w:w="90" w:type="dxa"/>
              <w:left w:w="130" w:type="dxa"/>
              <w:bottom w:w="90" w:type="dxa"/>
              <w:right w:w="130" w:type="dxa"/>
            </w:tcMar>
          </w:tcPr>
          <w:p w14:paraId="3C7F203B" w14:textId="77777777" w:rsidR="003A5B4A" w:rsidRDefault="00DE4A91">
            <w:pPr>
              <w:spacing w:line="250" w:lineRule="auto"/>
            </w:pPr>
            <w:r>
              <w:rPr>
                <w:rFonts w:ascii="Consolas" w:eastAsia="Consolas" w:hAnsi="Consolas" w:cs="Consolas"/>
                <w:b/>
                <w:bCs/>
                <w:color w:val="0D6D80"/>
                <w:sz w:val="18"/>
                <w:szCs w:val="18"/>
              </w:rPr>
              <w:t>RF-05</w:t>
            </w:r>
          </w:p>
        </w:tc>
        <w:tc>
          <w:tcPr>
            <w:tcW w:w="3830" w:type="dxa"/>
            <w:shd w:val="clear" w:color="auto" w:fill="FAFBFC"/>
            <w:tcMar>
              <w:top w:w="90" w:type="dxa"/>
              <w:left w:w="130" w:type="dxa"/>
              <w:bottom w:w="90" w:type="dxa"/>
              <w:right w:w="130" w:type="dxa"/>
            </w:tcMar>
          </w:tcPr>
          <w:p w14:paraId="74045D55" w14:textId="77777777" w:rsidR="003A5B4A" w:rsidRDefault="00DE4A91">
            <w:pPr>
              <w:spacing w:line="250" w:lineRule="auto"/>
            </w:pPr>
            <w:r>
              <w:rPr>
                <w:sz w:val="18"/>
                <w:szCs w:val="18"/>
              </w:rPr>
              <w:t>El operador ejecuta el proceso de nómina en su propio entorno</w:t>
            </w:r>
          </w:p>
        </w:tc>
        <w:tc>
          <w:tcPr>
            <w:tcW w:w="5242" w:type="dxa"/>
            <w:shd w:val="clear" w:color="auto" w:fill="FAFBFC"/>
            <w:tcMar>
              <w:top w:w="90" w:type="dxa"/>
              <w:left w:w="130" w:type="dxa"/>
              <w:bottom w:w="90" w:type="dxa"/>
              <w:right w:w="130" w:type="dxa"/>
            </w:tcMar>
          </w:tcPr>
          <w:p w14:paraId="667D8747" w14:textId="77777777" w:rsidR="003A5B4A" w:rsidRDefault="00DE4A91">
            <w:pPr>
              <w:spacing w:line="250" w:lineRule="auto"/>
            </w:pPr>
            <w:r>
              <w:rPr>
                <w:sz w:val="18"/>
                <w:szCs w:val="18"/>
              </w:rPr>
              <w:t>La transición de estados se produce por acción del operador, sin orquestación automática de procesamiento</w:t>
            </w:r>
          </w:p>
        </w:tc>
      </w:tr>
    </w:tbl>
    <w:p w14:paraId="5174D27C" w14:textId="77777777" w:rsidR="003A5B4A" w:rsidRDefault="00DE4A91">
      <w:pPr>
        <w:pStyle w:val="Ttulo2"/>
        <w:keepNext/>
        <w:spacing w:before="280" w:after="100"/>
      </w:pPr>
      <w:bookmarkStart w:id="13" w:name="_Toc236201507"/>
      <w:r>
        <w:t>Escenarios de atributos de calidad</w:t>
      </w:r>
      <w:bookmarkEnd w:id="13"/>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907"/>
        <w:gridCol w:w="1714"/>
        <w:gridCol w:w="4032"/>
        <w:gridCol w:w="3427"/>
      </w:tblGrid>
      <w:tr w:rsidR="003A5B4A" w14:paraId="1F6DF42E" w14:textId="77777777">
        <w:tblPrEx>
          <w:tblCellMar>
            <w:top w:w="0" w:type="dxa"/>
            <w:bottom w:w="0" w:type="dxa"/>
          </w:tblCellMar>
        </w:tblPrEx>
        <w:trPr>
          <w:tblHeader/>
        </w:trPr>
        <w:tc>
          <w:tcPr>
            <w:tcW w:w="907" w:type="dxa"/>
            <w:shd w:val="clear" w:color="auto" w:fill="E9EDF2"/>
            <w:tcMar>
              <w:top w:w="90" w:type="dxa"/>
              <w:left w:w="130" w:type="dxa"/>
              <w:bottom w:w="90" w:type="dxa"/>
              <w:right w:w="130" w:type="dxa"/>
            </w:tcMar>
          </w:tcPr>
          <w:p w14:paraId="09BBAF4C" w14:textId="77777777" w:rsidR="003A5B4A" w:rsidRDefault="00DE4A91">
            <w:pPr>
              <w:spacing w:line="250" w:lineRule="auto"/>
            </w:pPr>
            <w:r>
              <w:rPr>
                <w:b/>
                <w:bCs/>
                <w:caps/>
                <w:spacing w:val="20"/>
                <w:sz w:val="16"/>
                <w:szCs w:val="16"/>
              </w:rPr>
              <w:t>ID</w:t>
            </w:r>
          </w:p>
        </w:tc>
        <w:tc>
          <w:tcPr>
            <w:tcW w:w="1714" w:type="dxa"/>
            <w:shd w:val="clear" w:color="auto" w:fill="E9EDF2"/>
            <w:tcMar>
              <w:top w:w="90" w:type="dxa"/>
              <w:left w:w="130" w:type="dxa"/>
              <w:bottom w:w="90" w:type="dxa"/>
              <w:right w:w="130" w:type="dxa"/>
            </w:tcMar>
          </w:tcPr>
          <w:p w14:paraId="0040BEB2" w14:textId="77777777" w:rsidR="003A5B4A" w:rsidRDefault="00DE4A91">
            <w:pPr>
              <w:spacing w:line="250" w:lineRule="auto"/>
            </w:pPr>
            <w:r>
              <w:rPr>
                <w:b/>
                <w:bCs/>
                <w:caps/>
                <w:spacing w:val="20"/>
                <w:sz w:val="16"/>
                <w:szCs w:val="16"/>
              </w:rPr>
              <w:t>Atributo</w:t>
            </w:r>
          </w:p>
        </w:tc>
        <w:tc>
          <w:tcPr>
            <w:tcW w:w="4032" w:type="dxa"/>
            <w:shd w:val="clear" w:color="auto" w:fill="E9EDF2"/>
            <w:tcMar>
              <w:top w:w="90" w:type="dxa"/>
              <w:left w:w="130" w:type="dxa"/>
              <w:bottom w:w="90" w:type="dxa"/>
              <w:right w:w="130" w:type="dxa"/>
            </w:tcMar>
          </w:tcPr>
          <w:p w14:paraId="4EE05C19" w14:textId="77777777" w:rsidR="003A5B4A" w:rsidRDefault="00DE4A91">
            <w:pPr>
              <w:spacing w:line="250" w:lineRule="auto"/>
            </w:pPr>
            <w:r>
              <w:rPr>
                <w:b/>
                <w:bCs/>
                <w:caps/>
                <w:spacing w:val="20"/>
                <w:sz w:val="16"/>
                <w:szCs w:val="16"/>
              </w:rPr>
              <w:t>Escenario</w:t>
            </w:r>
          </w:p>
        </w:tc>
        <w:tc>
          <w:tcPr>
            <w:tcW w:w="3427" w:type="dxa"/>
            <w:shd w:val="clear" w:color="auto" w:fill="E9EDF2"/>
            <w:tcMar>
              <w:top w:w="90" w:type="dxa"/>
              <w:left w:w="130" w:type="dxa"/>
              <w:bottom w:w="90" w:type="dxa"/>
              <w:right w:w="130" w:type="dxa"/>
            </w:tcMar>
          </w:tcPr>
          <w:p w14:paraId="103A1616" w14:textId="77777777" w:rsidR="003A5B4A" w:rsidRDefault="00DE4A91">
            <w:pPr>
              <w:spacing w:line="250" w:lineRule="auto"/>
            </w:pPr>
            <w:r>
              <w:rPr>
                <w:b/>
                <w:bCs/>
                <w:caps/>
                <w:spacing w:val="20"/>
                <w:sz w:val="16"/>
                <w:szCs w:val="16"/>
              </w:rPr>
              <w:t>Medida de respuesta</w:t>
            </w:r>
          </w:p>
        </w:tc>
      </w:tr>
      <w:tr w:rsidR="003A5B4A" w14:paraId="6A5B54B3"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583D464D" w14:textId="77777777" w:rsidR="003A5B4A" w:rsidRDefault="00DE4A91">
            <w:pPr>
              <w:spacing w:line="250" w:lineRule="auto"/>
            </w:pPr>
            <w:r>
              <w:rPr>
                <w:rFonts w:ascii="Consolas" w:eastAsia="Consolas" w:hAnsi="Consolas" w:cs="Consolas"/>
                <w:b/>
                <w:bCs/>
                <w:color w:val="0D6D80"/>
                <w:sz w:val="18"/>
                <w:szCs w:val="18"/>
              </w:rPr>
              <w:t>AC-01</w:t>
            </w:r>
          </w:p>
        </w:tc>
        <w:tc>
          <w:tcPr>
            <w:tcW w:w="1714" w:type="dxa"/>
            <w:shd w:val="clear" w:color="auto" w:fill="FAFBFC"/>
            <w:tcMar>
              <w:top w:w="90" w:type="dxa"/>
              <w:left w:w="130" w:type="dxa"/>
              <w:bottom w:w="90" w:type="dxa"/>
              <w:right w:w="130" w:type="dxa"/>
            </w:tcMar>
          </w:tcPr>
          <w:p w14:paraId="41BEDDA7" w14:textId="77777777" w:rsidR="003A5B4A" w:rsidRDefault="00DE4A91">
            <w:pPr>
              <w:spacing w:line="250" w:lineRule="auto"/>
            </w:pPr>
            <w:r>
              <w:rPr>
                <w:b/>
                <w:bCs/>
                <w:sz w:val="18"/>
                <w:szCs w:val="18"/>
              </w:rPr>
              <w:t>Seguridad</w:t>
            </w:r>
          </w:p>
        </w:tc>
        <w:tc>
          <w:tcPr>
            <w:tcW w:w="4032" w:type="dxa"/>
            <w:shd w:val="clear" w:color="auto" w:fill="FAFBFC"/>
            <w:tcMar>
              <w:top w:w="90" w:type="dxa"/>
              <w:left w:w="130" w:type="dxa"/>
              <w:bottom w:w="90" w:type="dxa"/>
              <w:right w:w="130" w:type="dxa"/>
            </w:tcMar>
          </w:tcPr>
          <w:p w14:paraId="524A15CD" w14:textId="77777777" w:rsidR="003A5B4A" w:rsidRDefault="00DE4A91">
            <w:pPr>
              <w:spacing w:line="250" w:lineRule="auto"/>
            </w:pPr>
            <w:r>
              <w:rPr>
                <w:sz w:val="18"/>
                <w:szCs w:val="18"/>
              </w:rPr>
              <w:t>Un usuario de una empresa solicita, mediante manipulación del identificador, un documento perteneciente a otra empresa</w:t>
            </w:r>
          </w:p>
        </w:tc>
        <w:tc>
          <w:tcPr>
            <w:tcW w:w="3427" w:type="dxa"/>
            <w:shd w:val="clear" w:color="auto" w:fill="FAFBFC"/>
            <w:tcMar>
              <w:top w:w="90" w:type="dxa"/>
              <w:left w:w="130" w:type="dxa"/>
              <w:bottom w:w="90" w:type="dxa"/>
              <w:right w:w="130" w:type="dxa"/>
            </w:tcMar>
          </w:tcPr>
          <w:p w14:paraId="7F3333E8" w14:textId="77777777" w:rsidR="003A5B4A" w:rsidRDefault="00DE4A91">
            <w:pPr>
              <w:spacing w:line="250" w:lineRule="auto"/>
            </w:pPr>
            <w:r>
              <w:rPr>
                <w:sz w:val="18"/>
                <w:szCs w:val="18"/>
              </w:rPr>
              <w:t>La petición se rechaza y el intento queda registrado. No se admite ninguna exposición de información</w:t>
            </w:r>
          </w:p>
        </w:tc>
      </w:tr>
      <w:tr w:rsidR="003A5B4A" w14:paraId="7FFE9AE6"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4CCD35F6" w14:textId="77777777" w:rsidR="003A5B4A" w:rsidRDefault="00DE4A91">
            <w:pPr>
              <w:spacing w:line="250" w:lineRule="auto"/>
            </w:pPr>
            <w:r>
              <w:rPr>
                <w:rFonts w:ascii="Consolas" w:eastAsia="Consolas" w:hAnsi="Consolas" w:cs="Consolas"/>
                <w:b/>
                <w:bCs/>
                <w:color w:val="0D6D80"/>
                <w:sz w:val="18"/>
                <w:szCs w:val="18"/>
              </w:rPr>
              <w:lastRenderedPageBreak/>
              <w:t>AC-02</w:t>
            </w:r>
          </w:p>
        </w:tc>
        <w:tc>
          <w:tcPr>
            <w:tcW w:w="1714" w:type="dxa"/>
            <w:shd w:val="clear" w:color="auto" w:fill="FFFFFF"/>
            <w:tcMar>
              <w:top w:w="90" w:type="dxa"/>
              <w:left w:w="130" w:type="dxa"/>
              <w:bottom w:w="90" w:type="dxa"/>
              <w:right w:w="130" w:type="dxa"/>
            </w:tcMar>
          </w:tcPr>
          <w:p w14:paraId="779BFD86" w14:textId="77777777" w:rsidR="003A5B4A" w:rsidRDefault="00DE4A91">
            <w:pPr>
              <w:spacing w:line="250" w:lineRule="auto"/>
            </w:pPr>
            <w:r>
              <w:rPr>
                <w:b/>
                <w:bCs/>
                <w:sz w:val="18"/>
                <w:szCs w:val="18"/>
              </w:rPr>
              <w:t>Seguridad</w:t>
            </w:r>
          </w:p>
        </w:tc>
        <w:tc>
          <w:tcPr>
            <w:tcW w:w="4032" w:type="dxa"/>
            <w:shd w:val="clear" w:color="auto" w:fill="FFFFFF"/>
            <w:tcMar>
              <w:top w:w="90" w:type="dxa"/>
              <w:left w:w="130" w:type="dxa"/>
              <w:bottom w:w="90" w:type="dxa"/>
              <w:right w:w="130" w:type="dxa"/>
            </w:tcMar>
          </w:tcPr>
          <w:p w14:paraId="3659F1BF" w14:textId="77777777" w:rsidR="003A5B4A" w:rsidRDefault="00DE4A91">
            <w:pPr>
              <w:spacing w:line="250" w:lineRule="auto"/>
            </w:pPr>
            <w:r>
              <w:rPr>
                <w:sz w:val="18"/>
                <w:szCs w:val="18"/>
              </w:rPr>
              <w:t>Un usuario deposita un archivo con contenido malicioso</w:t>
            </w:r>
          </w:p>
        </w:tc>
        <w:tc>
          <w:tcPr>
            <w:tcW w:w="3427" w:type="dxa"/>
            <w:shd w:val="clear" w:color="auto" w:fill="FFFFFF"/>
            <w:tcMar>
              <w:top w:w="90" w:type="dxa"/>
              <w:left w:w="130" w:type="dxa"/>
              <w:bottom w:w="90" w:type="dxa"/>
              <w:right w:w="130" w:type="dxa"/>
            </w:tcMar>
          </w:tcPr>
          <w:p w14:paraId="339BEDCD" w14:textId="77777777" w:rsidR="003A5B4A" w:rsidRDefault="00DE4A91">
            <w:pPr>
              <w:spacing w:line="250" w:lineRule="auto"/>
            </w:pPr>
            <w:r>
              <w:rPr>
                <w:sz w:val="18"/>
                <w:szCs w:val="18"/>
              </w:rPr>
              <w:t>El documento se traslada a cuarentena, permanece no descargable y se emite la alerta correspondiente</w:t>
            </w:r>
          </w:p>
        </w:tc>
      </w:tr>
      <w:tr w:rsidR="003A5B4A" w14:paraId="362061D6"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65896A0E" w14:textId="77777777" w:rsidR="003A5B4A" w:rsidRDefault="00DE4A91">
            <w:pPr>
              <w:spacing w:line="250" w:lineRule="auto"/>
            </w:pPr>
            <w:r>
              <w:rPr>
                <w:rFonts w:ascii="Consolas" w:eastAsia="Consolas" w:hAnsi="Consolas" w:cs="Consolas"/>
                <w:b/>
                <w:bCs/>
                <w:color w:val="0D6D80"/>
                <w:sz w:val="18"/>
                <w:szCs w:val="18"/>
              </w:rPr>
              <w:t>AC-03</w:t>
            </w:r>
          </w:p>
        </w:tc>
        <w:tc>
          <w:tcPr>
            <w:tcW w:w="1714" w:type="dxa"/>
            <w:shd w:val="clear" w:color="auto" w:fill="FAFBFC"/>
            <w:tcMar>
              <w:top w:w="90" w:type="dxa"/>
              <w:left w:w="130" w:type="dxa"/>
              <w:bottom w:w="90" w:type="dxa"/>
              <w:right w:w="130" w:type="dxa"/>
            </w:tcMar>
          </w:tcPr>
          <w:p w14:paraId="63B688B4" w14:textId="77777777" w:rsidR="003A5B4A" w:rsidRDefault="00DE4A91">
            <w:pPr>
              <w:spacing w:line="250" w:lineRule="auto"/>
            </w:pPr>
            <w:r>
              <w:rPr>
                <w:b/>
                <w:bCs/>
                <w:sz w:val="18"/>
                <w:szCs w:val="18"/>
              </w:rPr>
              <w:t>Rendimiento</w:t>
            </w:r>
          </w:p>
        </w:tc>
        <w:tc>
          <w:tcPr>
            <w:tcW w:w="4032" w:type="dxa"/>
            <w:shd w:val="clear" w:color="auto" w:fill="FAFBFC"/>
            <w:tcMar>
              <w:top w:w="90" w:type="dxa"/>
              <w:left w:w="130" w:type="dxa"/>
              <w:bottom w:w="90" w:type="dxa"/>
              <w:right w:w="130" w:type="dxa"/>
            </w:tcMar>
          </w:tcPr>
          <w:p w14:paraId="6CA757A0" w14:textId="77777777" w:rsidR="003A5B4A" w:rsidRDefault="00DE4A91">
            <w:pPr>
              <w:spacing w:line="250" w:lineRule="auto"/>
            </w:pPr>
            <w:r>
              <w:rPr>
                <w:sz w:val="18"/>
                <w:szCs w:val="18"/>
              </w:rPr>
              <w:t>Cincuenta usuarios realizan cargas de forma simultánea durante el cierre de período</w:t>
            </w:r>
          </w:p>
        </w:tc>
        <w:tc>
          <w:tcPr>
            <w:tcW w:w="3427" w:type="dxa"/>
            <w:shd w:val="clear" w:color="auto" w:fill="FAFBFC"/>
            <w:tcMar>
              <w:top w:w="90" w:type="dxa"/>
              <w:left w:w="130" w:type="dxa"/>
              <w:bottom w:w="90" w:type="dxa"/>
              <w:right w:w="130" w:type="dxa"/>
            </w:tcMar>
          </w:tcPr>
          <w:p w14:paraId="6AD98717" w14:textId="77777777" w:rsidR="003A5B4A" w:rsidRDefault="00DE4A91">
            <w:pPr>
              <w:spacing w:line="250" w:lineRule="auto"/>
            </w:pPr>
            <w:r>
              <w:rPr>
                <w:sz w:val="18"/>
                <w:szCs w:val="18"/>
              </w:rPr>
              <w:t>El tiempo de respuesta se mantiene, dado que las transferencias no atraviesan el plano de cómputo</w:t>
            </w:r>
          </w:p>
        </w:tc>
      </w:tr>
      <w:tr w:rsidR="003A5B4A" w14:paraId="5EAB5A60"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1356188D" w14:textId="77777777" w:rsidR="003A5B4A" w:rsidRDefault="00DE4A91">
            <w:pPr>
              <w:spacing w:line="250" w:lineRule="auto"/>
            </w:pPr>
            <w:r>
              <w:rPr>
                <w:rFonts w:ascii="Consolas" w:eastAsia="Consolas" w:hAnsi="Consolas" w:cs="Consolas"/>
                <w:b/>
                <w:bCs/>
                <w:color w:val="0D6D80"/>
                <w:sz w:val="18"/>
                <w:szCs w:val="18"/>
              </w:rPr>
              <w:t>AC-04</w:t>
            </w:r>
          </w:p>
        </w:tc>
        <w:tc>
          <w:tcPr>
            <w:tcW w:w="1714" w:type="dxa"/>
            <w:shd w:val="clear" w:color="auto" w:fill="FFFFFF"/>
            <w:tcMar>
              <w:top w:w="90" w:type="dxa"/>
              <w:left w:w="130" w:type="dxa"/>
              <w:bottom w:w="90" w:type="dxa"/>
              <w:right w:w="130" w:type="dxa"/>
            </w:tcMar>
          </w:tcPr>
          <w:p w14:paraId="68F88979" w14:textId="77777777" w:rsidR="003A5B4A" w:rsidRDefault="00DE4A91">
            <w:pPr>
              <w:spacing w:line="250" w:lineRule="auto"/>
            </w:pPr>
            <w:r>
              <w:rPr>
                <w:b/>
                <w:bCs/>
                <w:sz w:val="18"/>
                <w:szCs w:val="18"/>
              </w:rPr>
              <w:t>Escalabilidad</w:t>
            </w:r>
          </w:p>
        </w:tc>
        <w:tc>
          <w:tcPr>
            <w:tcW w:w="4032" w:type="dxa"/>
            <w:shd w:val="clear" w:color="auto" w:fill="FFFFFF"/>
            <w:tcMar>
              <w:top w:w="90" w:type="dxa"/>
              <w:left w:w="130" w:type="dxa"/>
              <w:bottom w:w="90" w:type="dxa"/>
              <w:right w:w="130" w:type="dxa"/>
            </w:tcMar>
          </w:tcPr>
          <w:p w14:paraId="21BEE643" w14:textId="77777777" w:rsidR="003A5B4A" w:rsidRDefault="00DE4A91">
            <w:pPr>
              <w:spacing w:line="250" w:lineRule="auto"/>
            </w:pPr>
            <w:r>
              <w:rPr>
                <w:sz w:val="18"/>
                <w:szCs w:val="18"/>
              </w:rPr>
              <w:t>La base de usuarios evoluciona de 500 a 9 000 en un horizonte de dos años</w:t>
            </w:r>
          </w:p>
        </w:tc>
        <w:tc>
          <w:tcPr>
            <w:tcW w:w="3427" w:type="dxa"/>
            <w:shd w:val="clear" w:color="auto" w:fill="FFFFFF"/>
            <w:tcMar>
              <w:top w:w="90" w:type="dxa"/>
              <w:left w:w="130" w:type="dxa"/>
              <w:bottom w:w="90" w:type="dxa"/>
              <w:right w:w="130" w:type="dxa"/>
            </w:tcMar>
          </w:tcPr>
          <w:p w14:paraId="3394631F" w14:textId="77777777" w:rsidR="003A5B4A" w:rsidRDefault="00DE4A91">
            <w:pPr>
              <w:spacing w:line="250" w:lineRule="auto"/>
            </w:pPr>
            <w:r>
              <w:rPr>
                <w:sz w:val="18"/>
                <w:szCs w:val="18"/>
              </w:rPr>
              <w:t>El crecimiento se absorbe mediante la modificación de SKU y número de réplicas, sin alteración del código de negocio</w:t>
            </w:r>
          </w:p>
        </w:tc>
      </w:tr>
      <w:tr w:rsidR="003A5B4A" w14:paraId="16FBF988"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6EB704F7" w14:textId="77777777" w:rsidR="003A5B4A" w:rsidRDefault="00DE4A91">
            <w:pPr>
              <w:spacing w:line="250" w:lineRule="auto"/>
            </w:pPr>
            <w:r>
              <w:rPr>
                <w:rFonts w:ascii="Consolas" w:eastAsia="Consolas" w:hAnsi="Consolas" w:cs="Consolas"/>
                <w:b/>
                <w:bCs/>
                <w:color w:val="0D6D80"/>
                <w:sz w:val="18"/>
                <w:szCs w:val="18"/>
              </w:rPr>
              <w:t>AC-05</w:t>
            </w:r>
          </w:p>
        </w:tc>
        <w:tc>
          <w:tcPr>
            <w:tcW w:w="1714" w:type="dxa"/>
            <w:shd w:val="clear" w:color="auto" w:fill="FAFBFC"/>
            <w:tcMar>
              <w:top w:w="90" w:type="dxa"/>
              <w:left w:w="130" w:type="dxa"/>
              <w:bottom w:w="90" w:type="dxa"/>
              <w:right w:w="130" w:type="dxa"/>
            </w:tcMar>
          </w:tcPr>
          <w:p w14:paraId="7E466DBD" w14:textId="77777777" w:rsidR="003A5B4A" w:rsidRDefault="00DE4A91">
            <w:pPr>
              <w:spacing w:line="250" w:lineRule="auto"/>
            </w:pPr>
            <w:r>
              <w:rPr>
                <w:b/>
                <w:bCs/>
                <w:sz w:val="18"/>
                <w:szCs w:val="18"/>
              </w:rPr>
              <w:t>Disponibilidad</w:t>
            </w:r>
          </w:p>
        </w:tc>
        <w:tc>
          <w:tcPr>
            <w:tcW w:w="4032" w:type="dxa"/>
            <w:shd w:val="clear" w:color="auto" w:fill="FAFBFC"/>
            <w:tcMar>
              <w:top w:w="90" w:type="dxa"/>
              <w:left w:w="130" w:type="dxa"/>
              <w:bottom w:w="90" w:type="dxa"/>
              <w:right w:w="130" w:type="dxa"/>
            </w:tcMar>
          </w:tcPr>
          <w:p w14:paraId="6EECEF28" w14:textId="77777777" w:rsidR="003A5B4A" w:rsidRDefault="00DE4A91">
            <w:pPr>
              <w:spacing w:line="250" w:lineRule="auto"/>
            </w:pPr>
            <w:r>
              <w:rPr>
                <w:sz w:val="18"/>
                <w:szCs w:val="18"/>
              </w:rPr>
              <w:t>Operación normal durante un mes calendario</w:t>
            </w:r>
          </w:p>
        </w:tc>
        <w:tc>
          <w:tcPr>
            <w:tcW w:w="3427" w:type="dxa"/>
            <w:shd w:val="clear" w:color="auto" w:fill="FAFBFC"/>
            <w:tcMar>
              <w:top w:w="90" w:type="dxa"/>
              <w:left w:w="130" w:type="dxa"/>
              <w:bottom w:w="90" w:type="dxa"/>
              <w:right w:w="130" w:type="dxa"/>
            </w:tcMar>
          </w:tcPr>
          <w:p w14:paraId="129FC958" w14:textId="77777777" w:rsidR="003A5B4A" w:rsidRDefault="00DE4A91">
            <w:pPr>
              <w:spacing w:line="250" w:lineRule="auto"/>
            </w:pPr>
            <w:r>
              <w:rPr>
                <w:sz w:val="18"/>
                <w:szCs w:val="18"/>
              </w:rPr>
              <w:t>99,8 % compuesto, equivalente a unos 90 minutos de indisponibilidad</w:t>
            </w:r>
          </w:p>
        </w:tc>
      </w:tr>
      <w:tr w:rsidR="003A5B4A" w14:paraId="0DD5754A"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5BA09199" w14:textId="77777777" w:rsidR="003A5B4A" w:rsidRDefault="00DE4A91">
            <w:pPr>
              <w:spacing w:line="250" w:lineRule="auto"/>
            </w:pPr>
            <w:r>
              <w:rPr>
                <w:rFonts w:ascii="Consolas" w:eastAsia="Consolas" w:hAnsi="Consolas" w:cs="Consolas"/>
                <w:b/>
                <w:bCs/>
                <w:color w:val="0D6D80"/>
                <w:sz w:val="18"/>
                <w:szCs w:val="18"/>
              </w:rPr>
              <w:t>AC-06</w:t>
            </w:r>
          </w:p>
        </w:tc>
        <w:tc>
          <w:tcPr>
            <w:tcW w:w="1714" w:type="dxa"/>
            <w:shd w:val="clear" w:color="auto" w:fill="FFFFFF"/>
            <w:tcMar>
              <w:top w:w="90" w:type="dxa"/>
              <w:left w:w="130" w:type="dxa"/>
              <w:bottom w:w="90" w:type="dxa"/>
              <w:right w:w="130" w:type="dxa"/>
            </w:tcMar>
          </w:tcPr>
          <w:p w14:paraId="39FE8774" w14:textId="77777777" w:rsidR="003A5B4A" w:rsidRDefault="00DE4A91">
            <w:pPr>
              <w:spacing w:line="250" w:lineRule="auto"/>
            </w:pPr>
            <w:r>
              <w:rPr>
                <w:b/>
                <w:bCs/>
                <w:sz w:val="18"/>
                <w:szCs w:val="18"/>
              </w:rPr>
              <w:t>Recuperabilidad</w:t>
            </w:r>
          </w:p>
        </w:tc>
        <w:tc>
          <w:tcPr>
            <w:tcW w:w="4032" w:type="dxa"/>
            <w:shd w:val="clear" w:color="auto" w:fill="FFFFFF"/>
            <w:tcMar>
              <w:top w:w="90" w:type="dxa"/>
              <w:left w:w="130" w:type="dxa"/>
              <w:bottom w:w="90" w:type="dxa"/>
              <w:right w:w="130" w:type="dxa"/>
            </w:tcMar>
          </w:tcPr>
          <w:p w14:paraId="749F440E" w14:textId="77777777" w:rsidR="003A5B4A" w:rsidRDefault="00DE4A91">
            <w:pPr>
              <w:spacing w:line="250" w:lineRule="auto"/>
            </w:pPr>
            <w:r>
              <w:rPr>
                <w:sz w:val="18"/>
                <w:szCs w:val="18"/>
              </w:rPr>
              <w:t>Un error de operación compromete la integridad de los datos almacenados</w:t>
            </w:r>
          </w:p>
        </w:tc>
        <w:tc>
          <w:tcPr>
            <w:tcW w:w="3427" w:type="dxa"/>
            <w:shd w:val="clear" w:color="auto" w:fill="FFFFFF"/>
            <w:tcMar>
              <w:top w:w="90" w:type="dxa"/>
              <w:left w:w="130" w:type="dxa"/>
              <w:bottom w:w="90" w:type="dxa"/>
              <w:right w:w="130" w:type="dxa"/>
            </w:tcMar>
          </w:tcPr>
          <w:p w14:paraId="1D02C1E7" w14:textId="77777777" w:rsidR="003A5B4A" w:rsidRDefault="00DE4A91">
            <w:pPr>
              <w:spacing w:line="250" w:lineRule="auto"/>
            </w:pPr>
            <w:r>
              <w:rPr>
                <w:sz w:val="18"/>
                <w:szCs w:val="18"/>
              </w:rPr>
              <w:t>Restauración a un punto en el tiempo con una pérdida máxima de 10 minutos</w:t>
            </w:r>
          </w:p>
        </w:tc>
      </w:tr>
      <w:tr w:rsidR="003A5B4A" w14:paraId="1B6B5FE7"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51015E77" w14:textId="77777777" w:rsidR="003A5B4A" w:rsidRDefault="00DE4A91">
            <w:pPr>
              <w:spacing w:line="250" w:lineRule="auto"/>
            </w:pPr>
            <w:r>
              <w:rPr>
                <w:rFonts w:ascii="Consolas" w:eastAsia="Consolas" w:hAnsi="Consolas" w:cs="Consolas"/>
                <w:b/>
                <w:bCs/>
                <w:color w:val="0D6D80"/>
                <w:sz w:val="18"/>
                <w:szCs w:val="18"/>
              </w:rPr>
              <w:t>AC-07</w:t>
            </w:r>
          </w:p>
        </w:tc>
        <w:tc>
          <w:tcPr>
            <w:tcW w:w="1714" w:type="dxa"/>
            <w:shd w:val="clear" w:color="auto" w:fill="FAFBFC"/>
            <w:tcMar>
              <w:top w:w="90" w:type="dxa"/>
              <w:left w:w="130" w:type="dxa"/>
              <w:bottom w:w="90" w:type="dxa"/>
              <w:right w:w="130" w:type="dxa"/>
            </w:tcMar>
          </w:tcPr>
          <w:p w14:paraId="3C91D91E" w14:textId="77777777" w:rsidR="003A5B4A" w:rsidRDefault="00DE4A91">
            <w:pPr>
              <w:spacing w:line="250" w:lineRule="auto"/>
            </w:pPr>
            <w:r>
              <w:rPr>
                <w:b/>
                <w:bCs/>
                <w:sz w:val="18"/>
                <w:szCs w:val="18"/>
              </w:rPr>
              <w:t>Auditabilidad</w:t>
            </w:r>
          </w:p>
        </w:tc>
        <w:tc>
          <w:tcPr>
            <w:tcW w:w="4032" w:type="dxa"/>
            <w:shd w:val="clear" w:color="auto" w:fill="FAFBFC"/>
            <w:tcMar>
              <w:top w:w="90" w:type="dxa"/>
              <w:left w:w="130" w:type="dxa"/>
              <w:bottom w:w="90" w:type="dxa"/>
              <w:right w:w="130" w:type="dxa"/>
            </w:tcMar>
          </w:tcPr>
          <w:p w14:paraId="42431E3A" w14:textId="77777777" w:rsidR="003A5B4A" w:rsidRDefault="00DE4A91">
            <w:pPr>
              <w:spacing w:line="250" w:lineRule="auto"/>
            </w:pPr>
            <w:r>
              <w:rPr>
                <w:sz w:val="18"/>
                <w:szCs w:val="18"/>
              </w:rPr>
              <w:t>Una auditoría externa requiere identificar al usuario que descargó un documento determinado</w:t>
            </w:r>
          </w:p>
        </w:tc>
        <w:tc>
          <w:tcPr>
            <w:tcW w:w="3427" w:type="dxa"/>
            <w:shd w:val="clear" w:color="auto" w:fill="FAFBFC"/>
            <w:tcMar>
              <w:top w:w="90" w:type="dxa"/>
              <w:left w:w="130" w:type="dxa"/>
              <w:bottom w:w="90" w:type="dxa"/>
              <w:right w:w="130" w:type="dxa"/>
            </w:tcMar>
          </w:tcPr>
          <w:p w14:paraId="23EB781B" w14:textId="77777777" w:rsidR="003A5B4A" w:rsidRDefault="00DE4A91">
            <w:pPr>
              <w:spacing w:line="250" w:lineRule="auto"/>
            </w:pPr>
            <w:r>
              <w:rPr>
                <w:sz w:val="18"/>
                <w:szCs w:val="18"/>
              </w:rPr>
              <w:t>La consulta se resuelve desde el registro de auditoría, con una retención mínima de un año</w:t>
            </w:r>
          </w:p>
        </w:tc>
      </w:tr>
      <w:tr w:rsidR="003A5B4A" w14:paraId="781CA9F9"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014AEE53" w14:textId="77777777" w:rsidR="003A5B4A" w:rsidRDefault="00DE4A91">
            <w:pPr>
              <w:spacing w:line="250" w:lineRule="auto"/>
            </w:pPr>
            <w:r>
              <w:rPr>
                <w:rFonts w:ascii="Consolas" w:eastAsia="Consolas" w:hAnsi="Consolas" w:cs="Consolas"/>
                <w:b/>
                <w:bCs/>
                <w:color w:val="0D6D80"/>
                <w:sz w:val="18"/>
                <w:szCs w:val="18"/>
              </w:rPr>
              <w:t>AC-08</w:t>
            </w:r>
          </w:p>
        </w:tc>
        <w:tc>
          <w:tcPr>
            <w:tcW w:w="1714" w:type="dxa"/>
            <w:shd w:val="clear" w:color="auto" w:fill="FFFFFF"/>
            <w:tcMar>
              <w:top w:w="90" w:type="dxa"/>
              <w:left w:w="130" w:type="dxa"/>
              <w:bottom w:w="90" w:type="dxa"/>
              <w:right w:w="130" w:type="dxa"/>
            </w:tcMar>
          </w:tcPr>
          <w:p w14:paraId="32A58B9E" w14:textId="77777777" w:rsidR="003A5B4A" w:rsidRDefault="00DE4A91">
            <w:pPr>
              <w:spacing w:line="250" w:lineRule="auto"/>
            </w:pPr>
            <w:r>
              <w:rPr>
                <w:b/>
                <w:bCs/>
                <w:sz w:val="18"/>
                <w:szCs w:val="18"/>
              </w:rPr>
              <w:t>Modificabilidad</w:t>
            </w:r>
          </w:p>
        </w:tc>
        <w:tc>
          <w:tcPr>
            <w:tcW w:w="4032" w:type="dxa"/>
            <w:shd w:val="clear" w:color="auto" w:fill="FFFFFF"/>
            <w:tcMar>
              <w:top w:w="90" w:type="dxa"/>
              <w:left w:w="130" w:type="dxa"/>
              <w:bottom w:w="90" w:type="dxa"/>
              <w:right w:w="130" w:type="dxa"/>
            </w:tcMar>
          </w:tcPr>
          <w:p w14:paraId="13E9FF59" w14:textId="77777777" w:rsidR="003A5B4A" w:rsidRDefault="00DE4A91">
            <w:pPr>
              <w:spacing w:line="250" w:lineRule="auto"/>
            </w:pPr>
            <w:r>
              <w:rPr>
                <w:sz w:val="18"/>
                <w:szCs w:val="18"/>
              </w:rPr>
              <w:t>Se determina la incorporación de nuevas capacidades funcionales al sistema</w:t>
            </w:r>
          </w:p>
        </w:tc>
        <w:tc>
          <w:tcPr>
            <w:tcW w:w="3427" w:type="dxa"/>
            <w:shd w:val="clear" w:color="auto" w:fill="FFFFFF"/>
            <w:tcMar>
              <w:top w:w="90" w:type="dxa"/>
              <w:left w:w="130" w:type="dxa"/>
              <w:bottom w:w="90" w:type="dxa"/>
              <w:right w:w="130" w:type="dxa"/>
            </w:tcMar>
          </w:tcPr>
          <w:p w14:paraId="12F5BB3C" w14:textId="77777777" w:rsidR="003A5B4A" w:rsidRDefault="00DE4A91">
            <w:pPr>
              <w:spacing w:line="250" w:lineRule="auto"/>
            </w:pPr>
            <w:r>
              <w:rPr>
                <w:sz w:val="18"/>
                <w:szCs w:val="18"/>
              </w:rPr>
              <w:t>La incorporación se resuelve como casos de uso sobre el dominio existente, sin reescritura del portal</w:t>
            </w:r>
          </w:p>
        </w:tc>
      </w:tr>
      <w:tr w:rsidR="003A5B4A" w14:paraId="1ACB33A7"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7EB1AE5A" w14:textId="77777777" w:rsidR="003A5B4A" w:rsidRDefault="00DE4A91">
            <w:pPr>
              <w:spacing w:line="250" w:lineRule="auto"/>
            </w:pPr>
            <w:r>
              <w:rPr>
                <w:rFonts w:ascii="Consolas" w:eastAsia="Consolas" w:hAnsi="Consolas" w:cs="Consolas"/>
                <w:b/>
                <w:bCs/>
                <w:color w:val="0D6D80"/>
                <w:sz w:val="18"/>
                <w:szCs w:val="18"/>
              </w:rPr>
              <w:t>AC-09</w:t>
            </w:r>
          </w:p>
        </w:tc>
        <w:tc>
          <w:tcPr>
            <w:tcW w:w="1714" w:type="dxa"/>
            <w:shd w:val="clear" w:color="auto" w:fill="FAFBFC"/>
            <w:tcMar>
              <w:top w:w="90" w:type="dxa"/>
              <w:left w:w="130" w:type="dxa"/>
              <w:bottom w:w="90" w:type="dxa"/>
              <w:right w:w="130" w:type="dxa"/>
            </w:tcMar>
          </w:tcPr>
          <w:p w14:paraId="017AA2B8" w14:textId="77777777" w:rsidR="003A5B4A" w:rsidRDefault="00DE4A91">
            <w:pPr>
              <w:spacing w:line="250" w:lineRule="auto"/>
            </w:pPr>
            <w:r>
              <w:rPr>
                <w:b/>
                <w:bCs/>
                <w:sz w:val="18"/>
                <w:szCs w:val="18"/>
              </w:rPr>
              <w:t>Eficiencia de costo</w:t>
            </w:r>
          </w:p>
        </w:tc>
        <w:tc>
          <w:tcPr>
            <w:tcW w:w="4032" w:type="dxa"/>
            <w:shd w:val="clear" w:color="auto" w:fill="FAFBFC"/>
            <w:tcMar>
              <w:top w:w="90" w:type="dxa"/>
              <w:left w:w="130" w:type="dxa"/>
              <w:bottom w:w="90" w:type="dxa"/>
              <w:right w:w="130" w:type="dxa"/>
            </w:tcMar>
          </w:tcPr>
          <w:p w14:paraId="58C10F3C" w14:textId="77777777" w:rsidR="003A5B4A" w:rsidRDefault="00DE4A91">
            <w:pPr>
              <w:spacing w:line="250" w:lineRule="auto"/>
            </w:pPr>
            <w:r>
              <w:rPr>
                <w:sz w:val="18"/>
                <w:szCs w:val="18"/>
              </w:rPr>
              <w:t>Operación en horario laboral con períodos de inactividad nocturna</w:t>
            </w:r>
          </w:p>
        </w:tc>
        <w:tc>
          <w:tcPr>
            <w:tcW w:w="3427" w:type="dxa"/>
            <w:shd w:val="clear" w:color="auto" w:fill="FAFBFC"/>
            <w:tcMar>
              <w:top w:w="90" w:type="dxa"/>
              <w:left w:w="130" w:type="dxa"/>
              <w:bottom w:w="90" w:type="dxa"/>
              <w:right w:w="130" w:type="dxa"/>
            </w:tcMar>
          </w:tcPr>
          <w:p w14:paraId="017258F4" w14:textId="77777777" w:rsidR="003A5B4A" w:rsidRDefault="00DE4A91">
            <w:pPr>
              <w:spacing w:line="250" w:lineRule="auto"/>
            </w:pPr>
            <w:r>
              <w:rPr>
                <w:sz w:val="18"/>
                <w:szCs w:val="18"/>
              </w:rPr>
              <w:t>La base de datos se suspende de forma automática, sin facturación de cómputo durante los períodos de inactividad</w:t>
            </w:r>
          </w:p>
        </w:tc>
      </w:tr>
    </w:tbl>
    <w:p w14:paraId="00894B31" w14:textId="77777777" w:rsidR="003A5B4A" w:rsidRDefault="00DE4A91">
      <w:pPr>
        <w:pStyle w:val="Ttulo1"/>
        <w:pBdr>
          <w:bottom w:val="single" w:sz="10" w:space="6" w:color="0D6D80"/>
        </w:pBdr>
        <w:spacing w:before="380" w:after="160"/>
      </w:pPr>
      <w:bookmarkStart w:id="14" w:name="_Toc236201508"/>
      <w:r>
        <w:rPr>
          <w:rFonts w:ascii="Consolas" w:eastAsia="Consolas" w:hAnsi="Consolas" w:cs="Consolas"/>
          <w:color w:val="0D6D80"/>
          <w:sz w:val="22"/>
          <w:szCs w:val="22"/>
        </w:rPr>
        <w:t xml:space="preserve">05  </w:t>
      </w:r>
      <w:r>
        <w:t>Restricciones y supuestos</w:t>
      </w:r>
      <w:bookmarkEnd w:id="14"/>
    </w:p>
    <w:p w14:paraId="2E163449" w14:textId="77777777" w:rsidR="003A5B4A" w:rsidRDefault="00DE4A91">
      <w:pPr>
        <w:pStyle w:val="Ttulo2"/>
        <w:keepNext/>
        <w:spacing w:before="280" w:after="100"/>
      </w:pPr>
      <w:bookmarkStart w:id="15" w:name="_Toc236201509"/>
      <w:r>
        <w:t>Restricciones impuestas</w:t>
      </w:r>
      <w:bookmarkEnd w:id="15"/>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1008"/>
        <w:gridCol w:w="4234"/>
        <w:gridCol w:w="4838"/>
      </w:tblGrid>
      <w:tr w:rsidR="003A5B4A" w14:paraId="529B1714" w14:textId="77777777">
        <w:tblPrEx>
          <w:tblCellMar>
            <w:top w:w="0" w:type="dxa"/>
            <w:bottom w:w="0" w:type="dxa"/>
          </w:tblCellMar>
        </w:tblPrEx>
        <w:trPr>
          <w:tblHeader/>
        </w:trPr>
        <w:tc>
          <w:tcPr>
            <w:tcW w:w="1008" w:type="dxa"/>
            <w:shd w:val="clear" w:color="auto" w:fill="E9EDF2"/>
            <w:tcMar>
              <w:top w:w="90" w:type="dxa"/>
              <w:left w:w="130" w:type="dxa"/>
              <w:bottom w:w="90" w:type="dxa"/>
              <w:right w:w="130" w:type="dxa"/>
            </w:tcMar>
          </w:tcPr>
          <w:p w14:paraId="24E0AD6D" w14:textId="77777777" w:rsidR="003A5B4A" w:rsidRDefault="00DE4A91">
            <w:pPr>
              <w:spacing w:line="250" w:lineRule="auto"/>
            </w:pPr>
            <w:r>
              <w:rPr>
                <w:b/>
                <w:bCs/>
                <w:caps/>
                <w:spacing w:val="20"/>
                <w:sz w:val="16"/>
                <w:szCs w:val="16"/>
              </w:rPr>
              <w:t>ID</w:t>
            </w:r>
          </w:p>
        </w:tc>
        <w:tc>
          <w:tcPr>
            <w:tcW w:w="4234" w:type="dxa"/>
            <w:shd w:val="clear" w:color="auto" w:fill="E9EDF2"/>
            <w:tcMar>
              <w:top w:w="90" w:type="dxa"/>
              <w:left w:w="130" w:type="dxa"/>
              <w:bottom w:w="90" w:type="dxa"/>
              <w:right w:w="130" w:type="dxa"/>
            </w:tcMar>
          </w:tcPr>
          <w:p w14:paraId="5A69EE36" w14:textId="77777777" w:rsidR="003A5B4A" w:rsidRDefault="00DE4A91">
            <w:pPr>
              <w:spacing w:line="250" w:lineRule="auto"/>
            </w:pPr>
            <w:r>
              <w:rPr>
                <w:b/>
                <w:bCs/>
                <w:caps/>
                <w:spacing w:val="20"/>
                <w:sz w:val="16"/>
                <w:szCs w:val="16"/>
              </w:rPr>
              <w:t>Restricción</w:t>
            </w:r>
          </w:p>
        </w:tc>
        <w:tc>
          <w:tcPr>
            <w:tcW w:w="4838" w:type="dxa"/>
            <w:shd w:val="clear" w:color="auto" w:fill="E9EDF2"/>
            <w:tcMar>
              <w:top w:w="90" w:type="dxa"/>
              <w:left w:w="130" w:type="dxa"/>
              <w:bottom w:w="90" w:type="dxa"/>
              <w:right w:w="130" w:type="dxa"/>
            </w:tcMar>
          </w:tcPr>
          <w:p w14:paraId="2CE46FA0" w14:textId="77777777" w:rsidR="003A5B4A" w:rsidRDefault="00DE4A91">
            <w:pPr>
              <w:spacing w:line="250" w:lineRule="auto"/>
            </w:pPr>
            <w:r>
              <w:rPr>
                <w:b/>
                <w:bCs/>
                <w:caps/>
                <w:spacing w:val="20"/>
                <w:sz w:val="16"/>
                <w:szCs w:val="16"/>
              </w:rPr>
              <w:t>Consecuencia</w:t>
            </w:r>
          </w:p>
        </w:tc>
      </w:tr>
      <w:tr w:rsidR="003A5B4A" w14:paraId="02DA2521" w14:textId="77777777">
        <w:tblPrEx>
          <w:tblCellMar>
            <w:top w:w="0" w:type="dxa"/>
            <w:bottom w:w="0" w:type="dxa"/>
          </w:tblCellMar>
        </w:tblPrEx>
        <w:tc>
          <w:tcPr>
            <w:tcW w:w="1008" w:type="dxa"/>
            <w:shd w:val="clear" w:color="auto" w:fill="FAFBFC"/>
            <w:tcMar>
              <w:top w:w="90" w:type="dxa"/>
              <w:left w:w="130" w:type="dxa"/>
              <w:bottom w:w="90" w:type="dxa"/>
              <w:right w:w="130" w:type="dxa"/>
            </w:tcMar>
          </w:tcPr>
          <w:p w14:paraId="22D13ED2" w14:textId="77777777" w:rsidR="003A5B4A" w:rsidRDefault="00DE4A91">
            <w:pPr>
              <w:spacing w:line="250" w:lineRule="auto"/>
            </w:pPr>
            <w:r>
              <w:rPr>
                <w:rFonts w:ascii="Consolas" w:eastAsia="Consolas" w:hAnsi="Consolas" w:cs="Consolas"/>
                <w:b/>
                <w:bCs/>
                <w:color w:val="0D6D80"/>
                <w:sz w:val="18"/>
                <w:szCs w:val="18"/>
              </w:rPr>
              <w:t>RE-01</w:t>
            </w:r>
          </w:p>
        </w:tc>
        <w:tc>
          <w:tcPr>
            <w:tcW w:w="4234" w:type="dxa"/>
            <w:shd w:val="clear" w:color="auto" w:fill="FAFBFC"/>
            <w:tcMar>
              <w:top w:w="90" w:type="dxa"/>
              <w:left w:w="130" w:type="dxa"/>
              <w:bottom w:w="90" w:type="dxa"/>
              <w:right w:w="130" w:type="dxa"/>
            </w:tcMar>
          </w:tcPr>
          <w:p w14:paraId="5063CEFC" w14:textId="77777777" w:rsidR="003A5B4A" w:rsidRDefault="00DE4A91">
            <w:pPr>
              <w:spacing w:line="250" w:lineRule="auto"/>
            </w:pPr>
            <w:r>
              <w:rPr>
                <w:sz w:val="18"/>
                <w:szCs w:val="18"/>
              </w:rPr>
              <w:t>Plataforma .NET 10</w:t>
            </w:r>
          </w:p>
        </w:tc>
        <w:tc>
          <w:tcPr>
            <w:tcW w:w="4838" w:type="dxa"/>
            <w:shd w:val="clear" w:color="auto" w:fill="FAFBFC"/>
            <w:tcMar>
              <w:top w:w="90" w:type="dxa"/>
              <w:left w:w="130" w:type="dxa"/>
              <w:bottom w:w="90" w:type="dxa"/>
              <w:right w:w="130" w:type="dxa"/>
            </w:tcMar>
          </w:tcPr>
          <w:p w14:paraId="20088B71" w14:textId="77777777" w:rsidR="003A5B4A" w:rsidRDefault="00DE4A91">
            <w:pPr>
              <w:spacing w:line="250" w:lineRule="auto"/>
            </w:pPr>
            <w:r>
              <w:rPr>
                <w:sz w:val="18"/>
                <w:szCs w:val="18"/>
              </w:rPr>
              <w:t>Base común para web, móvil y servicios</w:t>
            </w:r>
          </w:p>
        </w:tc>
      </w:tr>
      <w:tr w:rsidR="003A5B4A" w14:paraId="15E17CFD" w14:textId="77777777">
        <w:tblPrEx>
          <w:tblCellMar>
            <w:top w:w="0" w:type="dxa"/>
            <w:bottom w:w="0" w:type="dxa"/>
          </w:tblCellMar>
        </w:tblPrEx>
        <w:tc>
          <w:tcPr>
            <w:tcW w:w="1008" w:type="dxa"/>
            <w:shd w:val="clear" w:color="auto" w:fill="FFFFFF"/>
            <w:tcMar>
              <w:top w:w="90" w:type="dxa"/>
              <w:left w:w="130" w:type="dxa"/>
              <w:bottom w:w="90" w:type="dxa"/>
              <w:right w:w="130" w:type="dxa"/>
            </w:tcMar>
          </w:tcPr>
          <w:p w14:paraId="05CF0383" w14:textId="77777777" w:rsidR="003A5B4A" w:rsidRDefault="00DE4A91">
            <w:pPr>
              <w:spacing w:line="250" w:lineRule="auto"/>
            </w:pPr>
            <w:r>
              <w:rPr>
                <w:rFonts w:ascii="Consolas" w:eastAsia="Consolas" w:hAnsi="Consolas" w:cs="Consolas"/>
                <w:b/>
                <w:bCs/>
                <w:color w:val="0D6D80"/>
                <w:sz w:val="18"/>
                <w:szCs w:val="18"/>
              </w:rPr>
              <w:t>RE-02</w:t>
            </w:r>
          </w:p>
        </w:tc>
        <w:tc>
          <w:tcPr>
            <w:tcW w:w="4234" w:type="dxa"/>
            <w:shd w:val="clear" w:color="auto" w:fill="FFFFFF"/>
            <w:tcMar>
              <w:top w:w="90" w:type="dxa"/>
              <w:left w:w="130" w:type="dxa"/>
              <w:bottom w:w="90" w:type="dxa"/>
              <w:right w:w="130" w:type="dxa"/>
            </w:tcMar>
          </w:tcPr>
          <w:p w14:paraId="71C6659F" w14:textId="77777777" w:rsidR="003A5B4A" w:rsidRDefault="00DE4A91">
            <w:pPr>
              <w:spacing w:line="250" w:lineRule="auto"/>
            </w:pPr>
            <w:r>
              <w:rPr>
                <w:sz w:val="18"/>
                <w:szCs w:val="18"/>
              </w:rPr>
              <w:t>Aplicación web en Blazor Server</w:t>
            </w:r>
          </w:p>
        </w:tc>
        <w:tc>
          <w:tcPr>
            <w:tcW w:w="4838" w:type="dxa"/>
            <w:shd w:val="clear" w:color="auto" w:fill="FFFFFF"/>
            <w:tcMar>
              <w:top w:w="90" w:type="dxa"/>
              <w:left w:w="130" w:type="dxa"/>
              <w:bottom w:w="90" w:type="dxa"/>
              <w:right w:w="130" w:type="dxa"/>
            </w:tcMar>
          </w:tcPr>
          <w:p w14:paraId="63357BF6" w14:textId="77777777" w:rsidR="003A5B4A" w:rsidRDefault="00DE4A91">
            <w:pPr>
              <w:spacing w:line="250" w:lineRule="auto"/>
            </w:pPr>
            <w:r>
              <w:rPr>
                <w:sz w:val="18"/>
                <w:szCs w:val="18"/>
              </w:rPr>
              <w:t>Requiere WebSockets y afinidad de sesión; obliga a un backplane al escalar</w:t>
            </w:r>
          </w:p>
        </w:tc>
      </w:tr>
      <w:tr w:rsidR="003A5B4A" w14:paraId="6597D324" w14:textId="77777777">
        <w:tblPrEx>
          <w:tblCellMar>
            <w:top w:w="0" w:type="dxa"/>
            <w:bottom w:w="0" w:type="dxa"/>
          </w:tblCellMar>
        </w:tblPrEx>
        <w:tc>
          <w:tcPr>
            <w:tcW w:w="1008" w:type="dxa"/>
            <w:shd w:val="clear" w:color="auto" w:fill="FAFBFC"/>
            <w:tcMar>
              <w:top w:w="90" w:type="dxa"/>
              <w:left w:w="130" w:type="dxa"/>
              <w:bottom w:w="90" w:type="dxa"/>
              <w:right w:w="130" w:type="dxa"/>
            </w:tcMar>
          </w:tcPr>
          <w:p w14:paraId="0684A99D" w14:textId="77777777" w:rsidR="003A5B4A" w:rsidRDefault="00DE4A91">
            <w:pPr>
              <w:spacing w:line="250" w:lineRule="auto"/>
            </w:pPr>
            <w:r>
              <w:rPr>
                <w:rFonts w:ascii="Consolas" w:eastAsia="Consolas" w:hAnsi="Consolas" w:cs="Consolas"/>
                <w:b/>
                <w:bCs/>
                <w:color w:val="0D6D80"/>
                <w:sz w:val="18"/>
                <w:szCs w:val="18"/>
              </w:rPr>
              <w:t>RE-03</w:t>
            </w:r>
          </w:p>
        </w:tc>
        <w:tc>
          <w:tcPr>
            <w:tcW w:w="4234" w:type="dxa"/>
            <w:shd w:val="clear" w:color="auto" w:fill="FAFBFC"/>
            <w:tcMar>
              <w:top w:w="90" w:type="dxa"/>
              <w:left w:w="130" w:type="dxa"/>
              <w:bottom w:w="90" w:type="dxa"/>
              <w:right w:w="130" w:type="dxa"/>
            </w:tcMar>
          </w:tcPr>
          <w:p w14:paraId="2A6BAC40" w14:textId="77777777" w:rsidR="003A5B4A" w:rsidRDefault="00DE4A91">
            <w:pPr>
              <w:spacing w:line="250" w:lineRule="auto"/>
            </w:pPr>
            <w:r>
              <w:rPr>
                <w:sz w:val="18"/>
                <w:szCs w:val="18"/>
              </w:rPr>
              <w:t>Aplicación móvil en .NET MAUI para Android e iOS</w:t>
            </w:r>
          </w:p>
        </w:tc>
        <w:tc>
          <w:tcPr>
            <w:tcW w:w="4838" w:type="dxa"/>
            <w:shd w:val="clear" w:color="auto" w:fill="FAFBFC"/>
            <w:tcMar>
              <w:top w:w="90" w:type="dxa"/>
              <w:left w:w="130" w:type="dxa"/>
              <w:bottom w:w="90" w:type="dxa"/>
              <w:right w:w="130" w:type="dxa"/>
            </w:tcMar>
          </w:tcPr>
          <w:p w14:paraId="7FBBE046" w14:textId="77777777" w:rsidR="003A5B4A" w:rsidRDefault="00DE4A91">
            <w:pPr>
              <w:spacing w:line="250" w:lineRule="auto"/>
            </w:pPr>
            <w:r>
              <w:rPr>
                <w:sz w:val="18"/>
                <w:szCs w:val="18"/>
              </w:rPr>
              <w:t>Necesita una API como frontera; distribución por tiendas</w:t>
            </w:r>
          </w:p>
        </w:tc>
      </w:tr>
      <w:tr w:rsidR="003A5B4A" w14:paraId="4412F693" w14:textId="77777777">
        <w:tblPrEx>
          <w:tblCellMar>
            <w:top w:w="0" w:type="dxa"/>
            <w:bottom w:w="0" w:type="dxa"/>
          </w:tblCellMar>
        </w:tblPrEx>
        <w:tc>
          <w:tcPr>
            <w:tcW w:w="1008" w:type="dxa"/>
            <w:shd w:val="clear" w:color="auto" w:fill="FFFFFF"/>
            <w:tcMar>
              <w:top w:w="90" w:type="dxa"/>
              <w:left w:w="130" w:type="dxa"/>
              <w:bottom w:w="90" w:type="dxa"/>
              <w:right w:w="130" w:type="dxa"/>
            </w:tcMar>
          </w:tcPr>
          <w:p w14:paraId="0C8BF3B5" w14:textId="77777777" w:rsidR="003A5B4A" w:rsidRDefault="00DE4A91">
            <w:pPr>
              <w:spacing w:line="250" w:lineRule="auto"/>
            </w:pPr>
            <w:r>
              <w:rPr>
                <w:rFonts w:ascii="Consolas" w:eastAsia="Consolas" w:hAnsi="Consolas" w:cs="Consolas"/>
                <w:b/>
                <w:bCs/>
                <w:color w:val="0D6D80"/>
                <w:sz w:val="18"/>
                <w:szCs w:val="18"/>
              </w:rPr>
              <w:t>RE-04</w:t>
            </w:r>
          </w:p>
        </w:tc>
        <w:tc>
          <w:tcPr>
            <w:tcW w:w="4234" w:type="dxa"/>
            <w:shd w:val="clear" w:color="auto" w:fill="FFFFFF"/>
            <w:tcMar>
              <w:top w:w="90" w:type="dxa"/>
              <w:left w:w="130" w:type="dxa"/>
              <w:bottom w:w="90" w:type="dxa"/>
              <w:right w:w="130" w:type="dxa"/>
            </w:tcMar>
          </w:tcPr>
          <w:p w14:paraId="7011223F" w14:textId="77777777" w:rsidR="003A5B4A" w:rsidRDefault="00DE4A91">
            <w:pPr>
              <w:spacing w:line="250" w:lineRule="auto"/>
            </w:pPr>
            <w:r>
              <w:rPr>
                <w:sz w:val="18"/>
                <w:szCs w:val="18"/>
              </w:rPr>
              <w:t>Servicios en Minimal API compilados con Native AOT</w:t>
            </w:r>
          </w:p>
        </w:tc>
        <w:tc>
          <w:tcPr>
            <w:tcW w:w="4838" w:type="dxa"/>
            <w:shd w:val="clear" w:color="auto" w:fill="FFFFFF"/>
            <w:tcMar>
              <w:top w:w="90" w:type="dxa"/>
              <w:left w:w="130" w:type="dxa"/>
              <w:bottom w:w="90" w:type="dxa"/>
              <w:right w:w="130" w:type="dxa"/>
            </w:tcMar>
          </w:tcPr>
          <w:p w14:paraId="5C5BAD44" w14:textId="77777777" w:rsidR="003A5B4A" w:rsidRDefault="00DE4A91">
            <w:pPr>
              <w:spacing w:line="250" w:lineRule="auto"/>
            </w:pPr>
            <w:r>
              <w:rPr>
                <w:b/>
                <w:bCs/>
                <w:color w:val="101822"/>
                <w:sz w:val="18"/>
                <w:szCs w:val="18"/>
              </w:rPr>
              <w:t>Determina el acceso a datos mediante ADO.NET y la serialización generada en tiempo de compilación</w:t>
            </w:r>
          </w:p>
        </w:tc>
      </w:tr>
      <w:tr w:rsidR="003A5B4A" w14:paraId="1FC2AFE8" w14:textId="77777777">
        <w:tblPrEx>
          <w:tblCellMar>
            <w:top w:w="0" w:type="dxa"/>
            <w:bottom w:w="0" w:type="dxa"/>
          </w:tblCellMar>
        </w:tblPrEx>
        <w:tc>
          <w:tcPr>
            <w:tcW w:w="1008" w:type="dxa"/>
            <w:shd w:val="clear" w:color="auto" w:fill="FAFBFC"/>
            <w:tcMar>
              <w:top w:w="90" w:type="dxa"/>
              <w:left w:w="130" w:type="dxa"/>
              <w:bottom w:w="90" w:type="dxa"/>
              <w:right w:w="130" w:type="dxa"/>
            </w:tcMar>
          </w:tcPr>
          <w:p w14:paraId="268A3C52" w14:textId="77777777" w:rsidR="003A5B4A" w:rsidRDefault="00DE4A91">
            <w:pPr>
              <w:spacing w:line="250" w:lineRule="auto"/>
            </w:pPr>
            <w:r>
              <w:rPr>
                <w:rFonts w:ascii="Consolas" w:eastAsia="Consolas" w:hAnsi="Consolas" w:cs="Consolas"/>
                <w:b/>
                <w:bCs/>
                <w:color w:val="0D6D80"/>
                <w:sz w:val="18"/>
                <w:szCs w:val="18"/>
              </w:rPr>
              <w:t>RE-05</w:t>
            </w:r>
          </w:p>
        </w:tc>
        <w:tc>
          <w:tcPr>
            <w:tcW w:w="4234" w:type="dxa"/>
            <w:shd w:val="clear" w:color="auto" w:fill="FAFBFC"/>
            <w:tcMar>
              <w:top w:w="90" w:type="dxa"/>
              <w:left w:w="130" w:type="dxa"/>
              <w:bottom w:w="90" w:type="dxa"/>
              <w:right w:w="130" w:type="dxa"/>
            </w:tcMar>
          </w:tcPr>
          <w:p w14:paraId="2038E43E" w14:textId="77777777" w:rsidR="003A5B4A" w:rsidRDefault="00DE4A91">
            <w:pPr>
              <w:spacing w:line="250" w:lineRule="auto"/>
            </w:pPr>
            <w:r>
              <w:rPr>
                <w:sz w:val="18"/>
                <w:szCs w:val="18"/>
              </w:rPr>
              <w:t>Base de datos SQL Server</w:t>
            </w:r>
          </w:p>
        </w:tc>
        <w:tc>
          <w:tcPr>
            <w:tcW w:w="4838" w:type="dxa"/>
            <w:shd w:val="clear" w:color="auto" w:fill="FAFBFC"/>
            <w:tcMar>
              <w:top w:w="90" w:type="dxa"/>
              <w:left w:w="130" w:type="dxa"/>
              <w:bottom w:w="90" w:type="dxa"/>
              <w:right w:w="130" w:type="dxa"/>
            </w:tcMar>
          </w:tcPr>
          <w:p w14:paraId="4198D8D1" w14:textId="77777777" w:rsidR="003A5B4A" w:rsidRDefault="00DE4A91">
            <w:pPr>
              <w:spacing w:line="250" w:lineRule="auto"/>
            </w:pPr>
            <w:r>
              <w:rPr>
                <w:sz w:val="18"/>
                <w:szCs w:val="18"/>
              </w:rPr>
              <w:t>Azure SQL Database como servicio administrado</w:t>
            </w:r>
          </w:p>
        </w:tc>
      </w:tr>
      <w:tr w:rsidR="003A5B4A" w14:paraId="4A68277E" w14:textId="77777777">
        <w:tblPrEx>
          <w:tblCellMar>
            <w:top w:w="0" w:type="dxa"/>
            <w:bottom w:w="0" w:type="dxa"/>
          </w:tblCellMar>
        </w:tblPrEx>
        <w:tc>
          <w:tcPr>
            <w:tcW w:w="1008" w:type="dxa"/>
            <w:shd w:val="clear" w:color="auto" w:fill="FFFFFF"/>
            <w:tcMar>
              <w:top w:w="90" w:type="dxa"/>
              <w:left w:w="130" w:type="dxa"/>
              <w:bottom w:w="90" w:type="dxa"/>
              <w:right w:w="130" w:type="dxa"/>
            </w:tcMar>
          </w:tcPr>
          <w:p w14:paraId="0AE312EE" w14:textId="77777777" w:rsidR="003A5B4A" w:rsidRDefault="00DE4A91">
            <w:pPr>
              <w:spacing w:line="250" w:lineRule="auto"/>
            </w:pPr>
            <w:r>
              <w:rPr>
                <w:rFonts w:ascii="Consolas" w:eastAsia="Consolas" w:hAnsi="Consolas" w:cs="Consolas"/>
                <w:b/>
                <w:bCs/>
                <w:color w:val="0D6D80"/>
                <w:sz w:val="18"/>
                <w:szCs w:val="18"/>
              </w:rPr>
              <w:t>RE-06</w:t>
            </w:r>
          </w:p>
        </w:tc>
        <w:tc>
          <w:tcPr>
            <w:tcW w:w="4234" w:type="dxa"/>
            <w:shd w:val="clear" w:color="auto" w:fill="FFFFFF"/>
            <w:tcMar>
              <w:top w:w="90" w:type="dxa"/>
              <w:left w:w="130" w:type="dxa"/>
              <w:bottom w:w="90" w:type="dxa"/>
              <w:right w:w="130" w:type="dxa"/>
            </w:tcMar>
          </w:tcPr>
          <w:p w14:paraId="4459D80D" w14:textId="77777777" w:rsidR="003A5B4A" w:rsidRDefault="00DE4A91">
            <w:pPr>
              <w:spacing w:line="250" w:lineRule="auto"/>
            </w:pPr>
            <w:r>
              <w:rPr>
                <w:sz w:val="18"/>
                <w:szCs w:val="18"/>
              </w:rPr>
              <w:t>Nube Microsoft Azure</w:t>
            </w:r>
          </w:p>
        </w:tc>
        <w:tc>
          <w:tcPr>
            <w:tcW w:w="4838" w:type="dxa"/>
            <w:shd w:val="clear" w:color="auto" w:fill="FFFFFF"/>
            <w:tcMar>
              <w:top w:w="90" w:type="dxa"/>
              <w:left w:w="130" w:type="dxa"/>
              <w:bottom w:w="90" w:type="dxa"/>
              <w:right w:w="130" w:type="dxa"/>
            </w:tcMar>
          </w:tcPr>
          <w:p w14:paraId="45C24F47" w14:textId="77777777" w:rsidR="003A5B4A" w:rsidRDefault="00DE4A91">
            <w:pPr>
              <w:spacing w:line="250" w:lineRule="auto"/>
            </w:pPr>
            <w:r>
              <w:rPr>
                <w:sz w:val="18"/>
                <w:szCs w:val="18"/>
              </w:rPr>
              <w:t>Catálogo de servicios y modelo de identidad</w:t>
            </w:r>
          </w:p>
        </w:tc>
      </w:tr>
      <w:tr w:rsidR="003A5B4A" w14:paraId="378E8DF0" w14:textId="77777777">
        <w:tblPrEx>
          <w:tblCellMar>
            <w:top w:w="0" w:type="dxa"/>
            <w:bottom w:w="0" w:type="dxa"/>
          </w:tblCellMar>
        </w:tblPrEx>
        <w:tc>
          <w:tcPr>
            <w:tcW w:w="1008" w:type="dxa"/>
            <w:shd w:val="clear" w:color="auto" w:fill="FAFBFC"/>
            <w:tcMar>
              <w:top w:w="90" w:type="dxa"/>
              <w:left w:w="130" w:type="dxa"/>
              <w:bottom w:w="90" w:type="dxa"/>
              <w:right w:w="130" w:type="dxa"/>
            </w:tcMar>
          </w:tcPr>
          <w:p w14:paraId="18BFD84E" w14:textId="77777777" w:rsidR="003A5B4A" w:rsidRDefault="00DE4A91">
            <w:pPr>
              <w:spacing w:line="250" w:lineRule="auto"/>
            </w:pPr>
            <w:r>
              <w:rPr>
                <w:rFonts w:ascii="Consolas" w:eastAsia="Consolas" w:hAnsi="Consolas" w:cs="Consolas"/>
                <w:b/>
                <w:bCs/>
                <w:color w:val="0D6D80"/>
                <w:sz w:val="18"/>
                <w:szCs w:val="18"/>
              </w:rPr>
              <w:lastRenderedPageBreak/>
              <w:t>RE-07</w:t>
            </w:r>
          </w:p>
        </w:tc>
        <w:tc>
          <w:tcPr>
            <w:tcW w:w="4234" w:type="dxa"/>
            <w:shd w:val="clear" w:color="auto" w:fill="FAFBFC"/>
            <w:tcMar>
              <w:top w:w="90" w:type="dxa"/>
              <w:left w:w="130" w:type="dxa"/>
              <w:bottom w:w="90" w:type="dxa"/>
              <w:right w:w="130" w:type="dxa"/>
            </w:tcMar>
          </w:tcPr>
          <w:p w14:paraId="12D9DF69" w14:textId="77777777" w:rsidR="003A5B4A" w:rsidRDefault="00DE4A91">
            <w:pPr>
              <w:spacing w:line="250" w:lineRule="auto"/>
            </w:pPr>
            <w:r>
              <w:rPr>
                <w:sz w:val="18"/>
                <w:szCs w:val="18"/>
              </w:rPr>
              <w:t>Presupuesto contenido en la fase inicial</w:t>
            </w:r>
          </w:p>
        </w:tc>
        <w:tc>
          <w:tcPr>
            <w:tcW w:w="4838" w:type="dxa"/>
            <w:shd w:val="clear" w:color="auto" w:fill="FAFBFC"/>
            <w:tcMar>
              <w:top w:w="90" w:type="dxa"/>
              <w:left w:w="130" w:type="dxa"/>
              <w:bottom w:w="90" w:type="dxa"/>
              <w:right w:w="130" w:type="dxa"/>
            </w:tcMar>
          </w:tcPr>
          <w:p w14:paraId="4B5C8607" w14:textId="77777777" w:rsidR="003A5B4A" w:rsidRDefault="00DE4A91">
            <w:pPr>
              <w:spacing w:line="250" w:lineRule="auto"/>
            </w:pPr>
            <w:r>
              <w:rPr>
                <w:sz w:val="18"/>
                <w:szCs w:val="18"/>
              </w:rPr>
              <w:t>Se difiere todo servicio sin retorno a 500 usuarios</w:t>
            </w:r>
          </w:p>
        </w:tc>
      </w:tr>
      <w:tr w:rsidR="003A5B4A" w14:paraId="0CA966D9" w14:textId="77777777">
        <w:tblPrEx>
          <w:tblCellMar>
            <w:top w:w="0" w:type="dxa"/>
            <w:bottom w:w="0" w:type="dxa"/>
          </w:tblCellMar>
        </w:tblPrEx>
        <w:tc>
          <w:tcPr>
            <w:tcW w:w="1008" w:type="dxa"/>
            <w:shd w:val="clear" w:color="auto" w:fill="FFFFFF"/>
            <w:tcMar>
              <w:top w:w="90" w:type="dxa"/>
              <w:left w:w="130" w:type="dxa"/>
              <w:bottom w:w="90" w:type="dxa"/>
              <w:right w:w="130" w:type="dxa"/>
            </w:tcMar>
          </w:tcPr>
          <w:p w14:paraId="72E81065" w14:textId="77777777" w:rsidR="003A5B4A" w:rsidRDefault="00DE4A91">
            <w:pPr>
              <w:spacing w:line="250" w:lineRule="auto"/>
            </w:pPr>
            <w:r>
              <w:rPr>
                <w:rFonts w:ascii="Consolas" w:eastAsia="Consolas" w:hAnsi="Consolas" w:cs="Consolas"/>
                <w:b/>
                <w:bCs/>
                <w:color w:val="0D6D80"/>
                <w:sz w:val="18"/>
                <w:szCs w:val="18"/>
              </w:rPr>
              <w:t>RE-08</w:t>
            </w:r>
          </w:p>
        </w:tc>
        <w:tc>
          <w:tcPr>
            <w:tcW w:w="4234" w:type="dxa"/>
            <w:shd w:val="clear" w:color="auto" w:fill="FFFFFF"/>
            <w:tcMar>
              <w:top w:w="90" w:type="dxa"/>
              <w:left w:w="130" w:type="dxa"/>
              <w:bottom w:w="90" w:type="dxa"/>
              <w:right w:w="130" w:type="dxa"/>
            </w:tcMar>
          </w:tcPr>
          <w:p w14:paraId="4BC9D539" w14:textId="77777777" w:rsidR="003A5B4A" w:rsidRDefault="00DE4A91">
            <w:pPr>
              <w:spacing w:line="250" w:lineRule="auto"/>
            </w:pPr>
            <w:r>
              <w:rPr>
                <w:sz w:val="18"/>
                <w:szCs w:val="18"/>
              </w:rPr>
              <w:t>Documentación XML obligatoria en clases, métodos y propiedades</w:t>
            </w:r>
          </w:p>
        </w:tc>
        <w:tc>
          <w:tcPr>
            <w:tcW w:w="4838" w:type="dxa"/>
            <w:shd w:val="clear" w:color="auto" w:fill="FFFFFF"/>
            <w:tcMar>
              <w:top w:w="90" w:type="dxa"/>
              <w:left w:w="130" w:type="dxa"/>
              <w:bottom w:w="90" w:type="dxa"/>
              <w:right w:w="130" w:type="dxa"/>
            </w:tcMar>
          </w:tcPr>
          <w:p w14:paraId="1905C027" w14:textId="77777777" w:rsidR="003A5B4A" w:rsidRDefault="00DE4A91">
            <w:pPr>
              <w:spacing w:line="250" w:lineRule="auto"/>
            </w:pPr>
            <w:r>
              <w:rPr>
                <w:sz w:val="18"/>
                <w:szCs w:val="18"/>
              </w:rPr>
              <w:t>Advertencia de compilación activa en integración continua</w:t>
            </w:r>
          </w:p>
        </w:tc>
      </w:tr>
    </w:tbl>
    <w:p w14:paraId="59DB3BAB" w14:textId="77777777" w:rsidR="003A5B4A" w:rsidRDefault="00DE4A91">
      <w:pPr>
        <w:pStyle w:val="Ttulo2"/>
        <w:keepNext/>
        <w:spacing w:before="280" w:after="100"/>
      </w:pPr>
      <w:bookmarkStart w:id="16" w:name="_Toc236201510"/>
      <w:r>
        <w:t>Supuestos</w:t>
      </w:r>
      <w:bookmarkEnd w:id="16"/>
    </w:p>
    <w:p w14:paraId="4A8CE8BC" w14:textId="77777777" w:rsidR="003A5B4A" w:rsidRDefault="00DE4A91">
      <w:pPr>
        <w:spacing w:before="60" w:after="120"/>
      </w:pPr>
      <w:r>
        <w:t xml:space="preserve">El dimensionamiento de la solución se apoya en los siguientes supuestos. </w:t>
      </w:r>
      <w:r>
        <w:rPr>
          <w:b/>
          <w:bCs/>
          <w:color w:val="101822"/>
        </w:rPr>
        <w:t>La invalidación de cualquiera de ellos obliga a recalcular el modelo de costos y la capacidad prevista.</w:t>
      </w:r>
    </w:p>
    <w:p w14:paraId="1AC9576E" w14:textId="77777777" w:rsidR="003A5B4A" w:rsidRDefault="00DE4A91">
      <w:pPr>
        <w:pStyle w:val="Prrafodelista"/>
        <w:numPr>
          <w:ilvl w:val="0"/>
          <w:numId w:val="2"/>
        </w:numPr>
        <w:spacing w:before="40" w:after="60" w:line="268" w:lineRule="auto"/>
      </w:pPr>
      <w:r>
        <w:rPr>
          <w:b/>
          <w:bCs/>
          <w:color w:val="101822"/>
        </w:rPr>
        <w:t xml:space="preserve">Concurrencia reducida con picos previsibles. </w:t>
      </w:r>
      <w:r>
        <w:t>La utilización se concentra en los cierres de período, correspondientes a las quincenas y al fin de mes, y no constituye tráfico continuo.</w:t>
      </w:r>
    </w:p>
    <w:p w14:paraId="392BD65A" w14:textId="77777777" w:rsidR="003A5B4A" w:rsidRDefault="00DE4A91">
      <w:pPr>
        <w:pStyle w:val="Prrafodelista"/>
        <w:numPr>
          <w:ilvl w:val="0"/>
          <w:numId w:val="2"/>
        </w:numPr>
        <w:spacing w:before="40" w:after="60" w:line="268" w:lineRule="auto"/>
      </w:pPr>
      <w:r>
        <w:rPr>
          <w:b/>
          <w:bCs/>
          <w:color w:val="101822"/>
        </w:rPr>
        <w:t xml:space="preserve">Volumen documental moderado. </w:t>
      </w:r>
      <w:r>
        <w:t>Del orden de decenas de gigabytes acumulados durante el primer año de operación.</w:t>
      </w:r>
    </w:p>
    <w:p w14:paraId="61CB07CB" w14:textId="77777777" w:rsidR="003A5B4A" w:rsidRDefault="00DE4A91">
      <w:pPr>
        <w:pStyle w:val="Prrafodelista"/>
        <w:numPr>
          <w:ilvl w:val="0"/>
          <w:numId w:val="2"/>
        </w:numPr>
        <w:spacing w:before="40" w:after="60" w:line="268" w:lineRule="auto"/>
      </w:pPr>
      <w:r>
        <w:rPr>
          <w:b/>
          <w:bCs/>
          <w:color w:val="101822"/>
        </w:rPr>
        <w:t xml:space="preserve">Naturaleza ofimática de los archivos. </w:t>
      </w:r>
      <w:r>
        <w:t>Hojas de cálculo, ficheros CSV y documentos PDF de tamaño convencional.</w:t>
      </w:r>
    </w:p>
    <w:p w14:paraId="44F6F36D" w14:textId="77777777" w:rsidR="003A5B4A" w:rsidRDefault="00DE4A91">
      <w:pPr>
        <w:pStyle w:val="Prrafodelista"/>
        <w:numPr>
          <w:ilvl w:val="0"/>
          <w:numId w:val="2"/>
        </w:numPr>
        <w:spacing w:before="40" w:after="60" w:line="268" w:lineRule="auto"/>
      </w:pPr>
      <w:r>
        <w:rPr>
          <w:b/>
          <w:bCs/>
          <w:color w:val="101822"/>
        </w:rPr>
        <w:t xml:space="preserve">Despliegue en una única región geográfica. </w:t>
      </w:r>
      <w:r>
        <w:t>Sin requisitos de residencia de datos en varias jurisdicciones.</w:t>
      </w:r>
    </w:p>
    <w:p w14:paraId="50E58007" w14:textId="77777777" w:rsidR="003A5B4A" w:rsidRDefault="00DE4A91">
      <w:pPr>
        <w:pStyle w:val="Prrafodelista"/>
        <w:numPr>
          <w:ilvl w:val="0"/>
          <w:numId w:val="2"/>
        </w:numPr>
        <w:spacing w:before="40" w:after="60" w:line="268" w:lineRule="auto"/>
      </w:pPr>
      <w:r>
        <w:rPr>
          <w:b/>
          <w:bCs/>
          <w:color w:val="101822"/>
        </w:rPr>
        <w:t xml:space="preserve">Autonomía del operador en el procesamiento. </w:t>
      </w:r>
      <w:r>
        <w:t>La ejecución del cálculo se realiza con herramientas propias del operador, sin integración con el sistema en la presente versión.</w:t>
      </w:r>
    </w:p>
    <w:p w14:paraId="0F6D67CF" w14:textId="77777777" w:rsidR="003A5B4A" w:rsidRDefault="00DE4A91">
      <w:pPr>
        <w:pStyle w:val="Ttulo1"/>
        <w:pBdr>
          <w:bottom w:val="single" w:sz="10" w:space="6" w:color="0D6D80"/>
        </w:pBdr>
        <w:spacing w:before="380" w:after="160"/>
      </w:pPr>
      <w:bookmarkStart w:id="17" w:name="_Toc236201511"/>
      <w:r>
        <w:rPr>
          <w:rFonts w:ascii="Consolas" w:eastAsia="Consolas" w:hAnsi="Consolas" w:cs="Consolas"/>
          <w:color w:val="0D6D80"/>
          <w:sz w:val="22"/>
          <w:szCs w:val="22"/>
        </w:rPr>
        <w:t xml:space="preserve">06  </w:t>
      </w:r>
      <w:r>
        <w:t>Decisiones de arquitectura</w:t>
      </w:r>
      <w:bookmarkEnd w:id="17"/>
    </w:p>
    <w:p w14:paraId="73342CD0" w14:textId="77777777" w:rsidR="003A5B4A" w:rsidRDefault="00DE4A91">
      <w:pPr>
        <w:spacing w:before="60" w:after="120"/>
      </w:pPr>
      <w:r>
        <w:t>Se recogen a continuación las decisiones de carácter vinculante, junto con su justificación y las consecuencias asumidas. La reversión de cualquiera de ellas requiere la emisión de una nueva versión del presente documento.</w:t>
      </w: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1411"/>
        <w:gridCol w:w="8669"/>
      </w:tblGrid>
      <w:tr w:rsidR="003A5B4A" w14:paraId="5506ACF4" w14:textId="77777777">
        <w:tblPrEx>
          <w:tblCellMar>
            <w:top w:w="0" w:type="dxa"/>
            <w:bottom w:w="0" w:type="dxa"/>
          </w:tblCellMar>
        </w:tblPrEx>
        <w:trPr>
          <w:tblHeader/>
        </w:trPr>
        <w:tc>
          <w:tcPr>
            <w:tcW w:w="1411" w:type="dxa"/>
            <w:shd w:val="clear" w:color="auto" w:fill="E9EDF2"/>
            <w:tcMar>
              <w:top w:w="90" w:type="dxa"/>
              <w:left w:w="130" w:type="dxa"/>
              <w:bottom w:w="90" w:type="dxa"/>
              <w:right w:w="130" w:type="dxa"/>
            </w:tcMar>
          </w:tcPr>
          <w:p w14:paraId="33A825BE" w14:textId="77777777" w:rsidR="003A5B4A" w:rsidRDefault="00DE4A91">
            <w:pPr>
              <w:spacing w:line="250" w:lineRule="auto"/>
            </w:pPr>
            <w:r>
              <w:rPr>
                <w:rFonts w:ascii="Consolas" w:eastAsia="Consolas" w:hAnsi="Consolas" w:cs="Consolas"/>
                <w:b/>
                <w:bCs/>
                <w:caps/>
                <w:spacing w:val="20"/>
                <w:sz w:val="16"/>
                <w:szCs w:val="16"/>
              </w:rPr>
              <w:t>ADR-01</w:t>
            </w:r>
          </w:p>
        </w:tc>
        <w:tc>
          <w:tcPr>
            <w:tcW w:w="8669" w:type="dxa"/>
            <w:shd w:val="clear" w:color="auto" w:fill="E9EDF2"/>
            <w:tcMar>
              <w:top w:w="90" w:type="dxa"/>
              <w:left w:w="130" w:type="dxa"/>
              <w:bottom w:w="90" w:type="dxa"/>
              <w:right w:w="130" w:type="dxa"/>
            </w:tcMar>
          </w:tcPr>
          <w:p w14:paraId="54BCBF5E" w14:textId="77777777" w:rsidR="003A5B4A" w:rsidRDefault="00DE4A91">
            <w:pPr>
              <w:spacing w:line="250" w:lineRule="auto"/>
            </w:pPr>
            <w:r>
              <w:rPr>
                <w:b/>
                <w:bCs/>
                <w:caps/>
                <w:spacing w:val="20"/>
                <w:sz w:val="16"/>
                <w:szCs w:val="16"/>
              </w:rPr>
              <w:t>Acceso a datos con ADO.NET, sin mapeador objeto-relacional</w:t>
            </w:r>
          </w:p>
          <w:p w14:paraId="68064EB7" w14:textId="77777777" w:rsidR="003A5B4A" w:rsidRDefault="00DE4A91">
            <w:pPr>
              <w:spacing w:before="20" w:line="250" w:lineRule="auto"/>
            </w:pPr>
            <w:r>
              <w:rPr>
                <w:rFonts w:ascii="Consolas" w:eastAsia="Consolas" w:hAnsi="Consolas" w:cs="Consolas"/>
                <w:b/>
                <w:bCs/>
                <w:caps/>
                <w:spacing w:val="20"/>
                <w:sz w:val="16"/>
                <w:szCs w:val="16"/>
              </w:rPr>
              <w:t>Estado: Aceptada</w:t>
            </w:r>
          </w:p>
        </w:tc>
      </w:tr>
      <w:tr w:rsidR="003A5B4A" w14:paraId="3531E64B"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7C25EABF" w14:textId="77777777" w:rsidR="003A5B4A" w:rsidRDefault="00DE4A91">
            <w:pPr>
              <w:spacing w:line="250" w:lineRule="auto"/>
            </w:pPr>
            <w:r>
              <w:rPr>
                <w:rFonts w:ascii="Consolas" w:eastAsia="Consolas" w:hAnsi="Consolas" w:cs="Consolas"/>
                <w:b/>
                <w:bCs/>
                <w:color w:val="6E8098"/>
                <w:sz w:val="16"/>
                <w:szCs w:val="16"/>
              </w:rPr>
              <w:t>Contexto</w:t>
            </w:r>
          </w:p>
        </w:tc>
        <w:tc>
          <w:tcPr>
            <w:tcW w:w="8669" w:type="dxa"/>
            <w:shd w:val="clear" w:color="auto" w:fill="FAFBFC"/>
            <w:tcMar>
              <w:top w:w="90" w:type="dxa"/>
              <w:left w:w="130" w:type="dxa"/>
              <w:bottom w:w="90" w:type="dxa"/>
              <w:right w:w="130" w:type="dxa"/>
            </w:tcMar>
          </w:tcPr>
          <w:p w14:paraId="55ABA6FC" w14:textId="77777777" w:rsidR="003A5B4A" w:rsidRDefault="00DE4A91">
            <w:pPr>
              <w:spacing w:line="250" w:lineRule="auto"/>
            </w:pPr>
            <w:r>
              <w:rPr>
                <w:sz w:val="18"/>
                <w:szCs w:val="18"/>
              </w:rPr>
              <w:t>La API se compila con Native AOT conforme a la restricción RE-04, lo que impide el uso de reflexión y de emisión de código en tiempo de ejecución.</w:t>
            </w:r>
          </w:p>
        </w:tc>
      </w:tr>
      <w:tr w:rsidR="003A5B4A" w14:paraId="265FDEBF" w14:textId="77777777">
        <w:tblPrEx>
          <w:tblCellMar>
            <w:top w:w="0" w:type="dxa"/>
            <w:bottom w:w="0" w:type="dxa"/>
          </w:tblCellMar>
        </w:tblPrEx>
        <w:tc>
          <w:tcPr>
            <w:tcW w:w="1411" w:type="dxa"/>
            <w:shd w:val="clear" w:color="auto" w:fill="FFFFFF"/>
            <w:tcMar>
              <w:top w:w="90" w:type="dxa"/>
              <w:left w:w="130" w:type="dxa"/>
              <w:bottom w:w="90" w:type="dxa"/>
              <w:right w:w="130" w:type="dxa"/>
            </w:tcMar>
          </w:tcPr>
          <w:p w14:paraId="565C8F6E" w14:textId="77777777" w:rsidR="003A5B4A" w:rsidRDefault="00DE4A91">
            <w:pPr>
              <w:spacing w:line="250" w:lineRule="auto"/>
            </w:pPr>
            <w:r>
              <w:rPr>
                <w:rFonts w:ascii="Consolas" w:eastAsia="Consolas" w:hAnsi="Consolas" w:cs="Consolas"/>
                <w:b/>
                <w:bCs/>
                <w:color w:val="6E8098"/>
                <w:sz w:val="16"/>
                <w:szCs w:val="16"/>
              </w:rPr>
              <w:t>Decisión</w:t>
            </w:r>
          </w:p>
        </w:tc>
        <w:tc>
          <w:tcPr>
            <w:tcW w:w="8669" w:type="dxa"/>
            <w:shd w:val="clear" w:color="auto" w:fill="FFFFFF"/>
            <w:tcMar>
              <w:top w:w="90" w:type="dxa"/>
              <w:left w:w="130" w:type="dxa"/>
              <w:bottom w:w="90" w:type="dxa"/>
              <w:right w:w="130" w:type="dxa"/>
            </w:tcMar>
          </w:tcPr>
          <w:p w14:paraId="37F7540A" w14:textId="77777777" w:rsidR="003A5B4A" w:rsidRDefault="00DE4A91">
            <w:pPr>
              <w:spacing w:line="250" w:lineRule="auto"/>
            </w:pPr>
            <w:r>
              <w:rPr>
                <w:sz w:val="18"/>
                <w:szCs w:val="18"/>
              </w:rPr>
              <w:t>Acceso a SQL Server mediante ADO.NET directo con Microsoft.Data.SqlClient, comandos parametrizados y mapeadores desarrollados de forma explícita.</w:t>
            </w:r>
          </w:p>
        </w:tc>
      </w:tr>
      <w:tr w:rsidR="003A5B4A" w14:paraId="69DF6A69"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46F11A6E" w14:textId="77777777" w:rsidR="003A5B4A" w:rsidRDefault="00DE4A91">
            <w:pPr>
              <w:spacing w:line="250" w:lineRule="auto"/>
            </w:pPr>
            <w:r>
              <w:rPr>
                <w:rFonts w:ascii="Consolas" w:eastAsia="Consolas" w:hAnsi="Consolas" w:cs="Consolas"/>
                <w:b/>
                <w:bCs/>
                <w:color w:val="6E8098"/>
                <w:sz w:val="16"/>
                <w:szCs w:val="16"/>
              </w:rPr>
              <w:t>Alternativas</w:t>
            </w:r>
          </w:p>
        </w:tc>
        <w:tc>
          <w:tcPr>
            <w:tcW w:w="8669" w:type="dxa"/>
            <w:shd w:val="clear" w:color="auto" w:fill="FAFBFC"/>
            <w:tcMar>
              <w:top w:w="90" w:type="dxa"/>
              <w:left w:w="130" w:type="dxa"/>
              <w:bottom w:w="90" w:type="dxa"/>
              <w:right w:w="130" w:type="dxa"/>
            </w:tcMar>
          </w:tcPr>
          <w:p w14:paraId="2A8FCE05" w14:textId="77777777" w:rsidR="003A5B4A" w:rsidRDefault="00DE4A91">
            <w:pPr>
              <w:spacing w:line="250" w:lineRule="auto"/>
            </w:pPr>
            <w:r>
              <w:rPr>
                <w:sz w:val="18"/>
                <w:szCs w:val="18"/>
              </w:rPr>
              <w:t>Entity Framework Core 10: el soporte de Native AOT resulta parcial; los modelos y consultas precompiladas presentan limitaciones e incorporan reflexión incompatible con el recorte de ensamblados. Dapper en su versión clásica: genera código intermedio en tiempo de ejecución.</w:t>
            </w:r>
          </w:p>
        </w:tc>
      </w:tr>
      <w:tr w:rsidR="003A5B4A" w14:paraId="775FBBAF" w14:textId="77777777">
        <w:tblPrEx>
          <w:tblCellMar>
            <w:top w:w="0" w:type="dxa"/>
            <w:bottom w:w="0" w:type="dxa"/>
          </w:tblCellMar>
        </w:tblPrEx>
        <w:tc>
          <w:tcPr>
            <w:tcW w:w="1411" w:type="dxa"/>
            <w:shd w:val="clear" w:color="auto" w:fill="FFFFFF"/>
            <w:tcMar>
              <w:top w:w="90" w:type="dxa"/>
              <w:left w:w="130" w:type="dxa"/>
              <w:bottom w:w="90" w:type="dxa"/>
              <w:right w:w="130" w:type="dxa"/>
            </w:tcMar>
          </w:tcPr>
          <w:p w14:paraId="3B021AC2" w14:textId="77777777" w:rsidR="003A5B4A" w:rsidRDefault="00DE4A91">
            <w:pPr>
              <w:spacing w:line="250" w:lineRule="auto"/>
            </w:pPr>
            <w:r>
              <w:rPr>
                <w:rFonts w:ascii="Consolas" w:eastAsia="Consolas" w:hAnsi="Consolas" w:cs="Consolas"/>
                <w:b/>
                <w:bCs/>
                <w:color w:val="6E8098"/>
                <w:sz w:val="16"/>
                <w:szCs w:val="16"/>
              </w:rPr>
              <w:t>Consecuencias</w:t>
            </w:r>
          </w:p>
        </w:tc>
        <w:tc>
          <w:tcPr>
            <w:tcW w:w="8669" w:type="dxa"/>
            <w:shd w:val="clear" w:color="auto" w:fill="FFFFFF"/>
            <w:tcMar>
              <w:top w:w="90" w:type="dxa"/>
              <w:left w:w="130" w:type="dxa"/>
              <w:bottom w:w="90" w:type="dxa"/>
              <w:right w:w="130" w:type="dxa"/>
            </w:tcMar>
          </w:tcPr>
          <w:p w14:paraId="5AC94B6F" w14:textId="77777777" w:rsidR="003A5B4A" w:rsidRDefault="00DE4A91">
            <w:pPr>
              <w:spacing w:line="250" w:lineRule="auto"/>
            </w:pPr>
            <w:r>
              <w:rPr>
                <w:sz w:val="18"/>
                <w:szCs w:val="18"/>
              </w:rPr>
              <w:t>Se obtiene un tiempo de arranque reducido, una huella de memoria mínima y control completo sobre las sentencias ejecutadas. Se asume un mayor volumen de código de mapeo y la gestión del esquema mediante scripts versionados.</w:t>
            </w:r>
          </w:p>
        </w:tc>
      </w:tr>
    </w:tbl>
    <w:p w14:paraId="2EB02B07" w14:textId="77777777" w:rsidR="003A5B4A" w:rsidRDefault="003A5B4A">
      <w:pPr>
        <w:spacing w:before="60" w:after="120"/>
      </w:pP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1411"/>
        <w:gridCol w:w="8669"/>
      </w:tblGrid>
      <w:tr w:rsidR="003A5B4A" w14:paraId="0D133770" w14:textId="77777777">
        <w:tblPrEx>
          <w:tblCellMar>
            <w:top w:w="0" w:type="dxa"/>
            <w:bottom w:w="0" w:type="dxa"/>
          </w:tblCellMar>
        </w:tblPrEx>
        <w:trPr>
          <w:tblHeader/>
        </w:trPr>
        <w:tc>
          <w:tcPr>
            <w:tcW w:w="1411" w:type="dxa"/>
            <w:shd w:val="clear" w:color="auto" w:fill="E9EDF2"/>
            <w:tcMar>
              <w:top w:w="90" w:type="dxa"/>
              <w:left w:w="130" w:type="dxa"/>
              <w:bottom w:w="90" w:type="dxa"/>
              <w:right w:w="130" w:type="dxa"/>
            </w:tcMar>
          </w:tcPr>
          <w:p w14:paraId="376F6829" w14:textId="77777777" w:rsidR="003A5B4A" w:rsidRDefault="00DE4A91">
            <w:pPr>
              <w:spacing w:line="250" w:lineRule="auto"/>
            </w:pPr>
            <w:r>
              <w:rPr>
                <w:rFonts w:ascii="Consolas" w:eastAsia="Consolas" w:hAnsi="Consolas" w:cs="Consolas"/>
                <w:b/>
                <w:bCs/>
                <w:caps/>
                <w:spacing w:val="20"/>
                <w:sz w:val="16"/>
                <w:szCs w:val="16"/>
              </w:rPr>
              <w:t>ADR-02</w:t>
            </w:r>
          </w:p>
        </w:tc>
        <w:tc>
          <w:tcPr>
            <w:tcW w:w="8669" w:type="dxa"/>
            <w:shd w:val="clear" w:color="auto" w:fill="E9EDF2"/>
            <w:tcMar>
              <w:top w:w="90" w:type="dxa"/>
              <w:left w:w="130" w:type="dxa"/>
              <w:bottom w:w="90" w:type="dxa"/>
              <w:right w:w="130" w:type="dxa"/>
            </w:tcMar>
          </w:tcPr>
          <w:p w14:paraId="47FBC4B6" w14:textId="77777777" w:rsidR="003A5B4A" w:rsidRDefault="00DE4A91">
            <w:pPr>
              <w:spacing w:line="250" w:lineRule="auto"/>
            </w:pPr>
            <w:r>
              <w:rPr>
                <w:b/>
                <w:bCs/>
                <w:caps/>
                <w:spacing w:val="20"/>
                <w:sz w:val="16"/>
                <w:szCs w:val="16"/>
              </w:rPr>
              <w:t>Transferencia directa a Blob Storage mediante URL SAS</w:t>
            </w:r>
          </w:p>
          <w:p w14:paraId="20B64F76" w14:textId="77777777" w:rsidR="003A5B4A" w:rsidRDefault="00DE4A91">
            <w:pPr>
              <w:spacing w:before="20" w:line="250" w:lineRule="auto"/>
            </w:pPr>
            <w:r>
              <w:rPr>
                <w:rFonts w:ascii="Consolas" w:eastAsia="Consolas" w:hAnsi="Consolas" w:cs="Consolas"/>
                <w:b/>
                <w:bCs/>
                <w:caps/>
                <w:spacing w:val="20"/>
                <w:sz w:val="16"/>
                <w:szCs w:val="16"/>
              </w:rPr>
              <w:t>Estado: Aceptada</w:t>
            </w:r>
          </w:p>
        </w:tc>
      </w:tr>
      <w:tr w:rsidR="003A5B4A" w14:paraId="1463F295"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354287CC" w14:textId="77777777" w:rsidR="003A5B4A" w:rsidRDefault="00DE4A91">
            <w:pPr>
              <w:spacing w:line="250" w:lineRule="auto"/>
            </w:pPr>
            <w:r>
              <w:rPr>
                <w:rFonts w:ascii="Consolas" w:eastAsia="Consolas" w:hAnsi="Consolas" w:cs="Consolas"/>
                <w:b/>
                <w:bCs/>
                <w:color w:val="6E8098"/>
                <w:sz w:val="16"/>
                <w:szCs w:val="16"/>
              </w:rPr>
              <w:t>Contexto</w:t>
            </w:r>
          </w:p>
        </w:tc>
        <w:tc>
          <w:tcPr>
            <w:tcW w:w="8669" w:type="dxa"/>
            <w:shd w:val="clear" w:color="auto" w:fill="FAFBFC"/>
            <w:tcMar>
              <w:top w:w="90" w:type="dxa"/>
              <w:left w:w="130" w:type="dxa"/>
              <w:bottom w:w="90" w:type="dxa"/>
              <w:right w:w="130" w:type="dxa"/>
            </w:tcMar>
          </w:tcPr>
          <w:p w14:paraId="54607B38" w14:textId="77777777" w:rsidR="003A5B4A" w:rsidRDefault="00DE4A91">
            <w:pPr>
              <w:spacing w:line="250" w:lineRule="auto"/>
            </w:pPr>
            <w:r>
              <w:rPr>
                <w:sz w:val="18"/>
                <w:szCs w:val="18"/>
              </w:rPr>
              <w:t>La transferencia de archivos constituye la función principal del sistema conforme al requisito RF-02. Su canalización a través del servidor de aplicación introduciría una restricción de capacidad y quedaría sujeta a los límites de tamaño de petición de la plataforma.</w:t>
            </w:r>
          </w:p>
        </w:tc>
      </w:tr>
      <w:tr w:rsidR="003A5B4A" w14:paraId="6CA1241D" w14:textId="77777777">
        <w:tblPrEx>
          <w:tblCellMar>
            <w:top w:w="0" w:type="dxa"/>
            <w:bottom w:w="0" w:type="dxa"/>
          </w:tblCellMar>
        </w:tblPrEx>
        <w:tc>
          <w:tcPr>
            <w:tcW w:w="1411" w:type="dxa"/>
            <w:shd w:val="clear" w:color="auto" w:fill="FFFFFF"/>
            <w:tcMar>
              <w:top w:w="90" w:type="dxa"/>
              <w:left w:w="130" w:type="dxa"/>
              <w:bottom w:w="90" w:type="dxa"/>
              <w:right w:w="130" w:type="dxa"/>
            </w:tcMar>
          </w:tcPr>
          <w:p w14:paraId="595DEC6F" w14:textId="77777777" w:rsidR="003A5B4A" w:rsidRDefault="00DE4A91">
            <w:pPr>
              <w:spacing w:line="250" w:lineRule="auto"/>
            </w:pPr>
            <w:r>
              <w:rPr>
                <w:rFonts w:ascii="Consolas" w:eastAsia="Consolas" w:hAnsi="Consolas" w:cs="Consolas"/>
                <w:b/>
                <w:bCs/>
                <w:color w:val="6E8098"/>
                <w:sz w:val="16"/>
                <w:szCs w:val="16"/>
              </w:rPr>
              <w:lastRenderedPageBreak/>
              <w:t>Decisión</w:t>
            </w:r>
          </w:p>
        </w:tc>
        <w:tc>
          <w:tcPr>
            <w:tcW w:w="8669" w:type="dxa"/>
            <w:shd w:val="clear" w:color="auto" w:fill="FFFFFF"/>
            <w:tcMar>
              <w:top w:w="90" w:type="dxa"/>
              <w:left w:w="130" w:type="dxa"/>
              <w:bottom w:w="90" w:type="dxa"/>
              <w:right w:w="130" w:type="dxa"/>
            </w:tcMar>
          </w:tcPr>
          <w:p w14:paraId="034441E8" w14:textId="77777777" w:rsidR="003A5B4A" w:rsidRDefault="00DE4A91">
            <w:pPr>
              <w:spacing w:line="250" w:lineRule="auto"/>
            </w:pPr>
            <w:r>
              <w:rPr>
                <w:sz w:val="18"/>
                <w:szCs w:val="18"/>
              </w:rPr>
              <w:t>La aplicación valida la identidad, el rol, el tipo y el tamaño, y emite a continuación una URL SAS con vigencia de minutos, alcance limitado a un único blob y un solo permiso asociado. La transferencia se realiza directamente entre el cliente y el servicio de almacenamiento.</w:t>
            </w:r>
          </w:p>
        </w:tc>
      </w:tr>
      <w:tr w:rsidR="003A5B4A" w14:paraId="28FEE554"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7CF36DA3" w14:textId="77777777" w:rsidR="003A5B4A" w:rsidRDefault="00DE4A91">
            <w:pPr>
              <w:spacing w:line="250" w:lineRule="auto"/>
            </w:pPr>
            <w:r>
              <w:rPr>
                <w:rFonts w:ascii="Consolas" w:eastAsia="Consolas" w:hAnsi="Consolas" w:cs="Consolas"/>
                <w:b/>
                <w:bCs/>
                <w:color w:val="6E8098"/>
                <w:sz w:val="16"/>
                <w:szCs w:val="16"/>
              </w:rPr>
              <w:t>Alternativas</w:t>
            </w:r>
          </w:p>
        </w:tc>
        <w:tc>
          <w:tcPr>
            <w:tcW w:w="8669" w:type="dxa"/>
            <w:shd w:val="clear" w:color="auto" w:fill="FAFBFC"/>
            <w:tcMar>
              <w:top w:w="90" w:type="dxa"/>
              <w:left w:w="130" w:type="dxa"/>
              <w:bottom w:w="90" w:type="dxa"/>
              <w:right w:w="130" w:type="dxa"/>
            </w:tcMar>
          </w:tcPr>
          <w:p w14:paraId="21C1F5C9" w14:textId="77777777" w:rsidR="003A5B4A" w:rsidRDefault="00DE4A91">
            <w:pPr>
              <w:spacing w:line="250" w:lineRule="auto"/>
            </w:pPr>
            <w:r>
              <w:rPr>
                <w:sz w:val="18"/>
                <w:szCs w:val="18"/>
              </w:rPr>
              <w:t>Intermediación por la aplicación: de implementación más sencilla, consume ancho de banda y memoria del plan de cómputo y restringe el tamaño máximo de archivo.</w:t>
            </w:r>
          </w:p>
        </w:tc>
      </w:tr>
      <w:tr w:rsidR="003A5B4A" w14:paraId="0F022558" w14:textId="77777777">
        <w:tblPrEx>
          <w:tblCellMar>
            <w:top w:w="0" w:type="dxa"/>
            <w:bottom w:w="0" w:type="dxa"/>
          </w:tblCellMar>
        </w:tblPrEx>
        <w:tc>
          <w:tcPr>
            <w:tcW w:w="1411" w:type="dxa"/>
            <w:shd w:val="clear" w:color="auto" w:fill="FFFFFF"/>
            <w:tcMar>
              <w:top w:w="90" w:type="dxa"/>
              <w:left w:w="130" w:type="dxa"/>
              <w:bottom w:w="90" w:type="dxa"/>
              <w:right w:w="130" w:type="dxa"/>
            </w:tcMar>
          </w:tcPr>
          <w:p w14:paraId="55B0A207" w14:textId="77777777" w:rsidR="003A5B4A" w:rsidRDefault="00DE4A91">
            <w:pPr>
              <w:spacing w:line="250" w:lineRule="auto"/>
            </w:pPr>
            <w:r>
              <w:rPr>
                <w:rFonts w:ascii="Consolas" w:eastAsia="Consolas" w:hAnsi="Consolas" w:cs="Consolas"/>
                <w:b/>
                <w:bCs/>
                <w:color w:val="6E8098"/>
                <w:sz w:val="16"/>
                <w:szCs w:val="16"/>
              </w:rPr>
              <w:t>Consecuencias</w:t>
            </w:r>
          </w:p>
        </w:tc>
        <w:tc>
          <w:tcPr>
            <w:tcW w:w="8669" w:type="dxa"/>
            <w:shd w:val="clear" w:color="auto" w:fill="FFFFFF"/>
            <w:tcMar>
              <w:top w:w="90" w:type="dxa"/>
              <w:left w:w="130" w:type="dxa"/>
              <w:bottom w:w="90" w:type="dxa"/>
              <w:right w:w="130" w:type="dxa"/>
            </w:tcMar>
          </w:tcPr>
          <w:p w14:paraId="7444D090" w14:textId="77777777" w:rsidR="003A5B4A" w:rsidRDefault="00DE4A91">
            <w:pPr>
              <w:spacing w:line="250" w:lineRule="auto"/>
            </w:pPr>
            <w:r>
              <w:rPr>
                <w:sz w:val="18"/>
                <w:szCs w:val="18"/>
              </w:rPr>
              <w:t>El plano de cómputo mantiene un dimensionamiento reducido incluso en el escenario de 9 000 usuarios, conforme a los escenarios AC-03 y AC-04. Se asume la obligación de acotar de forma estricta la vigencia y el alcance de cada firma emitida, así como de validar en el servidor la totalidad de los parámetros recibidos del cliente.</w:t>
            </w:r>
          </w:p>
        </w:tc>
      </w:tr>
    </w:tbl>
    <w:p w14:paraId="605F4C5A" w14:textId="77777777" w:rsidR="003A5B4A" w:rsidRDefault="003A5B4A">
      <w:pPr>
        <w:spacing w:before="60" w:after="120"/>
      </w:pP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1411"/>
        <w:gridCol w:w="8669"/>
      </w:tblGrid>
      <w:tr w:rsidR="003A5B4A" w14:paraId="548741EA" w14:textId="77777777">
        <w:tblPrEx>
          <w:tblCellMar>
            <w:top w:w="0" w:type="dxa"/>
            <w:bottom w:w="0" w:type="dxa"/>
          </w:tblCellMar>
        </w:tblPrEx>
        <w:trPr>
          <w:tblHeader/>
        </w:trPr>
        <w:tc>
          <w:tcPr>
            <w:tcW w:w="1411" w:type="dxa"/>
            <w:shd w:val="clear" w:color="auto" w:fill="E9EDF2"/>
            <w:tcMar>
              <w:top w:w="90" w:type="dxa"/>
              <w:left w:w="130" w:type="dxa"/>
              <w:bottom w:w="90" w:type="dxa"/>
              <w:right w:w="130" w:type="dxa"/>
            </w:tcMar>
          </w:tcPr>
          <w:p w14:paraId="4300F90E" w14:textId="77777777" w:rsidR="003A5B4A" w:rsidRDefault="00DE4A91">
            <w:pPr>
              <w:spacing w:line="250" w:lineRule="auto"/>
            </w:pPr>
            <w:r>
              <w:rPr>
                <w:rFonts w:ascii="Consolas" w:eastAsia="Consolas" w:hAnsi="Consolas" w:cs="Consolas"/>
                <w:b/>
                <w:bCs/>
                <w:caps/>
                <w:spacing w:val="20"/>
                <w:sz w:val="16"/>
                <w:szCs w:val="16"/>
              </w:rPr>
              <w:t>ADR-03</w:t>
            </w:r>
          </w:p>
        </w:tc>
        <w:tc>
          <w:tcPr>
            <w:tcW w:w="8669" w:type="dxa"/>
            <w:shd w:val="clear" w:color="auto" w:fill="E9EDF2"/>
            <w:tcMar>
              <w:top w:w="90" w:type="dxa"/>
              <w:left w:w="130" w:type="dxa"/>
              <w:bottom w:w="90" w:type="dxa"/>
              <w:right w:w="130" w:type="dxa"/>
            </w:tcMar>
          </w:tcPr>
          <w:p w14:paraId="175F5831" w14:textId="77777777" w:rsidR="003A5B4A" w:rsidRDefault="00DE4A91">
            <w:pPr>
              <w:spacing w:line="250" w:lineRule="auto"/>
            </w:pPr>
            <w:r>
              <w:rPr>
                <w:b/>
                <w:bCs/>
                <w:caps/>
                <w:spacing w:val="20"/>
                <w:sz w:val="16"/>
                <w:szCs w:val="16"/>
              </w:rPr>
              <w:t>Identidad administrada como mecanismo único de acceso a datos</w:t>
            </w:r>
          </w:p>
          <w:p w14:paraId="3FC71BEE" w14:textId="77777777" w:rsidR="003A5B4A" w:rsidRDefault="00DE4A91">
            <w:pPr>
              <w:spacing w:before="20" w:line="250" w:lineRule="auto"/>
            </w:pPr>
            <w:r>
              <w:rPr>
                <w:rFonts w:ascii="Consolas" w:eastAsia="Consolas" w:hAnsi="Consolas" w:cs="Consolas"/>
                <w:b/>
                <w:bCs/>
                <w:caps/>
                <w:spacing w:val="20"/>
                <w:sz w:val="16"/>
                <w:szCs w:val="16"/>
              </w:rPr>
              <w:t>Estado: Aceptada</w:t>
            </w:r>
          </w:p>
        </w:tc>
      </w:tr>
      <w:tr w:rsidR="003A5B4A" w14:paraId="7D34550F"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63F8A0A5" w14:textId="77777777" w:rsidR="003A5B4A" w:rsidRDefault="00DE4A91">
            <w:pPr>
              <w:spacing w:line="250" w:lineRule="auto"/>
            </w:pPr>
            <w:r>
              <w:rPr>
                <w:rFonts w:ascii="Consolas" w:eastAsia="Consolas" w:hAnsi="Consolas" w:cs="Consolas"/>
                <w:b/>
                <w:bCs/>
                <w:color w:val="6E8098"/>
                <w:sz w:val="16"/>
                <w:szCs w:val="16"/>
              </w:rPr>
              <w:t>Contexto</w:t>
            </w:r>
          </w:p>
        </w:tc>
        <w:tc>
          <w:tcPr>
            <w:tcW w:w="8669" w:type="dxa"/>
            <w:shd w:val="clear" w:color="auto" w:fill="FAFBFC"/>
            <w:tcMar>
              <w:top w:w="90" w:type="dxa"/>
              <w:left w:w="130" w:type="dxa"/>
              <w:bottom w:w="90" w:type="dxa"/>
              <w:right w:w="130" w:type="dxa"/>
            </w:tcMar>
          </w:tcPr>
          <w:p w14:paraId="5437D6B2" w14:textId="77777777" w:rsidR="003A5B4A" w:rsidRDefault="00DE4A91">
            <w:pPr>
              <w:spacing w:line="250" w:lineRule="auto"/>
            </w:pPr>
            <w:r>
              <w:rPr>
                <w:sz w:val="18"/>
                <w:szCs w:val="18"/>
              </w:rPr>
              <w:t>El sistema custodia información salarial. Las credenciales incorporadas en cadenas de conexión constituyen un vector recurrente de exposición y comportan una carga operativa asociada a su rotación.</w:t>
            </w:r>
          </w:p>
        </w:tc>
      </w:tr>
      <w:tr w:rsidR="003A5B4A" w14:paraId="78EE76CC" w14:textId="77777777">
        <w:tblPrEx>
          <w:tblCellMar>
            <w:top w:w="0" w:type="dxa"/>
            <w:bottom w:w="0" w:type="dxa"/>
          </w:tblCellMar>
        </w:tblPrEx>
        <w:tc>
          <w:tcPr>
            <w:tcW w:w="1411" w:type="dxa"/>
            <w:shd w:val="clear" w:color="auto" w:fill="FFFFFF"/>
            <w:tcMar>
              <w:top w:w="90" w:type="dxa"/>
              <w:left w:w="130" w:type="dxa"/>
              <w:bottom w:w="90" w:type="dxa"/>
              <w:right w:w="130" w:type="dxa"/>
            </w:tcMar>
          </w:tcPr>
          <w:p w14:paraId="5BB01DF4" w14:textId="77777777" w:rsidR="003A5B4A" w:rsidRDefault="00DE4A91">
            <w:pPr>
              <w:spacing w:line="250" w:lineRule="auto"/>
            </w:pPr>
            <w:r>
              <w:rPr>
                <w:rFonts w:ascii="Consolas" w:eastAsia="Consolas" w:hAnsi="Consolas" w:cs="Consolas"/>
                <w:b/>
                <w:bCs/>
                <w:color w:val="6E8098"/>
                <w:sz w:val="16"/>
                <w:szCs w:val="16"/>
              </w:rPr>
              <w:t>Decisión</w:t>
            </w:r>
          </w:p>
        </w:tc>
        <w:tc>
          <w:tcPr>
            <w:tcW w:w="8669" w:type="dxa"/>
            <w:shd w:val="clear" w:color="auto" w:fill="FFFFFF"/>
            <w:tcMar>
              <w:top w:w="90" w:type="dxa"/>
              <w:left w:w="130" w:type="dxa"/>
              <w:bottom w:w="90" w:type="dxa"/>
              <w:right w:w="130" w:type="dxa"/>
            </w:tcMar>
          </w:tcPr>
          <w:p w14:paraId="0E79FD13" w14:textId="77777777" w:rsidR="003A5B4A" w:rsidRDefault="00DE4A91">
            <w:pPr>
              <w:spacing w:line="250" w:lineRule="auto"/>
            </w:pPr>
            <w:r>
              <w:rPr>
                <w:sz w:val="18"/>
                <w:szCs w:val="18"/>
              </w:rPr>
              <w:t>El plano de cómputo accede a la base de datos, al almacenamiento y a la bóveda de secretos mediante identidad administrada, sin credenciales de servicio.</w:t>
            </w:r>
          </w:p>
        </w:tc>
      </w:tr>
      <w:tr w:rsidR="003A5B4A" w14:paraId="0829224C"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6F507973" w14:textId="77777777" w:rsidR="003A5B4A" w:rsidRDefault="00DE4A91">
            <w:pPr>
              <w:spacing w:line="250" w:lineRule="auto"/>
            </w:pPr>
            <w:r>
              <w:rPr>
                <w:rFonts w:ascii="Consolas" w:eastAsia="Consolas" w:hAnsi="Consolas" w:cs="Consolas"/>
                <w:b/>
                <w:bCs/>
                <w:color w:val="6E8098"/>
                <w:sz w:val="16"/>
                <w:szCs w:val="16"/>
              </w:rPr>
              <w:t>Consecuencias</w:t>
            </w:r>
          </w:p>
        </w:tc>
        <w:tc>
          <w:tcPr>
            <w:tcW w:w="8669" w:type="dxa"/>
            <w:shd w:val="clear" w:color="auto" w:fill="FAFBFC"/>
            <w:tcMar>
              <w:top w:w="90" w:type="dxa"/>
              <w:left w:w="130" w:type="dxa"/>
              <w:bottom w:w="90" w:type="dxa"/>
              <w:right w:w="130" w:type="dxa"/>
            </w:tcMar>
          </w:tcPr>
          <w:p w14:paraId="7D502F07" w14:textId="77777777" w:rsidR="003A5B4A" w:rsidRDefault="00DE4A91">
            <w:pPr>
              <w:spacing w:line="250" w:lineRule="auto"/>
            </w:pPr>
            <w:r>
              <w:rPr>
                <w:sz w:val="18"/>
                <w:szCs w:val="18"/>
              </w:rPr>
              <w:t>Se elimina una categoría completa de incidentes sin costo asociado. Adicionalmente, reduce el costo de la migración a red privada prevista en ADR-05: la ausencia de credenciales permite modificar la topología sin rotaciones ni cambios en el código.</w:t>
            </w:r>
          </w:p>
        </w:tc>
      </w:tr>
    </w:tbl>
    <w:p w14:paraId="2D156FBD" w14:textId="77777777" w:rsidR="003A5B4A" w:rsidRDefault="003A5B4A">
      <w:pPr>
        <w:spacing w:before="60" w:after="120"/>
      </w:pP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1411"/>
        <w:gridCol w:w="8669"/>
      </w:tblGrid>
      <w:tr w:rsidR="003A5B4A" w14:paraId="55C65704" w14:textId="77777777">
        <w:tblPrEx>
          <w:tblCellMar>
            <w:top w:w="0" w:type="dxa"/>
            <w:bottom w:w="0" w:type="dxa"/>
          </w:tblCellMar>
        </w:tblPrEx>
        <w:trPr>
          <w:tblHeader/>
        </w:trPr>
        <w:tc>
          <w:tcPr>
            <w:tcW w:w="1411" w:type="dxa"/>
            <w:shd w:val="clear" w:color="auto" w:fill="E9EDF2"/>
            <w:tcMar>
              <w:top w:w="90" w:type="dxa"/>
              <w:left w:w="130" w:type="dxa"/>
              <w:bottom w:w="90" w:type="dxa"/>
              <w:right w:w="130" w:type="dxa"/>
            </w:tcMar>
          </w:tcPr>
          <w:p w14:paraId="2A6C6CFE" w14:textId="77777777" w:rsidR="003A5B4A" w:rsidRDefault="00DE4A91">
            <w:pPr>
              <w:spacing w:line="250" w:lineRule="auto"/>
            </w:pPr>
            <w:r>
              <w:rPr>
                <w:rFonts w:ascii="Consolas" w:eastAsia="Consolas" w:hAnsi="Consolas" w:cs="Consolas"/>
                <w:b/>
                <w:bCs/>
                <w:caps/>
                <w:spacing w:val="20"/>
                <w:sz w:val="16"/>
                <w:szCs w:val="16"/>
              </w:rPr>
              <w:t>ADR-04</w:t>
            </w:r>
          </w:p>
        </w:tc>
        <w:tc>
          <w:tcPr>
            <w:tcW w:w="8669" w:type="dxa"/>
            <w:shd w:val="clear" w:color="auto" w:fill="E9EDF2"/>
            <w:tcMar>
              <w:top w:w="90" w:type="dxa"/>
              <w:left w:w="130" w:type="dxa"/>
              <w:bottom w:w="90" w:type="dxa"/>
              <w:right w:w="130" w:type="dxa"/>
            </w:tcMar>
          </w:tcPr>
          <w:p w14:paraId="1C9E231E" w14:textId="77777777" w:rsidR="003A5B4A" w:rsidRDefault="00DE4A91">
            <w:pPr>
              <w:spacing w:line="250" w:lineRule="auto"/>
            </w:pPr>
            <w:r>
              <w:rPr>
                <w:b/>
                <w:bCs/>
                <w:caps/>
                <w:spacing w:val="20"/>
                <w:sz w:val="16"/>
                <w:szCs w:val="16"/>
              </w:rPr>
              <w:t>Análisis obligatorio de la documentación cargada</w:t>
            </w:r>
          </w:p>
          <w:p w14:paraId="79B5FD60" w14:textId="77777777" w:rsidR="003A5B4A" w:rsidRDefault="00DE4A91">
            <w:pPr>
              <w:spacing w:before="20" w:line="250" w:lineRule="auto"/>
            </w:pPr>
            <w:r>
              <w:rPr>
                <w:rFonts w:ascii="Consolas" w:eastAsia="Consolas" w:hAnsi="Consolas" w:cs="Consolas"/>
                <w:b/>
                <w:bCs/>
                <w:caps/>
                <w:spacing w:val="20"/>
                <w:sz w:val="16"/>
                <w:szCs w:val="16"/>
              </w:rPr>
              <w:t>Estado: Aceptada</w:t>
            </w:r>
          </w:p>
        </w:tc>
      </w:tr>
      <w:tr w:rsidR="003A5B4A" w14:paraId="62C47F7C"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35051A22" w14:textId="77777777" w:rsidR="003A5B4A" w:rsidRDefault="00DE4A91">
            <w:pPr>
              <w:spacing w:line="250" w:lineRule="auto"/>
            </w:pPr>
            <w:r>
              <w:rPr>
                <w:rFonts w:ascii="Consolas" w:eastAsia="Consolas" w:hAnsi="Consolas" w:cs="Consolas"/>
                <w:b/>
                <w:bCs/>
                <w:color w:val="6E8098"/>
                <w:sz w:val="16"/>
                <w:szCs w:val="16"/>
              </w:rPr>
              <w:t>Contexto</w:t>
            </w:r>
          </w:p>
        </w:tc>
        <w:tc>
          <w:tcPr>
            <w:tcW w:w="8669" w:type="dxa"/>
            <w:shd w:val="clear" w:color="auto" w:fill="FAFBFC"/>
            <w:tcMar>
              <w:top w:w="90" w:type="dxa"/>
              <w:left w:w="130" w:type="dxa"/>
              <w:bottom w:w="90" w:type="dxa"/>
              <w:right w:w="130" w:type="dxa"/>
            </w:tcMar>
          </w:tcPr>
          <w:p w14:paraId="1FC8507D" w14:textId="77777777" w:rsidR="003A5B4A" w:rsidRDefault="00DE4A91">
            <w:pPr>
              <w:spacing w:line="250" w:lineRule="auto"/>
            </w:pPr>
            <w:r>
              <w:rPr>
                <w:sz w:val="18"/>
                <w:szCs w:val="18"/>
              </w:rPr>
              <w:t>Los usuarios externos depositan archivos que posteriormente descargan otros usuarios, lo que constituye el principal riesgo asociado a un portal de carga documental.</w:t>
            </w:r>
          </w:p>
        </w:tc>
      </w:tr>
      <w:tr w:rsidR="003A5B4A" w14:paraId="1AA08FA9" w14:textId="77777777">
        <w:tblPrEx>
          <w:tblCellMar>
            <w:top w:w="0" w:type="dxa"/>
            <w:bottom w:w="0" w:type="dxa"/>
          </w:tblCellMar>
        </w:tblPrEx>
        <w:tc>
          <w:tcPr>
            <w:tcW w:w="1411" w:type="dxa"/>
            <w:shd w:val="clear" w:color="auto" w:fill="FFFFFF"/>
            <w:tcMar>
              <w:top w:w="90" w:type="dxa"/>
              <w:left w:w="130" w:type="dxa"/>
              <w:bottom w:w="90" w:type="dxa"/>
              <w:right w:w="130" w:type="dxa"/>
            </w:tcMar>
          </w:tcPr>
          <w:p w14:paraId="275B9B1B" w14:textId="77777777" w:rsidR="003A5B4A" w:rsidRDefault="00DE4A91">
            <w:pPr>
              <w:spacing w:line="250" w:lineRule="auto"/>
            </w:pPr>
            <w:r>
              <w:rPr>
                <w:rFonts w:ascii="Consolas" w:eastAsia="Consolas" w:hAnsi="Consolas" w:cs="Consolas"/>
                <w:b/>
                <w:bCs/>
                <w:color w:val="6E8098"/>
                <w:sz w:val="16"/>
                <w:szCs w:val="16"/>
              </w:rPr>
              <w:t>Decisión</w:t>
            </w:r>
          </w:p>
        </w:tc>
        <w:tc>
          <w:tcPr>
            <w:tcW w:w="8669" w:type="dxa"/>
            <w:shd w:val="clear" w:color="auto" w:fill="FFFFFF"/>
            <w:tcMar>
              <w:top w:w="90" w:type="dxa"/>
              <w:left w:w="130" w:type="dxa"/>
              <w:bottom w:w="90" w:type="dxa"/>
              <w:right w:w="130" w:type="dxa"/>
            </w:tcMar>
          </w:tcPr>
          <w:p w14:paraId="005A133C" w14:textId="77777777" w:rsidR="003A5B4A" w:rsidRDefault="00DE4A91">
            <w:pPr>
              <w:spacing w:line="250" w:lineRule="auto"/>
            </w:pPr>
            <w:r>
              <w:rPr>
                <w:sz w:val="18"/>
                <w:szCs w:val="18"/>
              </w:rPr>
              <w:t>Defender for Storage permanece activo sobre la cuenta de almacenamiento. Todo documento se registra en estado pendiente y transiciona a disponible únicamente tras un análisis con resultado favorable; en caso contrario se traslada a cuarentena y se emite la alerta correspondiente.</w:t>
            </w:r>
          </w:p>
        </w:tc>
      </w:tr>
      <w:tr w:rsidR="003A5B4A" w14:paraId="22D80CDF"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1CB3F5FA" w14:textId="77777777" w:rsidR="003A5B4A" w:rsidRDefault="00DE4A91">
            <w:pPr>
              <w:spacing w:line="250" w:lineRule="auto"/>
            </w:pPr>
            <w:r>
              <w:rPr>
                <w:rFonts w:ascii="Consolas" w:eastAsia="Consolas" w:hAnsi="Consolas" w:cs="Consolas"/>
                <w:b/>
                <w:bCs/>
                <w:color w:val="6E8098"/>
                <w:sz w:val="16"/>
                <w:szCs w:val="16"/>
              </w:rPr>
              <w:t>Consecuencias</w:t>
            </w:r>
          </w:p>
        </w:tc>
        <w:tc>
          <w:tcPr>
            <w:tcW w:w="8669" w:type="dxa"/>
            <w:shd w:val="clear" w:color="auto" w:fill="FAFBFC"/>
            <w:tcMar>
              <w:top w:w="90" w:type="dxa"/>
              <w:left w:w="130" w:type="dxa"/>
              <w:bottom w:w="90" w:type="dxa"/>
              <w:right w:w="130" w:type="dxa"/>
            </w:tcMar>
          </w:tcPr>
          <w:p w14:paraId="3EF046C7" w14:textId="77777777" w:rsidR="003A5B4A" w:rsidRDefault="00DE4A91">
            <w:pPr>
              <w:spacing w:line="250" w:lineRule="auto"/>
            </w:pPr>
            <w:r>
              <w:rPr>
                <w:sz w:val="18"/>
                <w:szCs w:val="18"/>
              </w:rPr>
              <w:t>Comporta un costo moderado que se asume desde el primer despliegue con independencia del criterio general de contención del gasto, dada la magnitud del incidente que supondría la distribución de un archivo comprometido entre las empresas cliente. Introduce un estado intermedio en el modelo de datos y una latencia del orden de segundos entre la carga y la disponibilidad.</w:t>
            </w:r>
          </w:p>
        </w:tc>
      </w:tr>
    </w:tbl>
    <w:p w14:paraId="557292EA" w14:textId="77777777" w:rsidR="003A5B4A" w:rsidRDefault="003A5B4A">
      <w:pPr>
        <w:spacing w:before="60" w:after="120"/>
      </w:pP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1411"/>
        <w:gridCol w:w="8669"/>
      </w:tblGrid>
      <w:tr w:rsidR="003A5B4A" w14:paraId="2904DC0B" w14:textId="77777777">
        <w:tblPrEx>
          <w:tblCellMar>
            <w:top w:w="0" w:type="dxa"/>
            <w:bottom w:w="0" w:type="dxa"/>
          </w:tblCellMar>
        </w:tblPrEx>
        <w:trPr>
          <w:tblHeader/>
        </w:trPr>
        <w:tc>
          <w:tcPr>
            <w:tcW w:w="1411" w:type="dxa"/>
            <w:shd w:val="clear" w:color="auto" w:fill="E9EDF2"/>
            <w:tcMar>
              <w:top w:w="90" w:type="dxa"/>
              <w:left w:w="130" w:type="dxa"/>
              <w:bottom w:w="90" w:type="dxa"/>
              <w:right w:w="130" w:type="dxa"/>
            </w:tcMar>
          </w:tcPr>
          <w:p w14:paraId="277AF4EC" w14:textId="77777777" w:rsidR="003A5B4A" w:rsidRDefault="00DE4A91">
            <w:pPr>
              <w:spacing w:line="250" w:lineRule="auto"/>
            </w:pPr>
            <w:r>
              <w:rPr>
                <w:rFonts w:ascii="Consolas" w:eastAsia="Consolas" w:hAnsi="Consolas" w:cs="Consolas"/>
                <w:b/>
                <w:bCs/>
                <w:caps/>
                <w:spacing w:val="20"/>
                <w:sz w:val="16"/>
                <w:szCs w:val="16"/>
              </w:rPr>
              <w:t>ADR-05</w:t>
            </w:r>
          </w:p>
        </w:tc>
        <w:tc>
          <w:tcPr>
            <w:tcW w:w="8669" w:type="dxa"/>
            <w:shd w:val="clear" w:color="auto" w:fill="E9EDF2"/>
            <w:tcMar>
              <w:top w:w="90" w:type="dxa"/>
              <w:left w:w="130" w:type="dxa"/>
              <w:bottom w:w="90" w:type="dxa"/>
              <w:right w:w="130" w:type="dxa"/>
            </w:tcMar>
          </w:tcPr>
          <w:p w14:paraId="3312DA60" w14:textId="77777777" w:rsidR="003A5B4A" w:rsidRDefault="00DE4A91">
            <w:pPr>
              <w:spacing w:line="250" w:lineRule="auto"/>
            </w:pPr>
            <w:r>
              <w:rPr>
                <w:b/>
                <w:bCs/>
                <w:caps/>
                <w:spacing w:val="20"/>
                <w:sz w:val="16"/>
                <w:szCs w:val="16"/>
              </w:rPr>
              <w:t>Topología PaaS sin red virtual en la Fase 1</w:t>
            </w:r>
          </w:p>
          <w:p w14:paraId="75506A24" w14:textId="77777777" w:rsidR="003A5B4A" w:rsidRDefault="00DE4A91">
            <w:pPr>
              <w:spacing w:before="20" w:line="250" w:lineRule="auto"/>
            </w:pPr>
            <w:r>
              <w:rPr>
                <w:rFonts w:ascii="Consolas" w:eastAsia="Consolas" w:hAnsi="Consolas" w:cs="Consolas"/>
                <w:b/>
                <w:bCs/>
                <w:caps/>
                <w:spacing w:val="20"/>
                <w:sz w:val="16"/>
                <w:szCs w:val="16"/>
              </w:rPr>
              <w:t>Estado: Aceptada con riesgo residual</w:t>
            </w:r>
          </w:p>
        </w:tc>
      </w:tr>
      <w:tr w:rsidR="003A5B4A" w14:paraId="77DD6B7B"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3A7A5A4D" w14:textId="77777777" w:rsidR="003A5B4A" w:rsidRDefault="00DE4A91">
            <w:pPr>
              <w:spacing w:line="250" w:lineRule="auto"/>
            </w:pPr>
            <w:r>
              <w:rPr>
                <w:rFonts w:ascii="Consolas" w:eastAsia="Consolas" w:hAnsi="Consolas" w:cs="Consolas"/>
                <w:b/>
                <w:bCs/>
                <w:color w:val="6E8098"/>
                <w:sz w:val="16"/>
                <w:szCs w:val="16"/>
              </w:rPr>
              <w:t>Contexto</w:t>
            </w:r>
          </w:p>
        </w:tc>
        <w:tc>
          <w:tcPr>
            <w:tcW w:w="8669" w:type="dxa"/>
            <w:shd w:val="clear" w:color="auto" w:fill="FAFBFC"/>
            <w:tcMar>
              <w:top w:w="90" w:type="dxa"/>
              <w:left w:w="130" w:type="dxa"/>
              <w:bottom w:w="90" w:type="dxa"/>
              <w:right w:w="130" w:type="dxa"/>
            </w:tcMar>
          </w:tcPr>
          <w:p w14:paraId="02E720AE" w14:textId="77777777" w:rsidR="003A5B4A" w:rsidRDefault="00DE4A91">
            <w:pPr>
              <w:spacing w:line="250" w:lineRule="auto"/>
            </w:pPr>
            <w:r>
              <w:rPr>
                <w:sz w:val="18"/>
                <w:szCs w:val="18"/>
              </w:rPr>
              <w:t>Los endpoints privados y la red virtual comportan un costo por hora y requieren la gestión del direccionamiento y de la resolución de nombres. En el volumen previsto de 500 usuarios, dicho gasto no presenta retorno proporcionado al riesgo.</w:t>
            </w:r>
          </w:p>
        </w:tc>
      </w:tr>
      <w:tr w:rsidR="003A5B4A" w14:paraId="5F53222E" w14:textId="77777777">
        <w:tblPrEx>
          <w:tblCellMar>
            <w:top w:w="0" w:type="dxa"/>
            <w:bottom w:w="0" w:type="dxa"/>
          </w:tblCellMar>
        </w:tblPrEx>
        <w:tc>
          <w:tcPr>
            <w:tcW w:w="1411" w:type="dxa"/>
            <w:shd w:val="clear" w:color="auto" w:fill="FFFFFF"/>
            <w:tcMar>
              <w:top w:w="90" w:type="dxa"/>
              <w:left w:w="130" w:type="dxa"/>
              <w:bottom w:w="90" w:type="dxa"/>
              <w:right w:w="130" w:type="dxa"/>
            </w:tcMar>
          </w:tcPr>
          <w:p w14:paraId="04713757" w14:textId="77777777" w:rsidR="003A5B4A" w:rsidRDefault="00DE4A91">
            <w:pPr>
              <w:spacing w:line="250" w:lineRule="auto"/>
            </w:pPr>
            <w:r>
              <w:rPr>
                <w:rFonts w:ascii="Consolas" w:eastAsia="Consolas" w:hAnsi="Consolas" w:cs="Consolas"/>
                <w:b/>
                <w:bCs/>
                <w:color w:val="6E8098"/>
                <w:sz w:val="16"/>
                <w:szCs w:val="16"/>
              </w:rPr>
              <w:lastRenderedPageBreak/>
              <w:t>Decisión</w:t>
            </w:r>
          </w:p>
        </w:tc>
        <w:tc>
          <w:tcPr>
            <w:tcW w:w="8669" w:type="dxa"/>
            <w:shd w:val="clear" w:color="auto" w:fill="FFFFFF"/>
            <w:tcMar>
              <w:top w:w="90" w:type="dxa"/>
              <w:left w:w="130" w:type="dxa"/>
              <w:bottom w:w="90" w:type="dxa"/>
              <w:right w:w="130" w:type="dxa"/>
            </w:tcMar>
          </w:tcPr>
          <w:p w14:paraId="0664AD25" w14:textId="77777777" w:rsidR="003A5B4A" w:rsidRDefault="00DE4A91">
            <w:pPr>
              <w:spacing w:line="250" w:lineRule="auto"/>
            </w:pPr>
            <w:r>
              <w:rPr>
                <w:sz w:val="18"/>
                <w:szCs w:val="18"/>
              </w:rPr>
              <w:t>Arquitectura íntegramente PaaS con endpoints públicos restringidos por el firewall de cada servicio y acceso exclusivo mediante identidad administrada. La topología con red privada queda definida en la sección 07.4 y se activa conforme al indicador establecido.</w:t>
            </w:r>
          </w:p>
        </w:tc>
      </w:tr>
      <w:tr w:rsidR="003A5B4A" w14:paraId="1C0436F9"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13533254" w14:textId="77777777" w:rsidR="003A5B4A" w:rsidRDefault="00DE4A91">
            <w:pPr>
              <w:spacing w:line="250" w:lineRule="auto"/>
            </w:pPr>
            <w:r>
              <w:rPr>
                <w:rFonts w:ascii="Consolas" w:eastAsia="Consolas" w:hAnsi="Consolas" w:cs="Consolas"/>
                <w:b/>
                <w:bCs/>
                <w:color w:val="6E8098"/>
                <w:sz w:val="16"/>
                <w:szCs w:val="16"/>
              </w:rPr>
              <w:t>Consecuencias</w:t>
            </w:r>
          </w:p>
        </w:tc>
        <w:tc>
          <w:tcPr>
            <w:tcW w:w="8669" w:type="dxa"/>
            <w:shd w:val="clear" w:color="auto" w:fill="FAFBFC"/>
            <w:tcMar>
              <w:top w:w="90" w:type="dxa"/>
              <w:left w:w="130" w:type="dxa"/>
              <w:bottom w:w="90" w:type="dxa"/>
              <w:right w:w="130" w:type="dxa"/>
            </w:tcMar>
          </w:tcPr>
          <w:p w14:paraId="79BE7E67" w14:textId="77777777" w:rsidR="003A5B4A" w:rsidRDefault="00DE4A91">
            <w:pPr>
              <w:spacing w:line="250" w:lineRule="auto"/>
            </w:pPr>
            <w:r>
              <w:rPr>
                <w:sz w:val="18"/>
                <w:szCs w:val="18"/>
              </w:rPr>
              <w:t>Se obtiene un ahorro aproximado de 22 dólares mensuales y una reducción de la complejidad operativa. Se asume como riesgo residual la posible exposición de un servicio por configuración incorrecta de una regla de firewall, mitigada mediante Azure Policy y la evaluación continua de postura de Defender for Cloud, ambas sin costo.</w:t>
            </w:r>
          </w:p>
        </w:tc>
      </w:tr>
    </w:tbl>
    <w:p w14:paraId="68BDA42E" w14:textId="77777777" w:rsidR="003A5B4A" w:rsidRDefault="003A5B4A">
      <w:pPr>
        <w:spacing w:before="60" w:after="120"/>
      </w:pP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1411"/>
        <w:gridCol w:w="8669"/>
      </w:tblGrid>
      <w:tr w:rsidR="003A5B4A" w14:paraId="5385E90A" w14:textId="77777777">
        <w:tblPrEx>
          <w:tblCellMar>
            <w:top w:w="0" w:type="dxa"/>
            <w:bottom w:w="0" w:type="dxa"/>
          </w:tblCellMar>
        </w:tblPrEx>
        <w:trPr>
          <w:tblHeader/>
        </w:trPr>
        <w:tc>
          <w:tcPr>
            <w:tcW w:w="1411" w:type="dxa"/>
            <w:shd w:val="clear" w:color="auto" w:fill="E9EDF2"/>
            <w:tcMar>
              <w:top w:w="90" w:type="dxa"/>
              <w:left w:w="130" w:type="dxa"/>
              <w:bottom w:w="90" w:type="dxa"/>
              <w:right w:w="130" w:type="dxa"/>
            </w:tcMar>
          </w:tcPr>
          <w:p w14:paraId="4E505B9E" w14:textId="77777777" w:rsidR="003A5B4A" w:rsidRDefault="00DE4A91">
            <w:pPr>
              <w:spacing w:line="250" w:lineRule="auto"/>
            </w:pPr>
            <w:r>
              <w:rPr>
                <w:rFonts w:ascii="Consolas" w:eastAsia="Consolas" w:hAnsi="Consolas" w:cs="Consolas"/>
                <w:b/>
                <w:bCs/>
                <w:caps/>
                <w:spacing w:val="20"/>
                <w:sz w:val="16"/>
                <w:szCs w:val="16"/>
              </w:rPr>
              <w:t>ADR-06</w:t>
            </w:r>
          </w:p>
        </w:tc>
        <w:tc>
          <w:tcPr>
            <w:tcW w:w="8669" w:type="dxa"/>
            <w:shd w:val="clear" w:color="auto" w:fill="E9EDF2"/>
            <w:tcMar>
              <w:top w:w="90" w:type="dxa"/>
              <w:left w:w="130" w:type="dxa"/>
              <w:bottom w:w="90" w:type="dxa"/>
              <w:right w:w="130" w:type="dxa"/>
            </w:tcMar>
          </w:tcPr>
          <w:p w14:paraId="7BD78D3E" w14:textId="77777777" w:rsidR="003A5B4A" w:rsidRDefault="00DE4A91">
            <w:pPr>
              <w:spacing w:line="250" w:lineRule="auto"/>
            </w:pPr>
            <w:r>
              <w:rPr>
                <w:b/>
                <w:bCs/>
                <w:caps/>
                <w:spacing w:val="20"/>
                <w:sz w:val="16"/>
                <w:szCs w:val="16"/>
              </w:rPr>
              <w:t>Capa de aplicación compartida entre los canales web y móvil</w:t>
            </w:r>
          </w:p>
          <w:p w14:paraId="1752835B" w14:textId="77777777" w:rsidR="003A5B4A" w:rsidRDefault="00DE4A91">
            <w:pPr>
              <w:spacing w:before="20" w:line="250" w:lineRule="auto"/>
            </w:pPr>
            <w:r>
              <w:rPr>
                <w:rFonts w:ascii="Consolas" w:eastAsia="Consolas" w:hAnsi="Consolas" w:cs="Consolas"/>
                <w:b/>
                <w:bCs/>
                <w:caps/>
                <w:spacing w:val="20"/>
                <w:sz w:val="16"/>
                <w:szCs w:val="16"/>
              </w:rPr>
              <w:t>Estado: Aceptada</w:t>
            </w:r>
          </w:p>
        </w:tc>
      </w:tr>
      <w:tr w:rsidR="003A5B4A" w14:paraId="07661B1D"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5349FA33" w14:textId="77777777" w:rsidR="003A5B4A" w:rsidRDefault="00DE4A91">
            <w:pPr>
              <w:spacing w:line="250" w:lineRule="auto"/>
            </w:pPr>
            <w:r>
              <w:rPr>
                <w:rFonts w:ascii="Consolas" w:eastAsia="Consolas" w:hAnsi="Consolas" w:cs="Consolas"/>
                <w:b/>
                <w:bCs/>
                <w:color w:val="6E8098"/>
                <w:sz w:val="16"/>
                <w:szCs w:val="16"/>
              </w:rPr>
              <w:t>Contexto</w:t>
            </w:r>
          </w:p>
        </w:tc>
        <w:tc>
          <w:tcPr>
            <w:tcW w:w="8669" w:type="dxa"/>
            <w:shd w:val="clear" w:color="auto" w:fill="FAFBFC"/>
            <w:tcMar>
              <w:top w:w="90" w:type="dxa"/>
              <w:left w:w="130" w:type="dxa"/>
              <w:bottom w:w="90" w:type="dxa"/>
              <w:right w:w="130" w:type="dxa"/>
            </w:tcMar>
          </w:tcPr>
          <w:p w14:paraId="58106100" w14:textId="77777777" w:rsidR="003A5B4A" w:rsidRDefault="00DE4A91">
            <w:pPr>
              <w:spacing w:line="250" w:lineRule="auto"/>
            </w:pPr>
            <w:r>
              <w:rPr>
                <w:sz w:val="18"/>
                <w:szCs w:val="18"/>
              </w:rPr>
              <w:t>El requisito RF-04 establece la equivalencia funcional entre ambos canales. La duplicación de las reglas de negocio en cada cliente conduce a su divergencia progresiva.</w:t>
            </w:r>
          </w:p>
        </w:tc>
      </w:tr>
      <w:tr w:rsidR="003A5B4A" w14:paraId="60368181" w14:textId="77777777">
        <w:tblPrEx>
          <w:tblCellMar>
            <w:top w:w="0" w:type="dxa"/>
            <w:bottom w:w="0" w:type="dxa"/>
          </w:tblCellMar>
        </w:tblPrEx>
        <w:tc>
          <w:tcPr>
            <w:tcW w:w="1411" w:type="dxa"/>
            <w:shd w:val="clear" w:color="auto" w:fill="FFFFFF"/>
            <w:tcMar>
              <w:top w:w="90" w:type="dxa"/>
              <w:left w:w="130" w:type="dxa"/>
              <w:bottom w:w="90" w:type="dxa"/>
              <w:right w:w="130" w:type="dxa"/>
            </w:tcMar>
          </w:tcPr>
          <w:p w14:paraId="732AE067" w14:textId="77777777" w:rsidR="003A5B4A" w:rsidRDefault="00DE4A91">
            <w:pPr>
              <w:spacing w:line="250" w:lineRule="auto"/>
            </w:pPr>
            <w:r>
              <w:rPr>
                <w:rFonts w:ascii="Consolas" w:eastAsia="Consolas" w:hAnsi="Consolas" w:cs="Consolas"/>
                <w:b/>
                <w:bCs/>
                <w:color w:val="6E8098"/>
                <w:sz w:val="16"/>
                <w:szCs w:val="16"/>
              </w:rPr>
              <w:t>Decisión</w:t>
            </w:r>
          </w:p>
        </w:tc>
        <w:tc>
          <w:tcPr>
            <w:tcW w:w="8669" w:type="dxa"/>
            <w:shd w:val="clear" w:color="auto" w:fill="FFFFFF"/>
            <w:tcMar>
              <w:top w:w="90" w:type="dxa"/>
              <w:left w:w="130" w:type="dxa"/>
              <w:bottom w:w="90" w:type="dxa"/>
              <w:right w:w="130" w:type="dxa"/>
            </w:tcMar>
          </w:tcPr>
          <w:p w14:paraId="4EEFCA73" w14:textId="77777777" w:rsidR="003A5B4A" w:rsidRDefault="00DE4A91">
            <w:pPr>
              <w:spacing w:line="250" w:lineRule="auto"/>
            </w:pPr>
            <w:r>
              <w:rPr>
                <w:sz w:val="18"/>
                <w:szCs w:val="18"/>
              </w:rPr>
              <w:t>La lógica reside de forma única en las capas de aplicación y dominio. Blazor Server las consume en proceso y la aplicación móvil lo hace a través de la API, que actúa como frontera del canal móvil.</w:t>
            </w:r>
          </w:p>
        </w:tc>
      </w:tr>
      <w:tr w:rsidR="003A5B4A" w14:paraId="77445C73"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26132900" w14:textId="77777777" w:rsidR="003A5B4A" w:rsidRDefault="00DE4A91">
            <w:pPr>
              <w:spacing w:line="250" w:lineRule="auto"/>
            </w:pPr>
            <w:r>
              <w:rPr>
                <w:rFonts w:ascii="Consolas" w:eastAsia="Consolas" w:hAnsi="Consolas" w:cs="Consolas"/>
                <w:b/>
                <w:bCs/>
                <w:color w:val="6E8098"/>
                <w:sz w:val="16"/>
                <w:szCs w:val="16"/>
              </w:rPr>
              <w:t>Consecuencias</w:t>
            </w:r>
          </w:p>
        </w:tc>
        <w:tc>
          <w:tcPr>
            <w:tcW w:w="8669" w:type="dxa"/>
            <w:shd w:val="clear" w:color="auto" w:fill="FAFBFC"/>
            <w:tcMar>
              <w:top w:w="90" w:type="dxa"/>
              <w:left w:w="130" w:type="dxa"/>
              <w:bottom w:w="90" w:type="dxa"/>
              <w:right w:w="130" w:type="dxa"/>
            </w:tcMar>
          </w:tcPr>
          <w:p w14:paraId="4818B77F" w14:textId="77777777" w:rsidR="003A5B4A" w:rsidRDefault="00DE4A91">
            <w:pPr>
              <w:spacing w:line="250" w:lineRule="auto"/>
            </w:pPr>
            <w:r>
              <w:rPr>
                <w:sz w:val="18"/>
                <w:szCs w:val="18"/>
              </w:rPr>
              <w:t>Se evita la duplicación de reglas y la latencia adicional en el canal web. Se asume que la aplicación web y la API compartan ciclo de despliegue al residir en el mismo plan de servicio; su separación constituye un cambio de infraestructura previsto para la Fase 2.</w:t>
            </w:r>
          </w:p>
        </w:tc>
      </w:tr>
    </w:tbl>
    <w:p w14:paraId="149B9567" w14:textId="77777777" w:rsidR="003A5B4A" w:rsidRDefault="003A5B4A">
      <w:pPr>
        <w:spacing w:before="60" w:after="120"/>
      </w:pP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1411"/>
        <w:gridCol w:w="8669"/>
      </w:tblGrid>
      <w:tr w:rsidR="003A5B4A" w14:paraId="305A1C4F" w14:textId="77777777">
        <w:tblPrEx>
          <w:tblCellMar>
            <w:top w:w="0" w:type="dxa"/>
            <w:bottom w:w="0" w:type="dxa"/>
          </w:tblCellMar>
        </w:tblPrEx>
        <w:trPr>
          <w:tblHeader/>
        </w:trPr>
        <w:tc>
          <w:tcPr>
            <w:tcW w:w="1411" w:type="dxa"/>
            <w:shd w:val="clear" w:color="auto" w:fill="E9EDF2"/>
            <w:tcMar>
              <w:top w:w="90" w:type="dxa"/>
              <w:left w:w="130" w:type="dxa"/>
              <w:bottom w:w="90" w:type="dxa"/>
              <w:right w:w="130" w:type="dxa"/>
            </w:tcMar>
          </w:tcPr>
          <w:p w14:paraId="2FBF3A01" w14:textId="77777777" w:rsidR="003A5B4A" w:rsidRDefault="00DE4A91">
            <w:pPr>
              <w:spacing w:line="250" w:lineRule="auto"/>
            </w:pPr>
            <w:r>
              <w:rPr>
                <w:rFonts w:ascii="Consolas" w:eastAsia="Consolas" w:hAnsi="Consolas" w:cs="Consolas"/>
                <w:b/>
                <w:bCs/>
                <w:caps/>
                <w:spacing w:val="20"/>
                <w:sz w:val="16"/>
                <w:szCs w:val="16"/>
              </w:rPr>
              <w:t>ADR-07</w:t>
            </w:r>
          </w:p>
        </w:tc>
        <w:tc>
          <w:tcPr>
            <w:tcW w:w="8669" w:type="dxa"/>
            <w:shd w:val="clear" w:color="auto" w:fill="E9EDF2"/>
            <w:tcMar>
              <w:top w:w="90" w:type="dxa"/>
              <w:left w:w="130" w:type="dxa"/>
              <w:bottom w:w="90" w:type="dxa"/>
              <w:right w:w="130" w:type="dxa"/>
            </w:tcMar>
          </w:tcPr>
          <w:p w14:paraId="56210AEF" w14:textId="77777777" w:rsidR="003A5B4A" w:rsidRDefault="00DE4A91">
            <w:pPr>
              <w:spacing w:line="250" w:lineRule="auto"/>
            </w:pPr>
            <w:r>
              <w:rPr>
                <w:b/>
                <w:bCs/>
                <w:caps/>
                <w:spacing w:val="20"/>
                <w:sz w:val="16"/>
                <w:szCs w:val="16"/>
              </w:rPr>
              <w:t>Colas de almacenamiento para el procesamiento asíncrono</w:t>
            </w:r>
          </w:p>
          <w:p w14:paraId="4CAD531B" w14:textId="77777777" w:rsidR="003A5B4A" w:rsidRDefault="00DE4A91">
            <w:pPr>
              <w:spacing w:before="20" w:line="250" w:lineRule="auto"/>
            </w:pPr>
            <w:r>
              <w:rPr>
                <w:rFonts w:ascii="Consolas" w:eastAsia="Consolas" w:hAnsi="Consolas" w:cs="Consolas"/>
                <w:b/>
                <w:bCs/>
                <w:caps/>
                <w:spacing w:val="20"/>
                <w:sz w:val="16"/>
                <w:szCs w:val="16"/>
              </w:rPr>
              <w:t>Estado: Aceptada</w:t>
            </w:r>
          </w:p>
        </w:tc>
      </w:tr>
      <w:tr w:rsidR="003A5B4A" w14:paraId="07F0A539"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0BFCD2F3" w14:textId="77777777" w:rsidR="003A5B4A" w:rsidRDefault="00DE4A91">
            <w:pPr>
              <w:spacing w:line="250" w:lineRule="auto"/>
            </w:pPr>
            <w:r>
              <w:rPr>
                <w:rFonts w:ascii="Consolas" w:eastAsia="Consolas" w:hAnsi="Consolas" w:cs="Consolas"/>
                <w:b/>
                <w:bCs/>
                <w:color w:val="6E8098"/>
                <w:sz w:val="16"/>
                <w:szCs w:val="16"/>
              </w:rPr>
              <w:t>Contexto</w:t>
            </w:r>
          </w:p>
        </w:tc>
        <w:tc>
          <w:tcPr>
            <w:tcW w:w="8669" w:type="dxa"/>
            <w:shd w:val="clear" w:color="auto" w:fill="FAFBFC"/>
            <w:tcMar>
              <w:top w:w="90" w:type="dxa"/>
              <w:left w:w="130" w:type="dxa"/>
              <w:bottom w:w="90" w:type="dxa"/>
              <w:right w:w="130" w:type="dxa"/>
            </w:tcMar>
          </w:tcPr>
          <w:p w14:paraId="7D357C5B" w14:textId="77777777" w:rsidR="003A5B4A" w:rsidRDefault="00DE4A91">
            <w:pPr>
              <w:spacing w:line="250" w:lineRule="auto"/>
            </w:pPr>
            <w:r>
              <w:rPr>
                <w:sz w:val="18"/>
                <w:szCs w:val="18"/>
              </w:rPr>
              <w:t>El procesamiento asíncrono de la primera versión se limita al envío de avisos por correo, con un volumen de mensajes reducido.</w:t>
            </w:r>
          </w:p>
        </w:tc>
      </w:tr>
      <w:tr w:rsidR="003A5B4A" w14:paraId="535A6EA1" w14:textId="77777777">
        <w:tblPrEx>
          <w:tblCellMar>
            <w:top w:w="0" w:type="dxa"/>
            <w:bottom w:w="0" w:type="dxa"/>
          </w:tblCellMar>
        </w:tblPrEx>
        <w:tc>
          <w:tcPr>
            <w:tcW w:w="1411" w:type="dxa"/>
            <w:shd w:val="clear" w:color="auto" w:fill="FFFFFF"/>
            <w:tcMar>
              <w:top w:w="90" w:type="dxa"/>
              <w:left w:w="130" w:type="dxa"/>
              <w:bottom w:w="90" w:type="dxa"/>
              <w:right w:w="130" w:type="dxa"/>
            </w:tcMar>
          </w:tcPr>
          <w:p w14:paraId="35FF406B" w14:textId="77777777" w:rsidR="003A5B4A" w:rsidRDefault="00DE4A91">
            <w:pPr>
              <w:spacing w:line="250" w:lineRule="auto"/>
            </w:pPr>
            <w:r>
              <w:rPr>
                <w:rFonts w:ascii="Consolas" w:eastAsia="Consolas" w:hAnsi="Consolas" w:cs="Consolas"/>
                <w:b/>
                <w:bCs/>
                <w:color w:val="6E8098"/>
                <w:sz w:val="16"/>
                <w:szCs w:val="16"/>
              </w:rPr>
              <w:t>Decisión</w:t>
            </w:r>
          </w:p>
        </w:tc>
        <w:tc>
          <w:tcPr>
            <w:tcW w:w="8669" w:type="dxa"/>
            <w:shd w:val="clear" w:color="auto" w:fill="FFFFFF"/>
            <w:tcMar>
              <w:top w:w="90" w:type="dxa"/>
              <w:left w:w="130" w:type="dxa"/>
              <w:bottom w:w="90" w:type="dxa"/>
              <w:right w:w="130" w:type="dxa"/>
            </w:tcMar>
          </w:tcPr>
          <w:p w14:paraId="1C571201" w14:textId="77777777" w:rsidR="003A5B4A" w:rsidRDefault="00DE4A91">
            <w:pPr>
              <w:spacing w:line="250" w:lineRule="auto"/>
            </w:pPr>
            <w:r>
              <w:rPr>
                <w:sz w:val="18"/>
                <w:szCs w:val="18"/>
              </w:rPr>
              <w:t>Storage Queue sobre la cuenta de almacenamiento existente, consumida por un BackgroundService alojado en el mismo proceso de aplicación.</w:t>
            </w:r>
          </w:p>
        </w:tc>
      </w:tr>
      <w:tr w:rsidR="003A5B4A" w14:paraId="4E1343FF"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4F52EE27" w14:textId="77777777" w:rsidR="003A5B4A" w:rsidRDefault="00DE4A91">
            <w:pPr>
              <w:spacing w:line="250" w:lineRule="auto"/>
            </w:pPr>
            <w:r>
              <w:rPr>
                <w:rFonts w:ascii="Consolas" w:eastAsia="Consolas" w:hAnsi="Consolas" w:cs="Consolas"/>
                <w:b/>
                <w:bCs/>
                <w:color w:val="6E8098"/>
                <w:sz w:val="16"/>
                <w:szCs w:val="16"/>
              </w:rPr>
              <w:t>Alternativas</w:t>
            </w:r>
          </w:p>
        </w:tc>
        <w:tc>
          <w:tcPr>
            <w:tcW w:w="8669" w:type="dxa"/>
            <w:shd w:val="clear" w:color="auto" w:fill="FAFBFC"/>
            <w:tcMar>
              <w:top w:w="90" w:type="dxa"/>
              <w:left w:w="130" w:type="dxa"/>
              <w:bottom w:w="90" w:type="dxa"/>
              <w:right w:w="130" w:type="dxa"/>
            </w:tcMar>
          </w:tcPr>
          <w:p w14:paraId="3B873BF0" w14:textId="77777777" w:rsidR="003A5B4A" w:rsidRDefault="00DE4A91">
            <w:pPr>
              <w:spacing w:line="250" w:lineRule="auto"/>
            </w:pPr>
            <w:r>
              <w:rPr>
                <w:sz w:val="18"/>
                <w:szCs w:val="18"/>
              </w:rPr>
              <w:t>Azure Service Bus: incorpora temas, sesiones y gestión avanzada de mensajes fallidos, funcionalidades no requeridas en el alcance actual, con un costo fijo asociado.</w:t>
            </w:r>
          </w:p>
        </w:tc>
      </w:tr>
      <w:tr w:rsidR="003A5B4A" w14:paraId="2F248E7C" w14:textId="77777777">
        <w:tblPrEx>
          <w:tblCellMar>
            <w:top w:w="0" w:type="dxa"/>
            <w:bottom w:w="0" w:type="dxa"/>
          </w:tblCellMar>
        </w:tblPrEx>
        <w:tc>
          <w:tcPr>
            <w:tcW w:w="1411" w:type="dxa"/>
            <w:shd w:val="clear" w:color="auto" w:fill="FFFFFF"/>
            <w:tcMar>
              <w:top w:w="90" w:type="dxa"/>
              <w:left w:w="130" w:type="dxa"/>
              <w:bottom w:w="90" w:type="dxa"/>
              <w:right w:w="130" w:type="dxa"/>
            </w:tcMar>
          </w:tcPr>
          <w:p w14:paraId="5424775C" w14:textId="77777777" w:rsidR="003A5B4A" w:rsidRDefault="00DE4A91">
            <w:pPr>
              <w:spacing w:line="250" w:lineRule="auto"/>
            </w:pPr>
            <w:r>
              <w:rPr>
                <w:rFonts w:ascii="Consolas" w:eastAsia="Consolas" w:hAnsi="Consolas" w:cs="Consolas"/>
                <w:b/>
                <w:bCs/>
                <w:color w:val="6E8098"/>
                <w:sz w:val="16"/>
                <w:szCs w:val="16"/>
              </w:rPr>
              <w:t>Consecuencias</w:t>
            </w:r>
          </w:p>
        </w:tc>
        <w:tc>
          <w:tcPr>
            <w:tcW w:w="8669" w:type="dxa"/>
            <w:shd w:val="clear" w:color="auto" w:fill="FFFFFF"/>
            <w:tcMar>
              <w:top w:w="90" w:type="dxa"/>
              <w:left w:w="130" w:type="dxa"/>
              <w:bottom w:w="90" w:type="dxa"/>
              <w:right w:w="130" w:type="dxa"/>
            </w:tcMar>
          </w:tcPr>
          <w:p w14:paraId="1603E994" w14:textId="77777777" w:rsidR="003A5B4A" w:rsidRDefault="00DE4A91">
            <w:pPr>
              <w:spacing w:line="250" w:lineRule="auto"/>
            </w:pPr>
            <w:r>
              <w:rPr>
                <w:sz w:val="18"/>
                <w:szCs w:val="18"/>
              </w:rPr>
              <w:t>Costo marginal y menor número de componentes. La cola se expone a través de una interfaz de la capa de aplicación, de modo que una eventual migración a Service Bus se resuelve mediante la sustitución de la implementación de infraestructura.</w:t>
            </w:r>
          </w:p>
        </w:tc>
      </w:tr>
    </w:tbl>
    <w:p w14:paraId="287AFBF9" w14:textId="77777777" w:rsidR="003A5B4A" w:rsidRDefault="003A5B4A">
      <w:pPr>
        <w:spacing w:before="60" w:after="120"/>
      </w:pP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1411"/>
        <w:gridCol w:w="8669"/>
      </w:tblGrid>
      <w:tr w:rsidR="003A5B4A" w14:paraId="6CD6841C" w14:textId="77777777">
        <w:tblPrEx>
          <w:tblCellMar>
            <w:top w:w="0" w:type="dxa"/>
            <w:bottom w:w="0" w:type="dxa"/>
          </w:tblCellMar>
        </w:tblPrEx>
        <w:trPr>
          <w:tblHeader/>
        </w:trPr>
        <w:tc>
          <w:tcPr>
            <w:tcW w:w="1411" w:type="dxa"/>
            <w:shd w:val="clear" w:color="auto" w:fill="E9EDF2"/>
            <w:tcMar>
              <w:top w:w="90" w:type="dxa"/>
              <w:left w:w="130" w:type="dxa"/>
              <w:bottom w:w="90" w:type="dxa"/>
              <w:right w:w="130" w:type="dxa"/>
            </w:tcMar>
          </w:tcPr>
          <w:p w14:paraId="11213988" w14:textId="77777777" w:rsidR="003A5B4A" w:rsidRDefault="00DE4A91">
            <w:pPr>
              <w:spacing w:line="250" w:lineRule="auto"/>
            </w:pPr>
            <w:r>
              <w:rPr>
                <w:rFonts w:ascii="Consolas" w:eastAsia="Consolas" w:hAnsi="Consolas" w:cs="Consolas"/>
                <w:b/>
                <w:bCs/>
                <w:caps/>
                <w:spacing w:val="20"/>
                <w:sz w:val="16"/>
                <w:szCs w:val="16"/>
              </w:rPr>
              <w:t>ADR-08</w:t>
            </w:r>
          </w:p>
        </w:tc>
        <w:tc>
          <w:tcPr>
            <w:tcW w:w="8669" w:type="dxa"/>
            <w:shd w:val="clear" w:color="auto" w:fill="E9EDF2"/>
            <w:tcMar>
              <w:top w:w="90" w:type="dxa"/>
              <w:left w:w="130" w:type="dxa"/>
              <w:bottom w:w="90" w:type="dxa"/>
              <w:right w:w="130" w:type="dxa"/>
            </w:tcMar>
          </w:tcPr>
          <w:p w14:paraId="42A8C11E" w14:textId="77777777" w:rsidR="003A5B4A" w:rsidRDefault="00DE4A91">
            <w:pPr>
              <w:spacing w:line="250" w:lineRule="auto"/>
            </w:pPr>
            <w:r>
              <w:rPr>
                <w:b/>
                <w:bCs/>
                <w:caps/>
                <w:spacing w:val="20"/>
                <w:sz w:val="16"/>
                <w:szCs w:val="16"/>
              </w:rPr>
              <w:t>Bicep como lenguaje de infraestructura como código</w:t>
            </w:r>
          </w:p>
          <w:p w14:paraId="5F0563E7" w14:textId="77777777" w:rsidR="003A5B4A" w:rsidRDefault="00DE4A91">
            <w:pPr>
              <w:spacing w:before="20" w:line="250" w:lineRule="auto"/>
            </w:pPr>
            <w:r>
              <w:rPr>
                <w:rFonts w:ascii="Consolas" w:eastAsia="Consolas" w:hAnsi="Consolas" w:cs="Consolas"/>
                <w:b/>
                <w:bCs/>
                <w:caps/>
                <w:spacing w:val="20"/>
                <w:sz w:val="16"/>
                <w:szCs w:val="16"/>
              </w:rPr>
              <w:t>Estado: Aceptada</w:t>
            </w:r>
          </w:p>
        </w:tc>
      </w:tr>
      <w:tr w:rsidR="003A5B4A" w14:paraId="0AC31F20"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7C97154A" w14:textId="77777777" w:rsidR="003A5B4A" w:rsidRDefault="00DE4A91">
            <w:pPr>
              <w:spacing w:line="250" w:lineRule="auto"/>
            </w:pPr>
            <w:r>
              <w:rPr>
                <w:rFonts w:ascii="Consolas" w:eastAsia="Consolas" w:hAnsi="Consolas" w:cs="Consolas"/>
                <w:b/>
                <w:bCs/>
                <w:color w:val="6E8098"/>
                <w:sz w:val="16"/>
                <w:szCs w:val="16"/>
              </w:rPr>
              <w:t>Contexto</w:t>
            </w:r>
          </w:p>
        </w:tc>
        <w:tc>
          <w:tcPr>
            <w:tcW w:w="8669" w:type="dxa"/>
            <w:shd w:val="clear" w:color="auto" w:fill="FAFBFC"/>
            <w:tcMar>
              <w:top w:w="90" w:type="dxa"/>
              <w:left w:w="130" w:type="dxa"/>
              <w:bottom w:w="90" w:type="dxa"/>
              <w:right w:w="130" w:type="dxa"/>
            </w:tcMar>
          </w:tcPr>
          <w:p w14:paraId="4B18A01C" w14:textId="77777777" w:rsidR="003A5B4A" w:rsidRDefault="00DE4A91">
            <w:pPr>
              <w:spacing w:line="250" w:lineRule="auto"/>
            </w:pPr>
            <w:r>
              <w:rPr>
                <w:sz w:val="18"/>
                <w:szCs w:val="18"/>
              </w:rPr>
              <w:t>El proyecto requiere tres entornos reproducibles y un procedimiento de escalado independiente de la configuración manual.</w:t>
            </w:r>
          </w:p>
        </w:tc>
      </w:tr>
      <w:tr w:rsidR="003A5B4A" w14:paraId="39928CDC" w14:textId="77777777">
        <w:tblPrEx>
          <w:tblCellMar>
            <w:top w:w="0" w:type="dxa"/>
            <w:bottom w:w="0" w:type="dxa"/>
          </w:tblCellMar>
        </w:tblPrEx>
        <w:tc>
          <w:tcPr>
            <w:tcW w:w="1411" w:type="dxa"/>
            <w:shd w:val="clear" w:color="auto" w:fill="FFFFFF"/>
            <w:tcMar>
              <w:top w:w="90" w:type="dxa"/>
              <w:left w:w="130" w:type="dxa"/>
              <w:bottom w:w="90" w:type="dxa"/>
              <w:right w:w="130" w:type="dxa"/>
            </w:tcMar>
          </w:tcPr>
          <w:p w14:paraId="7A8DD701" w14:textId="77777777" w:rsidR="003A5B4A" w:rsidRDefault="00DE4A91">
            <w:pPr>
              <w:spacing w:line="250" w:lineRule="auto"/>
            </w:pPr>
            <w:r>
              <w:rPr>
                <w:rFonts w:ascii="Consolas" w:eastAsia="Consolas" w:hAnsi="Consolas" w:cs="Consolas"/>
                <w:b/>
                <w:bCs/>
                <w:color w:val="6E8098"/>
                <w:sz w:val="16"/>
                <w:szCs w:val="16"/>
              </w:rPr>
              <w:t>Decisión</w:t>
            </w:r>
          </w:p>
        </w:tc>
        <w:tc>
          <w:tcPr>
            <w:tcW w:w="8669" w:type="dxa"/>
            <w:shd w:val="clear" w:color="auto" w:fill="FFFFFF"/>
            <w:tcMar>
              <w:top w:w="90" w:type="dxa"/>
              <w:left w:w="130" w:type="dxa"/>
              <w:bottom w:w="90" w:type="dxa"/>
              <w:right w:w="130" w:type="dxa"/>
            </w:tcMar>
          </w:tcPr>
          <w:p w14:paraId="2E7E2D09" w14:textId="77777777" w:rsidR="003A5B4A" w:rsidRDefault="00DE4A91">
            <w:pPr>
              <w:spacing w:line="250" w:lineRule="auto"/>
            </w:pPr>
            <w:r>
              <w:rPr>
                <w:sz w:val="18"/>
                <w:szCs w:val="18"/>
              </w:rPr>
              <w:t>Plantillas Bicep parametrizadas por entorno, desplegadas desde GitHub Actions mediante credenciales federadas.</w:t>
            </w:r>
          </w:p>
        </w:tc>
      </w:tr>
      <w:tr w:rsidR="003A5B4A" w14:paraId="5F8EFA2C"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46329E8D" w14:textId="77777777" w:rsidR="003A5B4A" w:rsidRDefault="00DE4A91">
            <w:pPr>
              <w:spacing w:line="250" w:lineRule="auto"/>
            </w:pPr>
            <w:r>
              <w:rPr>
                <w:rFonts w:ascii="Consolas" w:eastAsia="Consolas" w:hAnsi="Consolas" w:cs="Consolas"/>
                <w:b/>
                <w:bCs/>
                <w:color w:val="6E8098"/>
                <w:sz w:val="16"/>
                <w:szCs w:val="16"/>
              </w:rPr>
              <w:t>Alternativas</w:t>
            </w:r>
          </w:p>
        </w:tc>
        <w:tc>
          <w:tcPr>
            <w:tcW w:w="8669" w:type="dxa"/>
            <w:shd w:val="clear" w:color="auto" w:fill="FAFBFC"/>
            <w:tcMar>
              <w:top w:w="90" w:type="dxa"/>
              <w:left w:w="130" w:type="dxa"/>
              <w:bottom w:w="90" w:type="dxa"/>
              <w:right w:w="130" w:type="dxa"/>
            </w:tcMar>
          </w:tcPr>
          <w:p w14:paraId="1EF95DC4" w14:textId="77777777" w:rsidR="003A5B4A" w:rsidRDefault="00DE4A91">
            <w:pPr>
              <w:spacing w:line="250" w:lineRule="auto"/>
            </w:pPr>
            <w:r>
              <w:rPr>
                <w:sz w:val="18"/>
                <w:szCs w:val="18"/>
              </w:rPr>
              <w:t>Terraform: requiere la gestión de estado remoto y de proveedores, lo que introduce una complejidad no proporcionada en un entorno íntegramente Azure de este dimensionamiento.</w:t>
            </w:r>
          </w:p>
        </w:tc>
      </w:tr>
      <w:tr w:rsidR="003A5B4A" w14:paraId="4654F886" w14:textId="77777777">
        <w:tblPrEx>
          <w:tblCellMar>
            <w:top w:w="0" w:type="dxa"/>
            <w:bottom w:w="0" w:type="dxa"/>
          </w:tblCellMar>
        </w:tblPrEx>
        <w:tc>
          <w:tcPr>
            <w:tcW w:w="1411" w:type="dxa"/>
            <w:shd w:val="clear" w:color="auto" w:fill="FFFFFF"/>
            <w:tcMar>
              <w:top w:w="90" w:type="dxa"/>
              <w:left w:w="130" w:type="dxa"/>
              <w:bottom w:w="90" w:type="dxa"/>
              <w:right w:w="130" w:type="dxa"/>
            </w:tcMar>
          </w:tcPr>
          <w:p w14:paraId="0B205F40" w14:textId="77777777" w:rsidR="003A5B4A" w:rsidRDefault="00DE4A91">
            <w:pPr>
              <w:spacing w:line="250" w:lineRule="auto"/>
            </w:pPr>
            <w:r>
              <w:rPr>
                <w:rFonts w:ascii="Consolas" w:eastAsia="Consolas" w:hAnsi="Consolas" w:cs="Consolas"/>
                <w:b/>
                <w:bCs/>
                <w:color w:val="6E8098"/>
                <w:sz w:val="16"/>
                <w:szCs w:val="16"/>
              </w:rPr>
              <w:lastRenderedPageBreak/>
              <w:t>Consecuencias</w:t>
            </w:r>
          </w:p>
        </w:tc>
        <w:tc>
          <w:tcPr>
            <w:tcW w:w="8669" w:type="dxa"/>
            <w:shd w:val="clear" w:color="auto" w:fill="FFFFFF"/>
            <w:tcMar>
              <w:top w:w="90" w:type="dxa"/>
              <w:left w:w="130" w:type="dxa"/>
              <w:bottom w:w="90" w:type="dxa"/>
              <w:right w:w="130" w:type="dxa"/>
            </w:tcMar>
          </w:tcPr>
          <w:p w14:paraId="73F2D7FD" w14:textId="77777777" w:rsidR="003A5B4A" w:rsidRDefault="00DE4A91">
            <w:pPr>
              <w:spacing w:line="250" w:lineRule="auto"/>
            </w:pPr>
            <w:r>
              <w:rPr>
                <w:sz w:val="18"/>
                <w:szCs w:val="18"/>
              </w:rPr>
              <w:t>No se requiere administración de estado. La activación de la topología correspondiente a la Fase 3 se resuelve mediante la modificación de un parámetro.</w:t>
            </w:r>
          </w:p>
        </w:tc>
      </w:tr>
    </w:tbl>
    <w:p w14:paraId="44CF1102" w14:textId="77777777" w:rsidR="003A5B4A" w:rsidRDefault="003A5B4A">
      <w:pPr>
        <w:spacing w:before="60" w:after="120"/>
      </w:pP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1411"/>
        <w:gridCol w:w="8669"/>
      </w:tblGrid>
      <w:tr w:rsidR="003A5B4A" w14:paraId="440DEBF0" w14:textId="77777777">
        <w:tblPrEx>
          <w:tblCellMar>
            <w:top w:w="0" w:type="dxa"/>
            <w:bottom w:w="0" w:type="dxa"/>
          </w:tblCellMar>
        </w:tblPrEx>
        <w:trPr>
          <w:tblHeader/>
        </w:trPr>
        <w:tc>
          <w:tcPr>
            <w:tcW w:w="1411" w:type="dxa"/>
            <w:shd w:val="clear" w:color="auto" w:fill="E9EDF2"/>
            <w:tcMar>
              <w:top w:w="90" w:type="dxa"/>
              <w:left w:w="130" w:type="dxa"/>
              <w:bottom w:w="90" w:type="dxa"/>
              <w:right w:w="130" w:type="dxa"/>
            </w:tcMar>
          </w:tcPr>
          <w:p w14:paraId="56CC5BE2" w14:textId="77777777" w:rsidR="003A5B4A" w:rsidRDefault="00DE4A91">
            <w:pPr>
              <w:spacing w:line="250" w:lineRule="auto"/>
            </w:pPr>
            <w:r>
              <w:rPr>
                <w:rFonts w:ascii="Consolas" w:eastAsia="Consolas" w:hAnsi="Consolas" w:cs="Consolas"/>
                <w:b/>
                <w:bCs/>
                <w:caps/>
                <w:spacing w:val="20"/>
                <w:sz w:val="16"/>
                <w:szCs w:val="16"/>
              </w:rPr>
              <w:t>ADR-09</w:t>
            </w:r>
          </w:p>
        </w:tc>
        <w:tc>
          <w:tcPr>
            <w:tcW w:w="8669" w:type="dxa"/>
            <w:shd w:val="clear" w:color="auto" w:fill="E9EDF2"/>
            <w:tcMar>
              <w:top w:w="90" w:type="dxa"/>
              <w:left w:w="130" w:type="dxa"/>
              <w:bottom w:w="90" w:type="dxa"/>
              <w:right w:w="130" w:type="dxa"/>
            </w:tcMar>
          </w:tcPr>
          <w:p w14:paraId="78EDC4FD" w14:textId="77777777" w:rsidR="003A5B4A" w:rsidRDefault="00DE4A91">
            <w:pPr>
              <w:spacing w:line="250" w:lineRule="auto"/>
            </w:pPr>
            <w:r>
              <w:rPr>
                <w:b/>
                <w:bCs/>
                <w:caps/>
                <w:spacing w:val="20"/>
                <w:sz w:val="16"/>
                <w:szCs w:val="16"/>
              </w:rPr>
              <w:t>Despliegue en una única región geográfica</w:t>
            </w:r>
          </w:p>
          <w:p w14:paraId="54AB2096" w14:textId="77777777" w:rsidR="003A5B4A" w:rsidRDefault="00DE4A91">
            <w:pPr>
              <w:spacing w:before="20" w:line="250" w:lineRule="auto"/>
            </w:pPr>
            <w:r>
              <w:rPr>
                <w:rFonts w:ascii="Consolas" w:eastAsia="Consolas" w:hAnsi="Consolas" w:cs="Consolas"/>
                <w:b/>
                <w:bCs/>
                <w:caps/>
                <w:spacing w:val="20"/>
                <w:sz w:val="16"/>
                <w:szCs w:val="16"/>
              </w:rPr>
              <w:t>Estado: Aceptada con riesgo residual</w:t>
            </w:r>
          </w:p>
        </w:tc>
      </w:tr>
      <w:tr w:rsidR="003A5B4A" w14:paraId="7E01528C"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65214109" w14:textId="77777777" w:rsidR="003A5B4A" w:rsidRDefault="00DE4A91">
            <w:pPr>
              <w:spacing w:line="250" w:lineRule="auto"/>
            </w:pPr>
            <w:r>
              <w:rPr>
                <w:rFonts w:ascii="Consolas" w:eastAsia="Consolas" w:hAnsi="Consolas" w:cs="Consolas"/>
                <w:b/>
                <w:bCs/>
                <w:color w:val="6E8098"/>
                <w:sz w:val="16"/>
                <w:szCs w:val="16"/>
              </w:rPr>
              <w:t>Contexto</w:t>
            </w:r>
          </w:p>
        </w:tc>
        <w:tc>
          <w:tcPr>
            <w:tcW w:w="8669" w:type="dxa"/>
            <w:shd w:val="clear" w:color="auto" w:fill="FAFBFC"/>
            <w:tcMar>
              <w:top w:w="90" w:type="dxa"/>
              <w:left w:w="130" w:type="dxa"/>
              <w:bottom w:w="90" w:type="dxa"/>
              <w:right w:w="130" w:type="dxa"/>
            </w:tcMar>
          </w:tcPr>
          <w:p w14:paraId="47C8D0DC" w14:textId="77777777" w:rsidR="003A5B4A" w:rsidRDefault="00DE4A91">
            <w:pPr>
              <w:spacing w:line="250" w:lineRule="auto"/>
            </w:pPr>
            <w:r>
              <w:rPr>
                <w:sz w:val="18"/>
                <w:szCs w:val="18"/>
              </w:rPr>
              <w:t>La incorporación de una región secundaria implica réplica geográfica de la base de datos, almacenamiento redundante entre regiones y un procedimiento de conmutación por error verificado.</w:t>
            </w:r>
          </w:p>
        </w:tc>
      </w:tr>
      <w:tr w:rsidR="003A5B4A" w14:paraId="7ACCC31D" w14:textId="77777777">
        <w:tblPrEx>
          <w:tblCellMar>
            <w:top w:w="0" w:type="dxa"/>
            <w:bottom w:w="0" w:type="dxa"/>
          </w:tblCellMar>
        </w:tblPrEx>
        <w:tc>
          <w:tcPr>
            <w:tcW w:w="1411" w:type="dxa"/>
            <w:shd w:val="clear" w:color="auto" w:fill="FFFFFF"/>
            <w:tcMar>
              <w:top w:w="90" w:type="dxa"/>
              <w:left w:w="130" w:type="dxa"/>
              <w:bottom w:w="90" w:type="dxa"/>
              <w:right w:w="130" w:type="dxa"/>
            </w:tcMar>
          </w:tcPr>
          <w:p w14:paraId="13C8C1C5" w14:textId="77777777" w:rsidR="003A5B4A" w:rsidRDefault="00DE4A91">
            <w:pPr>
              <w:spacing w:line="250" w:lineRule="auto"/>
            </w:pPr>
            <w:r>
              <w:rPr>
                <w:rFonts w:ascii="Consolas" w:eastAsia="Consolas" w:hAnsi="Consolas" w:cs="Consolas"/>
                <w:b/>
                <w:bCs/>
                <w:color w:val="6E8098"/>
                <w:sz w:val="16"/>
                <w:szCs w:val="16"/>
              </w:rPr>
              <w:t>Decisión</w:t>
            </w:r>
          </w:p>
        </w:tc>
        <w:tc>
          <w:tcPr>
            <w:tcW w:w="8669" w:type="dxa"/>
            <w:shd w:val="clear" w:color="auto" w:fill="FFFFFF"/>
            <w:tcMar>
              <w:top w:w="90" w:type="dxa"/>
              <w:left w:w="130" w:type="dxa"/>
              <w:bottom w:w="90" w:type="dxa"/>
              <w:right w:w="130" w:type="dxa"/>
            </w:tcMar>
          </w:tcPr>
          <w:p w14:paraId="17BE4E41" w14:textId="77777777" w:rsidR="003A5B4A" w:rsidRDefault="00DE4A91">
            <w:pPr>
              <w:spacing w:line="250" w:lineRule="auto"/>
            </w:pPr>
            <w:r>
              <w:rPr>
                <w:sz w:val="18"/>
                <w:szCs w:val="18"/>
              </w:rPr>
              <w:t>Despliegue en una única región. La recuperación se sustenta en los respaldos con restauración a un punto en el tiempo y en el redespliegue desde las plantillas de infraestructura.</w:t>
            </w:r>
          </w:p>
        </w:tc>
      </w:tr>
      <w:tr w:rsidR="003A5B4A" w14:paraId="34E25C2D" w14:textId="77777777">
        <w:tblPrEx>
          <w:tblCellMar>
            <w:top w:w="0" w:type="dxa"/>
            <w:bottom w:w="0" w:type="dxa"/>
          </w:tblCellMar>
        </w:tblPrEx>
        <w:tc>
          <w:tcPr>
            <w:tcW w:w="1411" w:type="dxa"/>
            <w:shd w:val="clear" w:color="auto" w:fill="FAFBFC"/>
            <w:tcMar>
              <w:top w:w="90" w:type="dxa"/>
              <w:left w:w="130" w:type="dxa"/>
              <w:bottom w:w="90" w:type="dxa"/>
              <w:right w:w="130" w:type="dxa"/>
            </w:tcMar>
          </w:tcPr>
          <w:p w14:paraId="1C6635E2" w14:textId="77777777" w:rsidR="003A5B4A" w:rsidRDefault="00DE4A91">
            <w:pPr>
              <w:spacing w:line="250" w:lineRule="auto"/>
            </w:pPr>
            <w:r>
              <w:rPr>
                <w:rFonts w:ascii="Consolas" w:eastAsia="Consolas" w:hAnsi="Consolas" w:cs="Consolas"/>
                <w:b/>
                <w:bCs/>
                <w:color w:val="6E8098"/>
                <w:sz w:val="16"/>
                <w:szCs w:val="16"/>
              </w:rPr>
              <w:t>Consecuencias</w:t>
            </w:r>
          </w:p>
        </w:tc>
        <w:tc>
          <w:tcPr>
            <w:tcW w:w="8669" w:type="dxa"/>
            <w:shd w:val="clear" w:color="auto" w:fill="FAFBFC"/>
            <w:tcMar>
              <w:top w:w="90" w:type="dxa"/>
              <w:left w:w="130" w:type="dxa"/>
              <w:bottom w:w="90" w:type="dxa"/>
              <w:right w:w="130" w:type="dxa"/>
            </w:tcMar>
          </w:tcPr>
          <w:p w14:paraId="182DECCE" w14:textId="77777777" w:rsidR="003A5B4A" w:rsidRDefault="00DE4A91">
            <w:pPr>
              <w:spacing w:line="250" w:lineRule="auto"/>
            </w:pPr>
            <w:r>
              <w:rPr>
                <w:sz w:val="18"/>
                <w:szCs w:val="18"/>
              </w:rPr>
              <w:t>Ante una interrupción regional completa, el servicio permanecerá indisponible hasta su restablecimiento por parte del proveedor. En el dimensionamiento actual, el costo permanente de una región secundaria no resulta proporcionado frente a un objetivo de recuperación expresado en horas. La decisión se somete a reevaluación en la Fase 3.</w:t>
            </w:r>
          </w:p>
        </w:tc>
      </w:tr>
    </w:tbl>
    <w:p w14:paraId="6AF6ECCF" w14:textId="77777777" w:rsidR="003A5B4A" w:rsidRDefault="003A5B4A">
      <w:pPr>
        <w:sectPr w:rsidR="003A5B4A">
          <w:pgSz w:w="12240" w:h="15840"/>
          <w:pgMar w:top="1200" w:right="1080" w:bottom="1080" w:left="1080" w:header="708" w:footer="708" w:gutter="0"/>
          <w:cols w:space="720"/>
          <w:docGrid w:linePitch="360"/>
        </w:sectPr>
      </w:pPr>
    </w:p>
    <w:p w14:paraId="1DE79F76" w14:textId="77777777" w:rsidR="003A5B4A" w:rsidRDefault="00DE4A91">
      <w:pPr>
        <w:pStyle w:val="Ttulo1"/>
        <w:pBdr>
          <w:bottom w:val="single" w:sz="10" w:space="6" w:color="0D6D80"/>
        </w:pBdr>
        <w:spacing w:before="380" w:after="160"/>
      </w:pPr>
      <w:bookmarkStart w:id="18" w:name="_Toc236201512"/>
      <w:r>
        <w:rPr>
          <w:rFonts w:ascii="Consolas" w:eastAsia="Consolas" w:hAnsi="Consolas" w:cs="Consolas"/>
          <w:color w:val="0D6D80"/>
          <w:sz w:val="22"/>
          <w:szCs w:val="22"/>
        </w:rPr>
        <w:lastRenderedPageBreak/>
        <w:t xml:space="preserve">07  </w:t>
      </w:r>
      <w:r>
        <w:t>Vistas arquitectónicas</w:t>
      </w:r>
      <w:bookmarkEnd w:id="18"/>
    </w:p>
    <w:p w14:paraId="59DD38D3" w14:textId="77777777" w:rsidR="003A5B4A" w:rsidRDefault="00DE4A91">
      <w:pPr>
        <w:spacing w:before="60" w:after="120"/>
      </w:pPr>
      <w:r>
        <w:t>La arquitectura se documenta mediante cinco vistas complementarias. Cada una aborda un aspecto distinto del sistema y su interpretación conjunta constituye la descripción completa de la solución.</w:t>
      </w:r>
    </w:p>
    <w:tbl>
      <w:tblPr>
        <w:tblW w:w="136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1368"/>
        <w:gridCol w:w="7524"/>
        <w:gridCol w:w="4788"/>
      </w:tblGrid>
      <w:tr w:rsidR="003A5B4A" w14:paraId="4A40EF7B" w14:textId="77777777">
        <w:tblPrEx>
          <w:tblCellMar>
            <w:top w:w="0" w:type="dxa"/>
            <w:bottom w:w="0" w:type="dxa"/>
          </w:tblCellMar>
        </w:tblPrEx>
        <w:trPr>
          <w:tblHeader/>
        </w:trPr>
        <w:tc>
          <w:tcPr>
            <w:tcW w:w="1368" w:type="dxa"/>
            <w:shd w:val="clear" w:color="auto" w:fill="E9EDF2"/>
            <w:tcMar>
              <w:top w:w="90" w:type="dxa"/>
              <w:left w:w="130" w:type="dxa"/>
              <w:bottom w:w="90" w:type="dxa"/>
              <w:right w:w="130" w:type="dxa"/>
            </w:tcMar>
          </w:tcPr>
          <w:p w14:paraId="16D9D105" w14:textId="77777777" w:rsidR="003A5B4A" w:rsidRDefault="00DE4A91">
            <w:pPr>
              <w:spacing w:line="250" w:lineRule="auto"/>
            </w:pPr>
            <w:r>
              <w:rPr>
                <w:b/>
                <w:bCs/>
                <w:caps/>
                <w:spacing w:val="20"/>
                <w:sz w:val="16"/>
                <w:szCs w:val="16"/>
              </w:rPr>
              <w:t>Vista</w:t>
            </w:r>
          </w:p>
        </w:tc>
        <w:tc>
          <w:tcPr>
            <w:tcW w:w="7524" w:type="dxa"/>
            <w:shd w:val="clear" w:color="auto" w:fill="E9EDF2"/>
            <w:tcMar>
              <w:top w:w="90" w:type="dxa"/>
              <w:left w:w="130" w:type="dxa"/>
              <w:bottom w:w="90" w:type="dxa"/>
              <w:right w:w="130" w:type="dxa"/>
            </w:tcMar>
          </w:tcPr>
          <w:p w14:paraId="3D34628A" w14:textId="77777777" w:rsidR="003A5B4A" w:rsidRDefault="00DE4A91">
            <w:pPr>
              <w:spacing w:line="250" w:lineRule="auto"/>
            </w:pPr>
            <w:r>
              <w:rPr>
                <w:b/>
                <w:bCs/>
                <w:caps/>
                <w:spacing w:val="20"/>
                <w:sz w:val="16"/>
                <w:szCs w:val="16"/>
              </w:rPr>
              <w:t>Objeto</w:t>
            </w:r>
          </w:p>
        </w:tc>
        <w:tc>
          <w:tcPr>
            <w:tcW w:w="4788" w:type="dxa"/>
            <w:shd w:val="clear" w:color="auto" w:fill="E9EDF2"/>
            <w:tcMar>
              <w:top w:w="90" w:type="dxa"/>
              <w:left w:w="130" w:type="dxa"/>
              <w:bottom w:w="90" w:type="dxa"/>
              <w:right w:w="130" w:type="dxa"/>
            </w:tcMar>
          </w:tcPr>
          <w:p w14:paraId="1DB52B0A" w14:textId="77777777" w:rsidR="003A5B4A" w:rsidRDefault="00DE4A91">
            <w:pPr>
              <w:spacing w:line="250" w:lineRule="auto"/>
            </w:pPr>
            <w:r>
              <w:rPr>
                <w:b/>
                <w:bCs/>
                <w:caps/>
                <w:spacing w:val="20"/>
                <w:sz w:val="16"/>
                <w:szCs w:val="16"/>
              </w:rPr>
              <w:t>Audiencia principal</w:t>
            </w:r>
          </w:p>
        </w:tc>
      </w:tr>
      <w:tr w:rsidR="003A5B4A" w14:paraId="6B92E433" w14:textId="77777777">
        <w:tblPrEx>
          <w:tblCellMar>
            <w:top w:w="0" w:type="dxa"/>
            <w:bottom w:w="0" w:type="dxa"/>
          </w:tblCellMar>
        </w:tblPrEx>
        <w:tc>
          <w:tcPr>
            <w:tcW w:w="1368" w:type="dxa"/>
            <w:shd w:val="clear" w:color="auto" w:fill="FAFBFC"/>
            <w:tcMar>
              <w:top w:w="90" w:type="dxa"/>
              <w:left w:w="130" w:type="dxa"/>
              <w:bottom w:w="90" w:type="dxa"/>
              <w:right w:w="130" w:type="dxa"/>
            </w:tcMar>
          </w:tcPr>
          <w:p w14:paraId="38301B26" w14:textId="77777777" w:rsidR="003A5B4A" w:rsidRDefault="00DE4A91">
            <w:pPr>
              <w:spacing w:line="250" w:lineRule="auto"/>
            </w:pPr>
            <w:r>
              <w:rPr>
                <w:rFonts w:ascii="Consolas" w:eastAsia="Consolas" w:hAnsi="Consolas" w:cs="Consolas"/>
                <w:b/>
                <w:bCs/>
                <w:color w:val="0D6D80"/>
                <w:sz w:val="18"/>
                <w:szCs w:val="18"/>
              </w:rPr>
              <w:t>07.1</w:t>
            </w:r>
          </w:p>
        </w:tc>
        <w:tc>
          <w:tcPr>
            <w:tcW w:w="7524" w:type="dxa"/>
            <w:shd w:val="clear" w:color="auto" w:fill="FAFBFC"/>
            <w:tcMar>
              <w:top w:w="90" w:type="dxa"/>
              <w:left w:w="130" w:type="dxa"/>
              <w:bottom w:w="90" w:type="dxa"/>
              <w:right w:w="130" w:type="dxa"/>
            </w:tcMar>
          </w:tcPr>
          <w:p w14:paraId="288E5600" w14:textId="77777777" w:rsidR="003A5B4A" w:rsidRDefault="00DE4A91">
            <w:pPr>
              <w:spacing w:line="250" w:lineRule="auto"/>
            </w:pPr>
            <w:r>
              <w:rPr>
                <w:sz w:val="18"/>
                <w:szCs w:val="18"/>
              </w:rPr>
              <w:t>Actores del sistema y sistemas externos con los que se relaciona</w:t>
            </w:r>
          </w:p>
        </w:tc>
        <w:tc>
          <w:tcPr>
            <w:tcW w:w="4788" w:type="dxa"/>
            <w:shd w:val="clear" w:color="auto" w:fill="FAFBFC"/>
            <w:tcMar>
              <w:top w:w="90" w:type="dxa"/>
              <w:left w:w="130" w:type="dxa"/>
              <w:bottom w:w="90" w:type="dxa"/>
              <w:right w:w="130" w:type="dxa"/>
            </w:tcMar>
          </w:tcPr>
          <w:p w14:paraId="778605A1" w14:textId="77777777" w:rsidR="003A5B4A" w:rsidRDefault="00DE4A91">
            <w:pPr>
              <w:spacing w:line="250" w:lineRule="auto"/>
            </w:pPr>
            <w:r>
              <w:rPr>
                <w:sz w:val="18"/>
                <w:szCs w:val="18"/>
              </w:rPr>
              <w:t>Todas</w:t>
            </w:r>
          </w:p>
        </w:tc>
      </w:tr>
      <w:tr w:rsidR="003A5B4A" w14:paraId="01A802C0" w14:textId="77777777">
        <w:tblPrEx>
          <w:tblCellMar>
            <w:top w:w="0" w:type="dxa"/>
            <w:bottom w:w="0" w:type="dxa"/>
          </w:tblCellMar>
        </w:tblPrEx>
        <w:tc>
          <w:tcPr>
            <w:tcW w:w="1368" w:type="dxa"/>
            <w:shd w:val="clear" w:color="auto" w:fill="FFFFFF"/>
            <w:tcMar>
              <w:top w:w="90" w:type="dxa"/>
              <w:left w:w="130" w:type="dxa"/>
              <w:bottom w:w="90" w:type="dxa"/>
              <w:right w:w="130" w:type="dxa"/>
            </w:tcMar>
          </w:tcPr>
          <w:p w14:paraId="7D497C53" w14:textId="77777777" w:rsidR="003A5B4A" w:rsidRDefault="00DE4A91">
            <w:pPr>
              <w:spacing w:line="250" w:lineRule="auto"/>
            </w:pPr>
            <w:r>
              <w:rPr>
                <w:rFonts w:ascii="Consolas" w:eastAsia="Consolas" w:hAnsi="Consolas" w:cs="Consolas"/>
                <w:b/>
                <w:bCs/>
                <w:color w:val="0D6D80"/>
                <w:sz w:val="18"/>
                <w:szCs w:val="18"/>
              </w:rPr>
              <w:t>07.2</w:t>
            </w:r>
          </w:p>
        </w:tc>
        <w:tc>
          <w:tcPr>
            <w:tcW w:w="7524" w:type="dxa"/>
            <w:shd w:val="clear" w:color="auto" w:fill="FFFFFF"/>
            <w:tcMar>
              <w:top w:w="90" w:type="dxa"/>
              <w:left w:w="130" w:type="dxa"/>
              <w:bottom w:w="90" w:type="dxa"/>
              <w:right w:w="130" w:type="dxa"/>
            </w:tcMar>
          </w:tcPr>
          <w:p w14:paraId="0733697A" w14:textId="77777777" w:rsidR="003A5B4A" w:rsidRDefault="00DE4A91">
            <w:pPr>
              <w:spacing w:line="250" w:lineRule="auto"/>
            </w:pPr>
            <w:r>
              <w:rPr>
                <w:sz w:val="18"/>
                <w:szCs w:val="18"/>
              </w:rPr>
              <w:t>Componentes que integran la solución y sus interacciones</w:t>
            </w:r>
          </w:p>
        </w:tc>
        <w:tc>
          <w:tcPr>
            <w:tcW w:w="4788" w:type="dxa"/>
            <w:shd w:val="clear" w:color="auto" w:fill="FFFFFF"/>
            <w:tcMar>
              <w:top w:w="90" w:type="dxa"/>
              <w:left w:w="130" w:type="dxa"/>
              <w:bottom w:w="90" w:type="dxa"/>
              <w:right w:w="130" w:type="dxa"/>
            </w:tcMar>
          </w:tcPr>
          <w:p w14:paraId="5A622165" w14:textId="77777777" w:rsidR="003A5B4A" w:rsidRDefault="00DE4A91">
            <w:pPr>
              <w:spacing w:line="250" w:lineRule="auto"/>
            </w:pPr>
            <w:r>
              <w:rPr>
                <w:sz w:val="18"/>
                <w:szCs w:val="18"/>
              </w:rPr>
              <w:t>Desarrollo e infraestructura</w:t>
            </w:r>
          </w:p>
        </w:tc>
      </w:tr>
      <w:tr w:rsidR="003A5B4A" w14:paraId="75DD7560" w14:textId="77777777">
        <w:tblPrEx>
          <w:tblCellMar>
            <w:top w:w="0" w:type="dxa"/>
            <w:bottom w:w="0" w:type="dxa"/>
          </w:tblCellMar>
        </w:tblPrEx>
        <w:tc>
          <w:tcPr>
            <w:tcW w:w="1368" w:type="dxa"/>
            <w:shd w:val="clear" w:color="auto" w:fill="FAFBFC"/>
            <w:tcMar>
              <w:top w:w="90" w:type="dxa"/>
              <w:left w:w="130" w:type="dxa"/>
              <w:bottom w:w="90" w:type="dxa"/>
              <w:right w:w="130" w:type="dxa"/>
            </w:tcMar>
          </w:tcPr>
          <w:p w14:paraId="257E382C" w14:textId="77777777" w:rsidR="003A5B4A" w:rsidRDefault="00DE4A91">
            <w:pPr>
              <w:spacing w:line="250" w:lineRule="auto"/>
            </w:pPr>
            <w:r>
              <w:rPr>
                <w:rFonts w:ascii="Consolas" w:eastAsia="Consolas" w:hAnsi="Consolas" w:cs="Consolas"/>
                <w:b/>
                <w:bCs/>
                <w:color w:val="0D6D80"/>
                <w:sz w:val="18"/>
                <w:szCs w:val="18"/>
              </w:rPr>
              <w:t>07.3</w:t>
            </w:r>
          </w:p>
        </w:tc>
        <w:tc>
          <w:tcPr>
            <w:tcW w:w="7524" w:type="dxa"/>
            <w:shd w:val="clear" w:color="auto" w:fill="FAFBFC"/>
            <w:tcMar>
              <w:top w:w="90" w:type="dxa"/>
              <w:left w:w="130" w:type="dxa"/>
              <w:bottom w:w="90" w:type="dxa"/>
              <w:right w:w="130" w:type="dxa"/>
            </w:tcMar>
          </w:tcPr>
          <w:p w14:paraId="763DC134" w14:textId="77777777" w:rsidR="003A5B4A" w:rsidRDefault="00DE4A91">
            <w:pPr>
              <w:spacing w:line="250" w:lineRule="auto"/>
            </w:pPr>
            <w:r>
              <w:rPr>
                <w:sz w:val="18"/>
                <w:szCs w:val="18"/>
              </w:rPr>
              <w:t>Ubicación de los recursos en la fase inicial</w:t>
            </w:r>
          </w:p>
        </w:tc>
        <w:tc>
          <w:tcPr>
            <w:tcW w:w="4788" w:type="dxa"/>
            <w:shd w:val="clear" w:color="auto" w:fill="FAFBFC"/>
            <w:tcMar>
              <w:top w:w="90" w:type="dxa"/>
              <w:left w:w="130" w:type="dxa"/>
              <w:bottom w:w="90" w:type="dxa"/>
              <w:right w:w="130" w:type="dxa"/>
            </w:tcMar>
          </w:tcPr>
          <w:p w14:paraId="3A29EFB3" w14:textId="77777777" w:rsidR="003A5B4A" w:rsidRDefault="00DE4A91">
            <w:pPr>
              <w:spacing w:line="250" w:lineRule="auto"/>
            </w:pPr>
            <w:r>
              <w:rPr>
                <w:sz w:val="18"/>
                <w:szCs w:val="18"/>
              </w:rPr>
              <w:t>Infraestructura</w:t>
            </w:r>
          </w:p>
        </w:tc>
      </w:tr>
      <w:tr w:rsidR="003A5B4A" w14:paraId="6FF3110F" w14:textId="77777777">
        <w:tblPrEx>
          <w:tblCellMar>
            <w:top w:w="0" w:type="dxa"/>
            <w:bottom w:w="0" w:type="dxa"/>
          </w:tblCellMar>
        </w:tblPrEx>
        <w:tc>
          <w:tcPr>
            <w:tcW w:w="1368" w:type="dxa"/>
            <w:shd w:val="clear" w:color="auto" w:fill="FFFFFF"/>
            <w:tcMar>
              <w:top w:w="90" w:type="dxa"/>
              <w:left w:w="130" w:type="dxa"/>
              <w:bottom w:w="90" w:type="dxa"/>
              <w:right w:w="130" w:type="dxa"/>
            </w:tcMar>
          </w:tcPr>
          <w:p w14:paraId="4BECCB6D" w14:textId="77777777" w:rsidR="003A5B4A" w:rsidRDefault="00DE4A91">
            <w:pPr>
              <w:spacing w:line="250" w:lineRule="auto"/>
            </w:pPr>
            <w:r>
              <w:rPr>
                <w:rFonts w:ascii="Consolas" w:eastAsia="Consolas" w:hAnsi="Consolas" w:cs="Consolas"/>
                <w:b/>
                <w:bCs/>
                <w:color w:val="0D6D80"/>
                <w:sz w:val="18"/>
                <w:szCs w:val="18"/>
              </w:rPr>
              <w:t>07.4</w:t>
            </w:r>
          </w:p>
        </w:tc>
        <w:tc>
          <w:tcPr>
            <w:tcW w:w="7524" w:type="dxa"/>
            <w:shd w:val="clear" w:color="auto" w:fill="FFFFFF"/>
            <w:tcMar>
              <w:top w:w="90" w:type="dxa"/>
              <w:left w:w="130" w:type="dxa"/>
              <w:bottom w:w="90" w:type="dxa"/>
              <w:right w:w="130" w:type="dxa"/>
            </w:tcMar>
          </w:tcPr>
          <w:p w14:paraId="5644EFA2" w14:textId="77777777" w:rsidR="003A5B4A" w:rsidRDefault="00DE4A91">
            <w:pPr>
              <w:spacing w:line="250" w:lineRule="auto"/>
            </w:pPr>
            <w:r>
              <w:rPr>
                <w:sz w:val="18"/>
                <w:szCs w:val="18"/>
              </w:rPr>
              <w:t>Aislamiento de red previsto para los requisitos de cumplimiento</w:t>
            </w:r>
          </w:p>
        </w:tc>
        <w:tc>
          <w:tcPr>
            <w:tcW w:w="4788" w:type="dxa"/>
            <w:shd w:val="clear" w:color="auto" w:fill="FFFFFF"/>
            <w:tcMar>
              <w:top w:w="90" w:type="dxa"/>
              <w:left w:w="130" w:type="dxa"/>
              <w:bottom w:w="90" w:type="dxa"/>
              <w:right w:w="130" w:type="dxa"/>
            </w:tcMar>
          </w:tcPr>
          <w:p w14:paraId="2DAA0E4B" w14:textId="77777777" w:rsidR="003A5B4A" w:rsidRDefault="00DE4A91">
            <w:pPr>
              <w:spacing w:line="250" w:lineRule="auto"/>
            </w:pPr>
            <w:r>
              <w:rPr>
                <w:sz w:val="18"/>
                <w:szCs w:val="18"/>
              </w:rPr>
              <w:t>Infraestructura y seguridad</w:t>
            </w:r>
          </w:p>
        </w:tc>
      </w:tr>
      <w:tr w:rsidR="003A5B4A" w14:paraId="6BC553A7" w14:textId="77777777">
        <w:tblPrEx>
          <w:tblCellMar>
            <w:top w:w="0" w:type="dxa"/>
            <w:bottom w:w="0" w:type="dxa"/>
          </w:tblCellMar>
        </w:tblPrEx>
        <w:tc>
          <w:tcPr>
            <w:tcW w:w="1368" w:type="dxa"/>
            <w:shd w:val="clear" w:color="auto" w:fill="FAFBFC"/>
            <w:tcMar>
              <w:top w:w="90" w:type="dxa"/>
              <w:left w:w="130" w:type="dxa"/>
              <w:bottom w:w="90" w:type="dxa"/>
              <w:right w:w="130" w:type="dxa"/>
            </w:tcMar>
          </w:tcPr>
          <w:p w14:paraId="5AE26708" w14:textId="77777777" w:rsidR="003A5B4A" w:rsidRDefault="00DE4A91">
            <w:pPr>
              <w:spacing w:line="250" w:lineRule="auto"/>
            </w:pPr>
            <w:r>
              <w:rPr>
                <w:rFonts w:ascii="Consolas" w:eastAsia="Consolas" w:hAnsi="Consolas" w:cs="Consolas"/>
                <w:b/>
                <w:bCs/>
                <w:color w:val="0D6D80"/>
                <w:sz w:val="18"/>
                <w:szCs w:val="18"/>
              </w:rPr>
              <w:t>07.5</w:t>
            </w:r>
          </w:p>
        </w:tc>
        <w:tc>
          <w:tcPr>
            <w:tcW w:w="7524" w:type="dxa"/>
            <w:shd w:val="clear" w:color="auto" w:fill="FAFBFC"/>
            <w:tcMar>
              <w:top w:w="90" w:type="dxa"/>
              <w:left w:w="130" w:type="dxa"/>
              <w:bottom w:w="90" w:type="dxa"/>
              <w:right w:w="130" w:type="dxa"/>
            </w:tcMar>
          </w:tcPr>
          <w:p w14:paraId="3A977E0A" w14:textId="77777777" w:rsidR="003A5B4A" w:rsidRDefault="00DE4A91">
            <w:pPr>
              <w:spacing w:line="250" w:lineRule="auto"/>
            </w:pPr>
            <w:r>
              <w:rPr>
                <w:sz w:val="18"/>
                <w:szCs w:val="18"/>
              </w:rPr>
              <w:t>Comportamiento del sistema durante el ciclo principal de intercambio</w:t>
            </w:r>
          </w:p>
        </w:tc>
        <w:tc>
          <w:tcPr>
            <w:tcW w:w="4788" w:type="dxa"/>
            <w:shd w:val="clear" w:color="auto" w:fill="FAFBFC"/>
            <w:tcMar>
              <w:top w:w="90" w:type="dxa"/>
              <w:left w:w="130" w:type="dxa"/>
              <w:bottom w:w="90" w:type="dxa"/>
              <w:right w:w="130" w:type="dxa"/>
            </w:tcMar>
          </w:tcPr>
          <w:p w14:paraId="60CB2132" w14:textId="77777777" w:rsidR="003A5B4A" w:rsidRDefault="00DE4A91">
            <w:pPr>
              <w:spacing w:line="250" w:lineRule="auto"/>
            </w:pPr>
            <w:r>
              <w:rPr>
                <w:sz w:val="18"/>
                <w:szCs w:val="18"/>
              </w:rPr>
              <w:t>Desarrollo y negocio</w:t>
            </w:r>
          </w:p>
        </w:tc>
      </w:tr>
    </w:tbl>
    <w:p w14:paraId="0C271B5E" w14:textId="77777777" w:rsidR="003A5B4A" w:rsidRDefault="00DE4A91">
      <w:pPr>
        <w:pStyle w:val="Ttulo2"/>
        <w:keepNext/>
        <w:spacing w:before="280" w:after="100"/>
      </w:pPr>
      <w:bookmarkStart w:id="19" w:name="_Toc236201513"/>
      <w:r>
        <w:t>07.1 · Vista de contexto</w:t>
      </w:r>
      <w:bookmarkEnd w:id="19"/>
    </w:p>
    <w:p w14:paraId="535195A0" w14:textId="77777777" w:rsidR="003A5B4A" w:rsidRDefault="00DE4A91">
      <w:pPr>
        <w:spacing w:before="60" w:after="120"/>
      </w:pPr>
      <w:r>
        <w:t>Se representan los actores del sistema y los sistemas externos con los que interactúa. La ejecución del proceso de nómina figura como actividad realizada por el operador con sus propias herramientas, sin consumo de recursos de esta infraestructura.</w:t>
      </w:r>
    </w:p>
    <w:p w14:paraId="7BE608F7" w14:textId="77777777" w:rsidR="003A5B4A" w:rsidRDefault="00DE4A91">
      <w:pPr>
        <w:spacing w:before="140" w:after="60"/>
        <w:jc w:val="center"/>
      </w:pPr>
      <w:r>
        <w:rPr>
          <w:noProof/>
        </w:rPr>
        <w:lastRenderedPageBreak/>
        <w:drawing>
          <wp:inline distT="0" distB="0" distL="0" distR="0" wp14:anchorId="4C527CCD" wp14:editId="138AA6C8">
            <wp:extent cx="8686800" cy="3638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686800" cy="3638550"/>
                    </a:xfrm>
                    <a:prstGeom prst="rect">
                      <a:avLst/>
                    </a:prstGeom>
                  </pic:spPr>
                </pic:pic>
              </a:graphicData>
            </a:graphic>
          </wp:inline>
        </w:drawing>
      </w:r>
    </w:p>
    <w:p w14:paraId="42F2F6DF" w14:textId="77777777" w:rsidR="003A5B4A" w:rsidRDefault="00DE4A91">
      <w:pPr>
        <w:spacing w:after="220"/>
        <w:jc w:val="center"/>
      </w:pPr>
      <w:r>
        <w:rPr>
          <w:rFonts w:ascii="Consolas" w:eastAsia="Consolas" w:hAnsi="Consolas" w:cs="Consolas"/>
          <w:color w:val="6E8098"/>
          <w:sz w:val="15"/>
          <w:szCs w:val="15"/>
        </w:rPr>
        <w:t>Figura 1 — Vista de contexto conforme al nivel 1 del modelo C4.</w:t>
      </w:r>
    </w:p>
    <w:p w14:paraId="7DF5AEB0" w14:textId="77777777" w:rsidR="003A5B4A" w:rsidRDefault="00DE4A91">
      <w:pPr>
        <w:pStyle w:val="Ttulo2"/>
        <w:keepNext/>
        <w:spacing w:before="280" w:after="100"/>
      </w:pPr>
      <w:bookmarkStart w:id="20" w:name="_Toc236201514"/>
      <w:r>
        <w:t>07.2 · Vista de componentes y zonas de confianza</w:t>
      </w:r>
      <w:bookmarkEnd w:id="20"/>
    </w:p>
    <w:p w14:paraId="553B826F" w14:textId="77777777" w:rsidR="003A5B4A" w:rsidRDefault="00DE4A91">
      <w:pPr>
        <w:spacing w:before="60" w:after="120"/>
      </w:pPr>
      <w:r>
        <w:t>Despliegue lógico agrupado por zona de confianza. Cada bloque identifica el servicio y su configuración; la numeración se corresponde con los flujos detallados bajo la figura.</w:t>
      </w:r>
    </w:p>
    <w:p w14:paraId="6707B6C3" w14:textId="77777777" w:rsidR="003A5B4A" w:rsidRDefault="00DE4A91">
      <w:pPr>
        <w:spacing w:before="140" w:after="60"/>
        <w:jc w:val="center"/>
      </w:pPr>
      <w:r>
        <w:rPr>
          <w:noProof/>
        </w:rPr>
        <w:lastRenderedPageBreak/>
        <w:drawing>
          <wp:inline distT="0" distB="0" distL="0" distR="0" wp14:anchorId="492D061F" wp14:editId="5F50A754">
            <wp:extent cx="8686800" cy="4943475"/>
            <wp:effectExtent l="0" t="0" r="0" b="0"/>
            <wp:docPr id="1793499140" name="Imagen 1793499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686800" cy="4943475"/>
                    </a:xfrm>
                    <a:prstGeom prst="rect">
                      <a:avLst/>
                    </a:prstGeom>
                  </pic:spPr>
                </pic:pic>
              </a:graphicData>
            </a:graphic>
          </wp:inline>
        </w:drawing>
      </w:r>
    </w:p>
    <w:p w14:paraId="2DFB39E5" w14:textId="77777777" w:rsidR="003A5B4A" w:rsidRDefault="00DE4A91">
      <w:pPr>
        <w:spacing w:after="220"/>
        <w:jc w:val="center"/>
      </w:pPr>
      <w:r>
        <w:rPr>
          <w:rFonts w:ascii="Consolas" w:eastAsia="Consolas" w:hAnsi="Consolas" w:cs="Consolas"/>
          <w:color w:val="6E8098"/>
          <w:sz w:val="15"/>
          <w:szCs w:val="15"/>
        </w:rPr>
        <w:t>Figura 2 — Vista de componentes por zonas de confianza.</w:t>
      </w:r>
    </w:p>
    <w:tbl>
      <w:tblPr>
        <w:tblW w:w="136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684"/>
        <w:gridCol w:w="3420"/>
        <w:gridCol w:w="9576"/>
      </w:tblGrid>
      <w:tr w:rsidR="003A5B4A" w14:paraId="27048924" w14:textId="77777777">
        <w:tblPrEx>
          <w:tblCellMar>
            <w:top w:w="0" w:type="dxa"/>
            <w:bottom w:w="0" w:type="dxa"/>
          </w:tblCellMar>
        </w:tblPrEx>
        <w:trPr>
          <w:tblHeader/>
        </w:trPr>
        <w:tc>
          <w:tcPr>
            <w:tcW w:w="684" w:type="dxa"/>
            <w:shd w:val="clear" w:color="auto" w:fill="E9EDF2"/>
            <w:tcMar>
              <w:top w:w="90" w:type="dxa"/>
              <w:left w:w="130" w:type="dxa"/>
              <w:bottom w:w="90" w:type="dxa"/>
              <w:right w:w="130" w:type="dxa"/>
            </w:tcMar>
          </w:tcPr>
          <w:p w14:paraId="19E8E4FA" w14:textId="77777777" w:rsidR="003A5B4A" w:rsidRDefault="00DE4A91">
            <w:pPr>
              <w:spacing w:line="250" w:lineRule="auto"/>
            </w:pPr>
            <w:r>
              <w:rPr>
                <w:b/>
                <w:bCs/>
                <w:caps/>
                <w:spacing w:val="20"/>
                <w:sz w:val="16"/>
                <w:szCs w:val="16"/>
              </w:rPr>
              <w:t>#</w:t>
            </w:r>
          </w:p>
        </w:tc>
        <w:tc>
          <w:tcPr>
            <w:tcW w:w="3420" w:type="dxa"/>
            <w:shd w:val="clear" w:color="auto" w:fill="E9EDF2"/>
            <w:tcMar>
              <w:top w:w="90" w:type="dxa"/>
              <w:left w:w="130" w:type="dxa"/>
              <w:bottom w:w="90" w:type="dxa"/>
              <w:right w:w="130" w:type="dxa"/>
            </w:tcMar>
          </w:tcPr>
          <w:p w14:paraId="16A51C0C" w14:textId="77777777" w:rsidR="003A5B4A" w:rsidRDefault="00DE4A91">
            <w:pPr>
              <w:spacing w:line="250" w:lineRule="auto"/>
            </w:pPr>
            <w:r>
              <w:rPr>
                <w:b/>
                <w:bCs/>
                <w:caps/>
                <w:spacing w:val="20"/>
                <w:sz w:val="16"/>
                <w:szCs w:val="16"/>
              </w:rPr>
              <w:t>Interacción</w:t>
            </w:r>
          </w:p>
        </w:tc>
        <w:tc>
          <w:tcPr>
            <w:tcW w:w="9576" w:type="dxa"/>
            <w:shd w:val="clear" w:color="auto" w:fill="E9EDF2"/>
            <w:tcMar>
              <w:top w:w="90" w:type="dxa"/>
              <w:left w:w="130" w:type="dxa"/>
              <w:bottom w:w="90" w:type="dxa"/>
              <w:right w:w="130" w:type="dxa"/>
            </w:tcMar>
          </w:tcPr>
          <w:p w14:paraId="5731A7F0" w14:textId="77777777" w:rsidR="003A5B4A" w:rsidRDefault="00DE4A91">
            <w:pPr>
              <w:spacing w:line="250" w:lineRule="auto"/>
            </w:pPr>
            <w:r>
              <w:rPr>
                <w:b/>
                <w:bCs/>
                <w:caps/>
                <w:spacing w:val="20"/>
                <w:sz w:val="16"/>
                <w:szCs w:val="16"/>
              </w:rPr>
              <w:t>Protocolo y control</w:t>
            </w:r>
          </w:p>
        </w:tc>
      </w:tr>
      <w:tr w:rsidR="003A5B4A" w14:paraId="7D379AFC" w14:textId="77777777">
        <w:tblPrEx>
          <w:tblCellMar>
            <w:top w:w="0" w:type="dxa"/>
            <w:bottom w:w="0" w:type="dxa"/>
          </w:tblCellMar>
        </w:tblPrEx>
        <w:tc>
          <w:tcPr>
            <w:tcW w:w="684" w:type="dxa"/>
            <w:shd w:val="clear" w:color="auto" w:fill="FAFBFC"/>
            <w:tcMar>
              <w:top w:w="90" w:type="dxa"/>
              <w:left w:w="130" w:type="dxa"/>
              <w:bottom w:w="90" w:type="dxa"/>
              <w:right w:w="130" w:type="dxa"/>
            </w:tcMar>
          </w:tcPr>
          <w:p w14:paraId="740DF394" w14:textId="77777777" w:rsidR="003A5B4A" w:rsidRDefault="00DE4A91">
            <w:pPr>
              <w:spacing w:line="250" w:lineRule="auto"/>
            </w:pPr>
            <w:r>
              <w:rPr>
                <w:rFonts w:ascii="Consolas" w:eastAsia="Consolas" w:hAnsi="Consolas" w:cs="Consolas"/>
                <w:b/>
                <w:bCs/>
                <w:color w:val="0D6D80"/>
                <w:sz w:val="18"/>
                <w:szCs w:val="18"/>
              </w:rPr>
              <w:t>1</w:t>
            </w:r>
          </w:p>
        </w:tc>
        <w:tc>
          <w:tcPr>
            <w:tcW w:w="3420" w:type="dxa"/>
            <w:shd w:val="clear" w:color="auto" w:fill="FAFBFC"/>
            <w:tcMar>
              <w:top w:w="90" w:type="dxa"/>
              <w:left w:w="130" w:type="dxa"/>
              <w:bottom w:w="90" w:type="dxa"/>
              <w:right w:w="130" w:type="dxa"/>
            </w:tcMar>
          </w:tcPr>
          <w:p w14:paraId="56467C3C" w14:textId="77777777" w:rsidR="003A5B4A" w:rsidRDefault="00DE4A91">
            <w:pPr>
              <w:spacing w:line="250" w:lineRule="auto"/>
            </w:pPr>
            <w:r>
              <w:rPr>
                <w:sz w:val="18"/>
                <w:szCs w:val="18"/>
              </w:rPr>
              <w:t>Clientes → Borde</w:t>
            </w:r>
          </w:p>
        </w:tc>
        <w:tc>
          <w:tcPr>
            <w:tcW w:w="9576" w:type="dxa"/>
            <w:shd w:val="clear" w:color="auto" w:fill="FAFBFC"/>
            <w:tcMar>
              <w:top w:w="90" w:type="dxa"/>
              <w:left w:w="130" w:type="dxa"/>
              <w:bottom w:w="90" w:type="dxa"/>
              <w:right w:w="130" w:type="dxa"/>
            </w:tcMar>
          </w:tcPr>
          <w:p w14:paraId="6918F338" w14:textId="77777777" w:rsidR="003A5B4A" w:rsidRDefault="00DE4A91">
            <w:pPr>
              <w:spacing w:line="250" w:lineRule="auto"/>
            </w:pPr>
            <w:r>
              <w:rPr>
                <w:sz w:val="18"/>
                <w:szCs w:val="18"/>
              </w:rPr>
              <w:t>HTTPS 443 con TLS 1.2+. Todo lo demás se rechaza.</w:t>
            </w:r>
          </w:p>
        </w:tc>
      </w:tr>
      <w:tr w:rsidR="003A5B4A" w14:paraId="4DB92D56" w14:textId="77777777">
        <w:tblPrEx>
          <w:tblCellMar>
            <w:top w:w="0" w:type="dxa"/>
            <w:bottom w:w="0" w:type="dxa"/>
          </w:tblCellMar>
        </w:tblPrEx>
        <w:tc>
          <w:tcPr>
            <w:tcW w:w="684" w:type="dxa"/>
            <w:shd w:val="clear" w:color="auto" w:fill="FFFFFF"/>
            <w:tcMar>
              <w:top w:w="90" w:type="dxa"/>
              <w:left w:w="130" w:type="dxa"/>
              <w:bottom w:w="90" w:type="dxa"/>
              <w:right w:w="130" w:type="dxa"/>
            </w:tcMar>
          </w:tcPr>
          <w:p w14:paraId="5941A81C" w14:textId="77777777" w:rsidR="003A5B4A" w:rsidRDefault="00DE4A91">
            <w:pPr>
              <w:spacing w:line="250" w:lineRule="auto"/>
            </w:pPr>
            <w:r>
              <w:rPr>
                <w:rFonts w:ascii="Consolas" w:eastAsia="Consolas" w:hAnsi="Consolas" w:cs="Consolas"/>
                <w:b/>
                <w:bCs/>
                <w:color w:val="0D6D80"/>
                <w:sz w:val="18"/>
                <w:szCs w:val="18"/>
              </w:rPr>
              <w:t>2</w:t>
            </w:r>
          </w:p>
        </w:tc>
        <w:tc>
          <w:tcPr>
            <w:tcW w:w="3420" w:type="dxa"/>
            <w:shd w:val="clear" w:color="auto" w:fill="FFFFFF"/>
            <w:tcMar>
              <w:top w:w="90" w:type="dxa"/>
              <w:left w:w="130" w:type="dxa"/>
              <w:bottom w:w="90" w:type="dxa"/>
              <w:right w:w="130" w:type="dxa"/>
            </w:tcMar>
          </w:tcPr>
          <w:p w14:paraId="46DB3009" w14:textId="77777777" w:rsidR="003A5B4A" w:rsidRDefault="00DE4A91">
            <w:pPr>
              <w:spacing w:line="250" w:lineRule="auto"/>
            </w:pPr>
            <w:r>
              <w:rPr>
                <w:sz w:val="18"/>
                <w:szCs w:val="18"/>
              </w:rPr>
              <w:t>Borde → Aplicación</w:t>
            </w:r>
          </w:p>
        </w:tc>
        <w:tc>
          <w:tcPr>
            <w:tcW w:w="9576" w:type="dxa"/>
            <w:shd w:val="clear" w:color="auto" w:fill="FFFFFF"/>
            <w:tcMar>
              <w:top w:w="90" w:type="dxa"/>
              <w:left w:w="130" w:type="dxa"/>
              <w:bottom w:w="90" w:type="dxa"/>
              <w:right w:w="130" w:type="dxa"/>
            </w:tcMar>
          </w:tcPr>
          <w:p w14:paraId="61CE9864" w14:textId="77777777" w:rsidR="003A5B4A" w:rsidRDefault="00DE4A91">
            <w:pPr>
              <w:spacing w:line="250" w:lineRule="auto"/>
            </w:pPr>
            <w:r>
              <w:rPr>
                <w:sz w:val="18"/>
                <w:szCs w:val="18"/>
              </w:rPr>
              <w:t>App Service exclusivamente en HTTPS; la API exige JWT válido con el rol correcto.</w:t>
            </w:r>
          </w:p>
        </w:tc>
      </w:tr>
      <w:tr w:rsidR="003A5B4A" w14:paraId="315A264F" w14:textId="77777777">
        <w:tblPrEx>
          <w:tblCellMar>
            <w:top w:w="0" w:type="dxa"/>
            <w:bottom w:w="0" w:type="dxa"/>
          </w:tblCellMar>
        </w:tblPrEx>
        <w:tc>
          <w:tcPr>
            <w:tcW w:w="684" w:type="dxa"/>
            <w:shd w:val="clear" w:color="auto" w:fill="FAFBFC"/>
            <w:tcMar>
              <w:top w:w="90" w:type="dxa"/>
              <w:left w:w="130" w:type="dxa"/>
              <w:bottom w:w="90" w:type="dxa"/>
              <w:right w:w="130" w:type="dxa"/>
            </w:tcMar>
          </w:tcPr>
          <w:p w14:paraId="540D237E" w14:textId="77777777" w:rsidR="003A5B4A" w:rsidRDefault="00DE4A91">
            <w:pPr>
              <w:spacing w:line="250" w:lineRule="auto"/>
            </w:pPr>
            <w:r>
              <w:rPr>
                <w:rFonts w:ascii="Consolas" w:eastAsia="Consolas" w:hAnsi="Consolas" w:cs="Consolas"/>
                <w:b/>
                <w:bCs/>
                <w:color w:val="0D6D80"/>
                <w:sz w:val="18"/>
                <w:szCs w:val="18"/>
              </w:rPr>
              <w:lastRenderedPageBreak/>
              <w:t>3</w:t>
            </w:r>
          </w:p>
        </w:tc>
        <w:tc>
          <w:tcPr>
            <w:tcW w:w="3420" w:type="dxa"/>
            <w:shd w:val="clear" w:color="auto" w:fill="FAFBFC"/>
            <w:tcMar>
              <w:top w:w="90" w:type="dxa"/>
              <w:left w:w="130" w:type="dxa"/>
              <w:bottom w:w="90" w:type="dxa"/>
              <w:right w:w="130" w:type="dxa"/>
            </w:tcMar>
          </w:tcPr>
          <w:p w14:paraId="17177E27" w14:textId="77777777" w:rsidR="003A5B4A" w:rsidRDefault="00DE4A91">
            <w:pPr>
              <w:spacing w:line="250" w:lineRule="auto"/>
            </w:pPr>
            <w:r>
              <w:rPr>
                <w:sz w:val="18"/>
                <w:szCs w:val="18"/>
              </w:rPr>
              <w:t>Aplicación → SQL</w:t>
            </w:r>
          </w:p>
        </w:tc>
        <w:tc>
          <w:tcPr>
            <w:tcW w:w="9576" w:type="dxa"/>
            <w:shd w:val="clear" w:color="auto" w:fill="FAFBFC"/>
            <w:tcMar>
              <w:top w:w="90" w:type="dxa"/>
              <w:left w:w="130" w:type="dxa"/>
              <w:bottom w:w="90" w:type="dxa"/>
              <w:right w:w="130" w:type="dxa"/>
            </w:tcMar>
          </w:tcPr>
          <w:p w14:paraId="7B4F6ECA" w14:textId="77777777" w:rsidR="003A5B4A" w:rsidRDefault="00DE4A91">
            <w:pPr>
              <w:spacing w:line="250" w:lineRule="auto"/>
            </w:pPr>
            <w:r>
              <w:rPr>
                <w:sz w:val="18"/>
                <w:szCs w:val="18"/>
              </w:rPr>
              <w:t>ADO.NET vía identidad administrada. Toda consulta filtra por la empresa del token.</w:t>
            </w:r>
          </w:p>
        </w:tc>
      </w:tr>
      <w:tr w:rsidR="003A5B4A" w14:paraId="2F95B191" w14:textId="77777777">
        <w:tblPrEx>
          <w:tblCellMar>
            <w:top w:w="0" w:type="dxa"/>
            <w:bottom w:w="0" w:type="dxa"/>
          </w:tblCellMar>
        </w:tblPrEx>
        <w:tc>
          <w:tcPr>
            <w:tcW w:w="684" w:type="dxa"/>
            <w:shd w:val="clear" w:color="auto" w:fill="FFFFFF"/>
            <w:tcMar>
              <w:top w:w="90" w:type="dxa"/>
              <w:left w:w="130" w:type="dxa"/>
              <w:bottom w:w="90" w:type="dxa"/>
              <w:right w:w="130" w:type="dxa"/>
            </w:tcMar>
          </w:tcPr>
          <w:p w14:paraId="6A7C5FF7" w14:textId="77777777" w:rsidR="003A5B4A" w:rsidRDefault="00DE4A91">
            <w:pPr>
              <w:spacing w:line="250" w:lineRule="auto"/>
            </w:pPr>
            <w:r>
              <w:rPr>
                <w:rFonts w:ascii="Consolas" w:eastAsia="Consolas" w:hAnsi="Consolas" w:cs="Consolas"/>
                <w:b/>
                <w:bCs/>
                <w:color w:val="A4560A"/>
                <w:sz w:val="18"/>
                <w:szCs w:val="18"/>
              </w:rPr>
              <w:t>4</w:t>
            </w:r>
          </w:p>
        </w:tc>
        <w:tc>
          <w:tcPr>
            <w:tcW w:w="3420" w:type="dxa"/>
            <w:shd w:val="clear" w:color="auto" w:fill="FFFFFF"/>
            <w:tcMar>
              <w:top w:w="90" w:type="dxa"/>
              <w:left w:w="130" w:type="dxa"/>
              <w:bottom w:w="90" w:type="dxa"/>
              <w:right w:w="130" w:type="dxa"/>
            </w:tcMar>
          </w:tcPr>
          <w:p w14:paraId="407A7A92" w14:textId="77777777" w:rsidR="003A5B4A" w:rsidRDefault="00DE4A91">
            <w:pPr>
              <w:spacing w:line="250" w:lineRule="auto"/>
            </w:pPr>
            <w:r>
              <w:rPr>
                <w:b/>
                <w:bCs/>
                <w:color w:val="A4560A"/>
                <w:sz w:val="18"/>
                <w:szCs w:val="18"/>
              </w:rPr>
              <w:t>Clientes → Blob directo</w:t>
            </w:r>
          </w:p>
        </w:tc>
        <w:tc>
          <w:tcPr>
            <w:tcW w:w="9576" w:type="dxa"/>
            <w:shd w:val="clear" w:color="auto" w:fill="FFFFFF"/>
            <w:tcMar>
              <w:top w:w="90" w:type="dxa"/>
              <w:left w:w="130" w:type="dxa"/>
              <w:bottom w:w="90" w:type="dxa"/>
              <w:right w:w="130" w:type="dxa"/>
            </w:tcMar>
          </w:tcPr>
          <w:p w14:paraId="35BD05D6" w14:textId="77777777" w:rsidR="003A5B4A" w:rsidRDefault="00DE4A91">
            <w:pPr>
              <w:spacing w:line="250" w:lineRule="auto"/>
            </w:pPr>
            <w:r>
              <w:rPr>
                <w:color w:val="A4560A"/>
                <w:sz w:val="18"/>
                <w:szCs w:val="18"/>
              </w:rPr>
              <w:t>Decisión ADR-02. URL SAS de minutos, un blob, un permiso. El archivo no atraviesa el servidor.</w:t>
            </w:r>
          </w:p>
        </w:tc>
      </w:tr>
      <w:tr w:rsidR="003A5B4A" w14:paraId="3F378C1A" w14:textId="77777777">
        <w:tblPrEx>
          <w:tblCellMar>
            <w:top w:w="0" w:type="dxa"/>
            <w:bottom w:w="0" w:type="dxa"/>
          </w:tblCellMar>
        </w:tblPrEx>
        <w:tc>
          <w:tcPr>
            <w:tcW w:w="684" w:type="dxa"/>
            <w:shd w:val="clear" w:color="auto" w:fill="FAFBFC"/>
            <w:tcMar>
              <w:top w:w="90" w:type="dxa"/>
              <w:left w:w="130" w:type="dxa"/>
              <w:bottom w:w="90" w:type="dxa"/>
              <w:right w:w="130" w:type="dxa"/>
            </w:tcMar>
          </w:tcPr>
          <w:p w14:paraId="1CC9E4D0" w14:textId="77777777" w:rsidR="003A5B4A" w:rsidRDefault="00DE4A91">
            <w:pPr>
              <w:spacing w:line="250" w:lineRule="auto"/>
            </w:pPr>
            <w:r>
              <w:rPr>
                <w:rFonts w:ascii="Consolas" w:eastAsia="Consolas" w:hAnsi="Consolas" w:cs="Consolas"/>
                <w:b/>
                <w:bCs/>
                <w:color w:val="0D6D80"/>
                <w:sz w:val="18"/>
                <w:szCs w:val="18"/>
              </w:rPr>
              <w:t>5</w:t>
            </w:r>
          </w:p>
        </w:tc>
        <w:tc>
          <w:tcPr>
            <w:tcW w:w="3420" w:type="dxa"/>
            <w:shd w:val="clear" w:color="auto" w:fill="FAFBFC"/>
            <w:tcMar>
              <w:top w:w="90" w:type="dxa"/>
              <w:left w:w="130" w:type="dxa"/>
              <w:bottom w:w="90" w:type="dxa"/>
              <w:right w:w="130" w:type="dxa"/>
            </w:tcMar>
          </w:tcPr>
          <w:p w14:paraId="085BD0F0" w14:textId="77777777" w:rsidR="003A5B4A" w:rsidRDefault="00DE4A91">
            <w:pPr>
              <w:spacing w:line="250" w:lineRule="auto"/>
            </w:pPr>
            <w:r>
              <w:rPr>
                <w:sz w:val="18"/>
                <w:szCs w:val="18"/>
              </w:rPr>
              <w:t>Blob → Defender</w:t>
            </w:r>
          </w:p>
        </w:tc>
        <w:tc>
          <w:tcPr>
            <w:tcW w:w="9576" w:type="dxa"/>
            <w:shd w:val="clear" w:color="auto" w:fill="FAFBFC"/>
            <w:tcMar>
              <w:top w:w="90" w:type="dxa"/>
              <w:left w:w="130" w:type="dxa"/>
              <w:bottom w:w="90" w:type="dxa"/>
              <w:right w:w="130" w:type="dxa"/>
            </w:tcMar>
          </w:tcPr>
          <w:p w14:paraId="456B44B4" w14:textId="77777777" w:rsidR="003A5B4A" w:rsidRDefault="00DE4A91">
            <w:pPr>
              <w:spacing w:line="250" w:lineRule="auto"/>
            </w:pPr>
            <w:r>
              <w:rPr>
                <w:sz w:val="18"/>
                <w:szCs w:val="18"/>
              </w:rPr>
              <w:t>Escaneo al cargar. El documento no es descargable hasta declararse limpio.</w:t>
            </w:r>
          </w:p>
        </w:tc>
      </w:tr>
      <w:tr w:rsidR="003A5B4A" w14:paraId="4FC921DA" w14:textId="77777777">
        <w:tblPrEx>
          <w:tblCellMar>
            <w:top w:w="0" w:type="dxa"/>
            <w:bottom w:w="0" w:type="dxa"/>
          </w:tblCellMar>
        </w:tblPrEx>
        <w:tc>
          <w:tcPr>
            <w:tcW w:w="684" w:type="dxa"/>
            <w:shd w:val="clear" w:color="auto" w:fill="FFFFFF"/>
            <w:tcMar>
              <w:top w:w="90" w:type="dxa"/>
              <w:left w:w="130" w:type="dxa"/>
              <w:bottom w:w="90" w:type="dxa"/>
              <w:right w:w="130" w:type="dxa"/>
            </w:tcMar>
          </w:tcPr>
          <w:p w14:paraId="51068BB3" w14:textId="77777777" w:rsidR="003A5B4A" w:rsidRDefault="00DE4A91">
            <w:pPr>
              <w:spacing w:line="250" w:lineRule="auto"/>
            </w:pPr>
            <w:r>
              <w:rPr>
                <w:rFonts w:ascii="Consolas" w:eastAsia="Consolas" w:hAnsi="Consolas" w:cs="Consolas"/>
                <w:b/>
                <w:bCs/>
                <w:color w:val="0D6D80"/>
                <w:sz w:val="18"/>
                <w:szCs w:val="18"/>
              </w:rPr>
              <w:t>6</w:t>
            </w:r>
          </w:p>
        </w:tc>
        <w:tc>
          <w:tcPr>
            <w:tcW w:w="3420" w:type="dxa"/>
            <w:shd w:val="clear" w:color="auto" w:fill="FFFFFF"/>
            <w:tcMar>
              <w:top w:w="90" w:type="dxa"/>
              <w:left w:w="130" w:type="dxa"/>
              <w:bottom w:w="90" w:type="dxa"/>
              <w:right w:w="130" w:type="dxa"/>
            </w:tcMar>
          </w:tcPr>
          <w:p w14:paraId="032A2C18" w14:textId="77777777" w:rsidR="003A5B4A" w:rsidRDefault="00DE4A91">
            <w:pPr>
              <w:spacing w:line="250" w:lineRule="auto"/>
            </w:pPr>
            <w:r>
              <w:rPr>
                <w:sz w:val="18"/>
                <w:szCs w:val="18"/>
              </w:rPr>
              <w:t>Aplicación → Cola → Correo</w:t>
            </w:r>
          </w:p>
        </w:tc>
        <w:tc>
          <w:tcPr>
            <w:tcW w:w="9576" w:type="dxa"/>
            <w:shd w:val="clear" w:color="auto" w:fill="FFFFFF"/>
            <w:tcMar>
              <w:top w:w="90" w:type="dxa"/>
              <w:left w:w="130" w:type="dxa"/>
              <w:bottom w:w="90" w:type="dxa"/>
              <w:right w:w="130" w:type="dxa"/>
            </w:tcMar>
          </w:tcPr>
          <w:p w14:paraId="03EA54F0" w14:textId="77777777" w:rsidR="003A5B4A" w:rsidRDefault="00DE4A91">
            <w:pPr>
              <w:spacing w:line="250" w:lineRule="auto"/>
            </w:pPr>
            <w:r>
              <w:rPr>
                <w:sz w:val="18"/>
                <w:szCs w:val="18"/>
              </w:rPr>
              <w:t>Aviso asíncrono; el envío no bloquea la petición del usuario.</w:t>
            </w:r>
          </w:p>
        </w:tc>
      </w:tr>
    </w:tbl>
    <w:p w14:paraId="72248E89" w14:textId="77777777" w:rsidR="003A5B4A" w:rsidRDefault="00DE4A91">
      <w:pPr>
        <w:pStyle w:val="Ttulo2"/>
        <w:keepNext/>
        <w:spacing w:before="280" w:after="100"/>
      </w:pPr>
      <w:bookmarkStart w:id="21" w:name="_Toc236201515"/>
      <w:r>
        <w:t>07.3 · Vista de topología — Fase 1</w:t>
      </w:r>
      <w:bookmarkEnd w:id="21"/>
    </w:p>
    <w:p w14:paraId="7F7D1354" w14:textId="77777777" w:rsidR="003A5B4A" w:rsidRDefault="00DE4A91">
      <w:pPr>
        <w:spacing w:before="60" w:after="120"/>
      </w:pPr>
      <w:r>
        <w:t>Se representan las fronteras de suscripción, región y grupos de recursos. Conforme a la decisión ADR-05, los servicios de datos se exponen mediante endpoint público restringido por el firewall de cada servicio.</w:t>
      </w:r>
    </w:p>
    <w:p w14:paraId="7C5B7D91" w14:textId="77777777" w:rsidR="003A5B4A" w:rsidRDefault="00DE4A91">
      <w:pPr>
        <w:spacing w:before="140" w:after="60"/>
        <w:jc w:val="center"/>
      </w:pPr>
      <w:r>
        <w:rPr>
          <w:noProof/>
        </w:rPr>
        <w:drawing>
          <wp:inline distT="0" distB="0" distL="0" distR="0" wp14:anchorId="34303A14" wp14:editId="3930CEB5">
            <wp:extent cx="8686800" cy="3924300"/>
            <wp:effectExtent l="0" t="0" r="0" b="0"/>
            <wp:docPr id="1116701934" name="Imagen 111670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686800" cy="3924300"/>
                    </a:xfrm>
                    <a:prstGeom prst="rect">
                      <a:avLst/>
                    </a:prstGeom>
                  </pic:spPr>
                </pic:pic>
              </a:graphicData>
            </a:graphic>
          </wp:inline>
        </w:drawing>
      </w:r>
    </w:p>
    <w:p w14:paraId="5CED0DD9" w14:textId="77777777" w:rsidR="003A5B4A" w:rsidRDefault="00DE4A91">
      <w:pPr>
        <w:spacing w:after="220"/>
        <w:jc w:val="center"/>
      </w:pPr>
      <w:r>
        <w:rPr>
          <w:rFonts w:ascii="Consolas" w:eastAsia="Consolas" w:hAnsi="Consolas" w:cs="Consolas"/>
          <w:color w:val="6E8098"/>
          <w:sz w:val="15"/>
          <w:szCs w:val="15"/>
        </w:rPr>
        <w:lastRenderedPageBreak/>
        <w:t>Figura 3 — Topología de despliegue de la Fase 1.</w:t>
      </w:r>
    </w:p>
    <w:p w14:paraId="0D392683" w14:textId="77777777" w:rsidR="003A5B4A" w:rsidRDefault="00DE4A91">
      <w:pPr>
        <w:pStyle w:val="Ttulo2"/>
        <w:keepNext/>
        <w:spacing w:before="280" w:after="100"/>
      </w:pPr>
      <w:bookmarkStart w:id="22" w:name="_Toc236201516"/>
      <w:r>
        <w:t>07.4 · Vista de topología — Fase 3</w:t>
      </w:r>
      <w:bookmarkEnd w:id="22"/>
    </w:p>
    <w:p w14:paraId="6487198C" w14:textId="77777777" w:rsidR="003A5B4A" w:rsidRDefault="00DE4A91">
      <w:pPr>
        <w:spacing w:before="60" w:after="120"/>
      </w:pPr>
      <w:r>
        <w:t>Topología objetivo con aislamiento de red. El plano de cómputo se integra en una red virtual para su tráfico saliente y los servicios de datos resultan accesibles únicamente a través de dirección IP privada.</w:t>
      </w:r>
    </w:p>
    <w:p w14:paraId="2DEC0546" w14:textId="77777777" w:rsidR="003A5B4A" w:rsidRDefault="00DE4A91">
      <w:pPr>
        <w:spacing w:before="140" w:after="60"/>
        <w:jc w:val="center"/>
      </w:pPr>
      <w:r>
        <w:rPr>
          <w:noProof/>
        </w:rPr>
        <w:drawing>
          <wp:inline distT="0" distB="0" distL="0" distR="0" wp14:anchorId="2076CD7F" wp14:editId="08B64F84">
            <wp:extent cx="8686800" cy="5048250"/>
            <wp:effectExtent l="0" t="0" r="0" b="0"/>
            <wp:docPr id="1288276372" name="Imagen 128827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686800" cy="5048250"/>
                    </a:xfrm>
                    <a:prstGeom prst="rect">
                      <a:avLst/>
                    </a:prstGeom>
                  </pic:spPr>
                </pic:pic>
              </a:graphicData>
            </a:graphic>
          </wp:inline>
        </w:drawing>
      </w:r>
    </w:p>
    <w:p w14:paraId="52931A1B" w14:textId="77777777" w:rsidR="003A5B4A" w:rsidRDefault="00DE4A91">
      <w:pPr>
        <w:spacing w:after="220"/>
        <w:jc w:val="center"/>
      </w:pPr>
      <w:r>
        <w:rPr>
          <w:rFonts w:ascii="Consolas" w:eastAsia="Consolas" w:hAnsi="Consolas" w:cs="Consolas"/>
          <w:color w:val="6E8098"/>
          <w:sz w:val="15"/>
          <w:szCs w:val="15"/>
        </w:rPr>
        <w:t>Figura 4 — Topología objetivo con endpoints privados.</w:t>
      </w:r>
    </w:p>
    <w:p w14:paraId="705D692E" w14:textId="77777777" w:rsidR="003A5B4A" w:rsidRDefault="00DE4A91">
      <w:pPr>
        <w:keepNext/>
        <w:spacing w:before="200" w:after="80"/>
      </w:pPr>
      <w:r>
        <w:rPr>
          <w:rFonts w:ascii="Consolas" w:eastAsia="Consolas" w:hAnsi="Consolas" w:cs="Consolas"/>
          <w:b/>
          <w:bCs/>
          <w:caps/>
          <w:color w:val="6E8098"/>
          <w:spacing w:val="24"/>
          <w:sz w:val="17"/>
          <w:szCs w:val="17"/>
        </w:rPr>
        <w:lastRenderedPageBreak/>
        <w:t>Plan de direccionamiento</w:t>
      </w:r>
    </w:p>
    <w:tbl>
      <w:tblPr>
        <w:tblW w:w="136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2736"/>
        <w:gridCol w:w="2052"/>
        <w:gridCol w:w="8892"/>
      </w:tblGrid>
      <w:tr w:rsidR="003A5B4A" w14:paraId="51918391" w14:textId="77777777">
        <w:tblPrEx>
          <w:tblCellMar>
            <w:top w:w="0" w:type="dxa"/>
            <w:bottom w:w="0" w:type="dxa"/>
          </w:tblCellMar>
        </w:tblPrEx>
        <w:trPr>
          <w:tblHeader/>
        </w:trPr>
        <w:tc>
          <w:tcPr>
            <w:tcW w:w="2736" w:type="dxa"/>
            <w:shd w:val="clear" w:color="auto" w:fill="E9EDF2"/>
            <w:tcMar>
              <w:top w:w="90" w:type="dxa"/>
              <w:left w:w="130" w:type="dxa"/>
              <w:bottom w:w="90" w:type="dxa"/>
              <w:right w:w="130" w:type="dxa"/>
            </w:tcMar>
          </w:tcPr>
          <w:p w14:paraId="4A98EEB7" w14:textId="77777777" w:rsidR="003A5B4A" w:rsidRDefault="00DE4A91">
            <w:pPr>
              <w:spacing w:line="250" w:lineRule="auto"/>
            </w:pPr>
            <w:r>
              <w:rPr>
                <w:b/>
                <w:bCs/>
                <w:caps/>
                <w:spacing w:val="20"/>
                <w:sz w:val="16"/>
                <w:szCs w:val="16"/>
              </w:rPr>
              <w:t>Recurso</w:t>
            </w:r>
          </w:p>
        </w:tc>
        <w:tc>
          <w:tcPr>
            <w:tcW w:w="2052" w:type="dxa"/>
            <w:shd w:val="clear" w:color="auto" w:fill="E9EDF2"/>
            <w:tcMar>
              <w:top w:w="90" w:type="dxa"/>
              <w:left w:w="130" w:type="dxa"/>
              <w:bottom w:w="90" w:type="dxa"/>
              <w:right w:w="130" w:type="dxa"/>
            </w:tcMar>
          </w:tcPr>
          <w:p w14:paraId="680AB69F" w14:textId="77777777" w:rsidR="003A5B4A" w:rsidRDefault="00DE4A91">
            <w:pPr>
              <w:spacing w:line="250" w:lineRule="auto"/>
            </w:pPr>
            <w:r>
              <w:rPr>
                <w:b/>
                <w:bCs/>
                <w:caps/>
                <w:spacing w:val="20"/>
                <w:sz w:val="16"/>
                <w:szCs w:val="16"/>
              </w:rPr>
              <w:t>CIDR</w:t>
            </w:r>
          </w:p>
        </w:tc>
        <w:tc>
          <w:tcPr>
            <w:tcW w:w="8892" w:type="dxa"/>
            <w:shd w:val="clear" w:color="auto" w:fill="E9EDF2"/>
            <w:tcMar>
              <w:top w:w="90" w:type="dxa"/>
              <w:left w:w="130" w:type="dxa"/>
              <w:bottom w:w="90" w:type="dxa"/>
              <w:right w:w="130" w:type="dxa"/>
            </w:tcMar>
          </w:tcPr>
          <w:p w14:paraId="7E0CF149" w14:textId="77777777" w:rsidR="003A5B4A" w:rsidRDefault="00DE4A91">
            <w:pPr>
              <w:spacing w:line="250" w:lineRule="auto"/>
            </w:pPr>
            <w:r>
              <w:rPr>
                <w:b/>
                <w:bCs/>
                <w:caps/>
                <w:spacing w:val="20"/>
                <w:sz w:val="16"/>
                <w:szCs w:val="16"/>
              </w:rPr>
              <w:t>Propósito y restricciones</w:t>
            </w:r>
          </w:p>
        </w:tc>
      </w:tr>
      <w:tr w:rsidR="003A5B4A" w14:paraId="359F50B8" w14:textId="77777777">
        <w:tblPrEx>
          <w:tblCellMar>
            <w:top w:w="0" w:type="dxa"/>
            <w:bottom w:w="0" w:type="dxa"/>
          </w:tblCellMar>
        </w:tblPrEx>
        <w:tc>
          <w:tcPr>
            <w:tcW w:w="2736" w:type="dxa"/>
            <w:shd w:val="clear" w:color="auto" w:fill="FAFBFC"/>
            <w:tcMar>
              <w:top w:w="90" w:type="dxa"/>
              <w:left w:w="130" w:type="dxa"/>
              <w:bottom w:w="90" w:type="dxa"/>
              <w:right w:w="130" w:type="dxa"/>
            </w:tcMar>
          </w:tcPr>
          <w:p w14:paraId="567129DE" w14:textId="77777777" w:rsidR="003A5B4A" w:rsidRDefault="00DE4A91">
            <w:pPr>
              <w:spacing w:line="250" w:lineRule="auto"/>
            </w:pPr>
            <w:r>
              <w:rPr>
                <w:rFonts w:ascii="Consolas" w:eastAsia="Consolas" w:hAnsi="Consolas" w:cs="Consolas"/>
                <w:b/>
                <w:bCs/>
                <w:sz w:val="18"/>
                <w:szCs w:val="18"/>
              </w:rPr>
              <w:t>vnet-huimannet</w:t>
            </w:r>
          </w:p>
        </w:tc>
        <w:tc>
          <w:tcPr>
            <w:tcW w:w="2052" w:type="dxa"/>
            <w:shd w:val="clear" w:color="auto" w:fill="FAFBFC"/>
            <w:tcMar>
              <w:top w:w="90" w:type="dxa"/>
              <w:left w:w="130" w:type="dxa"/>
              <w:bottom w:w="90" w:type="dxa"/>
              <w:right w:w="130" w:type="dxa"/>
            </w:tcMar>
          </w:tcPr>
          <w:p w14:paraId="4E5FFB78" w14:textId="77777777" w:rsidR="003A5B4A" w:rsidRDefault="00DE4A91">
            <w:pPr>
              <w:spacing w:line="250" w:lineRule="auto"/>
            </w:pPr>
            <w:r>
              <w:rPr>
                <w:rFonts w:ascii="Consolas" w:eastAsia="Consolas" w:hAnsi="Consolas" w:cs="Consolas"/>
                <w:sz w:val="18"/>
                <w:szCs w:val="18"/>
              </w:rPr>
              <w:t>10.0.0.0/16</w:t>
            </w:r>
          </w:p>
        </w:tc>
        <w:tc>
          <w:tcPr>
            <w:tcW w:w="8892" w:type="dxa"/>
            <w:shd w:val="clear" w:color="auto" w:fill="FAFBFC"/>
            <w:tcMar>
              <w:top w:w="90" w:type="dxa"/>
              <w:left w:w="130" w:type="dxa"/>
              <w:bottom w:w="90" w:type="dxa"/>
              <w:right w:w="130" w:type="dxa"/>
            </w:tcMar>
          </w:tcPr>
          <w:p w14:paraId="533F11EB" w14:textId="77777777" w:rsidR="003A5B4A" w:rsidRDefault="00DE4A91">
            <w:pPr>
              <w:spacing w:line="250" w:lineRule="auto"/>
            </w:pPr>
            <w:r>
              <w:rPr>
                <w:sz w:val="18"/>
                <w:szCs w:val="18"/>
              </w:rPr>
              <w:t>Espacio de direcciones de la red virtual regional.</w:t>
            </w:r>
          </w:p>
        </w:tc>
      </w:tr>
      <w:tr w:rsidR="003A5B4A" w14:paraId="504D9EED" w14:textId="77777777">
        <w:tblPrEx>
          <w:tblCellMar>
            <w:top w:w="0" w:type="dxa"/>
            <w:bottom w:w="0" w:type="dxa"/>
          </w:tblCellMar>
        </w:tblPrEx>
        <w:tc>
          <w:tcPr>
            <w:tcW w:w="2736" w:type="dxa"/>
            <w:shd w:val="clear" w:color="auto" w:fill="FFFFFF"/>
            <w:tcMar>
              <w:top w:w="90" w:type="dxa"/>
              <w:left w:w="130" w:type="dxa"/>
              <w:bottom w:w="90" w:type="dxa"/>
              <w:right w:w="130" w:type="dxa"/>
            </w:tcMar>
          </w:tcPr>
          <w:p w14:paraId="3BE86F59" w14:textId="77777777" w:rsidR="003A5B4A" w:rsidRDefault="00DE4A91">
            <w:pPr>
              <w:spacing w:line="250" w:lineRule="auto"/>
            </w:pPr>
            <w:r>
              <w:rPr>
                <w:rFonts w:ascii="Consolas" w:eastAsia="Consolas" w:hAnsi="Consolas" w:cs="Consolas"/>
                <w:b/>
                <w:bCs/>
                <w:sz w:val="18"/>
                <w:szCs w:val="18"/>
              </w:rPr>
              <w:t>snet-app</w:t>
            </w:r>
          </w:p>
        </w:tc>
        <w:tc>
          <w:tcPr>
            <w:tcW w:w="2052" w:type="dxa"/>
            <w:shd w:val="clear" w:color="auto" w:fill="FFFFFF"/>
            <w:tcMar>
              <w:top w:w="90" w:type="dxa"/>
              <w:left w:w="130" w:type="dxa"/>
              <w:bottom w:w="90" w:type="dxa"/>
              <w:right w:w="130" w:type="dxa"/>
            </w:tcMar>
          </w:tcPr>
          <w:p w14:paraId="5F046E44" w14:textId="77777777" w:rsidR="003A5B4A" w:rsidRDefault="00DE4A91">
            <w:pPr>
              <w:spacing w:line="250" w:lineRule="auto"/>
            </w:pPr>
            <w:r>
              <w:rPr>
                <w:rFonts w:ascii="Consolas" w:eastAsia="Consolas" w:hAnsi="Consolas" w:cs="Consolas"/>
                <w:sz w:val="18"/>
                <w:szCs w:val="18"/>
              </w:rPr>
              <w:t>10.0.1.0/24</w:t>
            </w:r>
          </w:p>
        </w:tc>
        <w:tc>
          <w:tcPr>
            <w:tcW w:w="8892" w:type="dxa"/>
            <w:shd w:val="clear" w:color="auto" w:fill="FFFFFF"/>
            <w:tcMar>
              <w:top w:w="90" w:type="dxa"/>
              <w:left w:w="130" w:type="dxa"/>
              <w:bottom w:w="90" w:type="dxa"/>
              <w:right w:w="130" w:type="dxa"/>
            </w:tcMar>
          </w:tcPr>
          <w:p w14:paraId="480704BD" w14:textId="77777777" w:rsidR="003A5B4A" w:rsidRDefault="00DE4A91">
            <w:pPr>
              <w:spacing w:line="250" w:lineRule="auto"/>
            </w:pPr>
            <w:r>
              <w:rPr>
                <w:sz w:val="18"/>
                <w:szCs w:val="18"/>
              </w:rPr>
              <w:t>Delegada a Microsoft.Web/serverFarms. Uso exclusivo: no admite otros recursos. Cada instancia del plan consume una dirección.</w:t>
            </w:r>
          </w:p>
        </w:tc>
      </w:tr>
      <w:tr w:rsidR="003A5B4A" w14:paraId="30162C73" w14:textId="77777777">
        <w:tblPrEx>
          <w:tblCellMar>
            <w:top w:w="0" w:type="dxa"/>
            <w:bottom w:w="0" w:type="dxa"/>
          </w:tblCellMar>
        </w:tblPrEx>
        <w:tc>
          <w:tcPr>
            <w:tcW w:w="2736" w:type="dxa"/>
            <w:shd w:val="clear" w:color="auto" w:fill="FAFBFC"/>
            <w:tcMar>
              <w:top w:w="90" w:type="dxa"/>
              <w:left w:w="130" w:type="dxa"/>
              <w:bottom w:w="90" w:type="dxa"/>
              <w:right w:w="130" w:type="dxa"/>
            </w:tcMar>
          </w:tcPr>
          <w:p w14:paraId="4CD6C2E3" w14:textId="77777777" w:rsidR="003A5B4A" w:rsidRDefault="00DE4A91">
            <w:pPr>
              <w:spacing w:line="250" w:lineRule="auto"/>
            </w:pPr>
            <w:r>
              <w:rPr>
                <w:rFonts w:ascii="Consolas" w:eastAsia="Consolas" w:hAnsi="Consolas" w:cs="Consolas"/>
                <w:b/>
                <w:bCs/>
                <w:sz w:val="18"/>
                <w:szCs w:val="18"/>
              </w:rPr>
              <w:t>snet-pep</w:t>
            </w:r>
          </w:p>
        </w:tc>
        <w:tc>
          <w:tcPr>
            <w:tcW w:w="2052" w:type="dxa"/>
            <w:shd w:val="clear" w:color="auto" w:fill="FAFBFC"/>
            <w:tcMar>
              <w:top w:w="90" w:type="dxa"/>
              <w:left w:w="130" w:type="dxa"/>
              <w:bottom w:w="90" w:type="dxa"/>
              <w:right w:w="130" w:type="dxa"/>
            </w:tcMar>
          </w:tcPr>
          <w:p w14:paraId="65FF61AB" w14:textId="77777777" w:rsidR="003A5B4A" w:rsidRDefault="00DE4A91">
            <w:pPr>
              <w:spacing w:line="250" w:lineRule="auto"/>
            </w:pPr>
            <w:r>
              <w:rPr>
                <w:rFonts w:ascii="Consolas" w:eastAsia="Consolas" w:hAnsi="Consolas" w:cs="Consolas"/>
                <w:sz w:val="18"/>
                <w:szCs w:val="18"/>
              </w:rPr>
              <w:t>10.0.2.0/24</w:t>
            </w:r>
          </w:p>
        </w:tc>
        <w:tc>
          <w:tcPr>
            <w:tcW w:w="8892" w:type="dxa"/>
            <w:shd w:val="clear" w:color="auto" w:fill="FAFBFC"/>
            <w:tcMar>
              <w:top w:w="90" w:type="dxa"/>
              <w:left w:w="130" w:type="dxa"/>
              <w:bottom w:w="90" w:type="dxa"/>
              <w:right w:w="130" w:type="dxa"/>
            </w:tcMar>
          </w:tcPr>
          <w:p w14:paraId="1152C9D8" w14:textId="77777777" w:rsidR="003A5B4A" w:rsidRDefault="00DE4A91">
            <w:pPr>
              <w:spacing w:line="250" w:lineRule="auto"/>
            </w:pPr>
            <w:r>
              <w:rPr>
                <w:sz w:val="18"/>
                <w:szCs w:val="18"/>
              </w:rPr>
              <w:t>Directivas de red de endpoint privado deshabilitadas. Una interfaz de red por servicio conectado.</w:t>
            </w:r>
          </w:p>
        </w:tc>
      </w:tr>
      <w:tr w:rsidR="003A5B4A" w14:paraId="3B29DB2C" w14:textId="77777777">
        <w:tblPrEx>
          <w:tblCellMar>
            <w:top w:w="0" w:type="dxa"/>
            <w:bottom w:w="0" w:type="dxa"/>
          </w:tblCellMar>
        </w:tblPrEx>
        <w:tc>
          <w:tcPr>
            <w:tcW w:w="2736" w:type="dxa"/>
            <w:shd w:val="clear" w:color="auto" w:fill="FFFFFF"/>
            <w:tcMar>
              <w:top w:w="90" w:type="dxa"/>
              <w:left w:w="130" w:type="dxa"/>
              <w:bottom w:w="90" w:type="dxa"/>
              <w:right w:w="130" w:type="dxa"/>
            </w:tcMar>
          </w:tcPr>
          <w:p w14:paraId="5DB40E78" w14:textId="77777777" w:rsidR="003A5B4A" w:rsidRDefault="00DE4A91">
            <w:pPr>
              <w:spacing w:line="250" w:lineRule="auto"/>
            </w:pPr>
            <w:r>
              <w:rPr>
                <w:sz w:val="18"/>
                <w:szCs w:val="18"/>
              </w:rPr>
              <w:t>Reserva de crecimiento</w:t>
            </w:r>
          </w:p>
        </w:tc>
        <w:tc>
          <w:tcPr>
            <w:tcW w:w="2052" w:type="dxa"/>
            <w:shd w:val="clear" w:color="auto" w:fill="FFFFFF"/>
            <w:tcMar>
              <w:top w:w="90" w:type="dxa"/>
              <w:left w:w="130" w:type="dxa"/>
              <w:bottom w:w="90" w:type="dxa"/>
              <w:right w:w="130" w:type="dxa"/>
            </w:tcMar>
          </w:tcPr>
          <w:p w14:paraId="5F9BF180" w14:textId="77777777" w:rsidR="003A5B4A" w:rsidRDefault="00DE4A91">
            <w:pPr>
              <w:spacing w:line="250" w:lineRule="auto"/>
            </w:pPr>
            <w:r>
              <w:rPr>
                <w:rFonts w:ascii="Consolas" w:eastAsia="Consolas" w:hAnsi="Consolas" w:cs="Consolas"/>
                <w:sz w:val="18"/>
                <w:szCs w:val="18"/>
              </w:rPr>
              <w:t>10.0.3.0/24 →</w:t>
            </w:r>
          </w:p>
        </w:tc>
        <w:tc>
          <w:tcPr>
            <w:tcW w:w="8892" w:type="dxa"/>
            <w:shd w:val="clear" w:color="auto" w:fill="FFFFFF"/>
            <w:tcMar>
              <w:top w:w="90" w:type="dxa"/>
              <w:left w:w="130" w:type="dxa"/>
              <w:bottom w:w="90" w:type="dxa"/>
              <w:right w:w="130" w:type="dxa"/>
            </w:tcMar>
          </w:tcPr>
          <w:p w14:paraId="7C8CA884" w14:textId="77777777" w:rsidR="003A5B4A" w:rsidRDefault="00DE4A91">
            <w:pPr>
              <w:spacing w:line="250" w:lineRule="auto"/>
            </w:pPr>
            <w:r>
              <w:rPr>
                <w:sz w:val="18"/>
                <w:szCs w:val="18"/>
              </w:rPr>
              <w:t>Sin asignar. Disponible para subredes futuras.</w:t>
            </w:r>
          </w:p>
        </w:tc>
      </w:tr>
    </w:tbl>
    <w:p w14:paraId="4FC9ED57" w14:textId="77777777" w:rsidR="003A5B4A" w:rsidRDefault="00DE4A91">
      <w:pPr>
        <w:pStyle w:val="Ttulo2"/>
        <w:keepNext/>
        <w:spacing w:before="280" w:after="100"/>
      </w:pPr>
      <w:bookmarkStart w:id="23" w:name="_Toc236201517"/>
      <w:r>
        <w:t>07.5 · Vista dinámica</w:t>
      </w:r>
      <w:bookmarkEnd w:id="23"/>
    </w:p>
    <w:p w14:paraId="10A311F4" w14:textId="77777777" w:rsidR="003A5B4A" w:rsidRDefault="00DE4A91">
      <w:pPr>
        <w:spacing w:before="60" w:after="120"/>
      </w:pPr>
      <w:r>
        <w:t>Secuencia completa del ciclo de intercambio, conforme al patrón asíncrono de aceptación inmediata y notificación posterior.</w:t>
      </w:r>
    </w:p>
    <w:tbl>
      <w:tblPr>
        <w:tblW w:w="136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683"/>
        <w:gridCol w:w="2326"/>
        <w:gridCol w:w="2326"/>
        <w:gridCol w:w="8345"/>
      </w:tblGrid>
      <w:tr w:rsidR="003A5B4A" w14:paraId="27C74491" w14:textId="77777777">
        <w:tblPrEx>
          <w:tblCellMar>
            <w:top w:w="0" w:type="dxa"/>
            <w:bottom w:w="0" w:type="dxa"/>
          </w:tblCellMar>
        </w:tblPrEx>
        <w:trPr>
          <w:tblHeader/>
        </w:trPr>
        <w:tc>
          <w:tcPr>
            <w:tcW w:w="683" w:type="dxa"/>
            <w:shd w:val="clear" w:color="auto" w:fill="E9EDF2"/>
            <w:tcMar>
              <w:top w:w="90" w:type="dxa"/>
              <w:left w:w="130" w:type="dxa"/>
              <w:bottom w:w="90" w:type="dxa"/>
              <w:right w:w="130" w:type="dxa"/>
            </w:tcMar>
          </w:tcPr>
          <w:p w14:paraId="5AF46DF8" w14:textId="77777777" w:rsidR="003A5B4A" w:rsidRDefault="00DE4A91">
            <w:pPr>
              <w:spacing w:line="250" w:lineRule="auto"/>
            </w:pPr>
            <w:r>
              <w:rPr>
                <w:b/>
                <w:bCs/>
                <w:caps/>
                <w:spacing w:val="20"/>
                <w:sz w:val="16"/>
                <w:szCs w:val="16"/>
              </w:rPr>
              <w:t>#</w:t>
            </w:r>
          </w:p>
        </w:tc>
        <w:tc>
          <w:tcPr>
            <w:tcW w:w="2326" w:type="dxa"/>
            <w:shd w:val="clear" w:color="auto" w:fill="E9EDF2"/>
            <w:tcMar>
              <w:top w:w="90" w:type="dxa"/>
              <w:left w:w="130" w:type="dxa"/>
              <w:bottom w:w="90" w:type="dxa"/>
              <w:right w:w="130" w:type="dxa"/>
            </w:tcMar>
          </w:tcPr>
          <w:p w14:paraId="6E2BA300" w14:textId="77777777" w:rsidR="003A5B4A" w:rsidRDefault="00DE4A91">
            <w:pPr>
              <w:spacing w:line="250" w:lineRule="auto"/>
            </w:pPr>
            <w:r>
              <w:rPr>
                <w:b/>
                <w:bCs/>
                <w:caps/>
                <w:spacing w:val="20"/>
                <w:sz w:val="16"/>
                <w:szCs w:val="16"/>
              </w:rPr>
              <w:t>Origen</w:t>
            </w:r>
          </w:p>
        </w:tc>
        <w:tc>
          <w:tcPr>
            <w:tcW w:w="2326" w:type="dxa"/>
            <w:shd w:val="clear" w:color="auto" w:fill="E9EDF2"/>
            <w:tcMar>
              <w:top w:w="90" w:type="dxa"/>
              <w:left w:w="130" w:type="dxa"/>
              <w:bottom w:w="90" w:type="dxa"/>
              <w:right w:w="130" w:type="dxa"/>
            </w:tcMar>
          </w:tcPr>
          <w:p w14:paraId="1B192406" w14:textId="77777777" w:rsidR="003A5B4A" w:rsidRDefault="00DE4A91">
            <w:pPr>
              <w:spacing w:line="250" w:lineRule="auto"/>
            </w:pPr>
            <w:r>
              <w:rPr>
                <w:b/>
                <w:bCs/>
                <w:caps/>
                <w:spacing w:val="20"/>
                <w:sz w:val="16"/>
                <w:szCs w:val="16"/>
              </w:rPr>
              <w:t>Destino</w:t>
            </w:r>
          </w:p>
        </w:tc>
        <w:tc>
          <w:tcPr>
            <w:tcW w:w="8345" w:type="dxa"/>
            <w:shd w:val="clear" w:color="auto" w:fill="E9EDF2"/>
            <w:tcMar>
              <w:top w:w="90" w:type="dxa"/>
              <w:left w:w="130" w:type="dxa"/>
              <w:bottom w:w="90" w:type="dxa"/>
              <w:right w:w="130" w:type="dxa"/>
            </w:tcMar>
          </w:tcPr>
          <w:p w14:paraId="2E87B8BF" w14:textId="77777777" w:rsidR="003A5B4A" w:rsidRDefault="00DE4A91">
            <w:pPr>
              <w:spacing w:line="250" w:lineRule="auto"/>
            </w:pPr>
            <w:r>
              <w:rPr>
                <w:b/>
                <w:bCs/>
                <w:caps/>
                <w:spacing w:val="20"/>
                <w:sz w:val="16"/>
                <w:szCs w:val="16"/>
              </w:rPr>
              <w:t>Mensaje o acción</w:t>
            </w:r>
          </w:p>
        </w:tc>
      </w:tr>
      <w:tr w:rsidR="003A5B4A" w14:paraId="34729483" w14:textId="77777777">
        <w:tblPrEx>
          <w:tblCellMar>
            <w:top w:w="0" w:type="dxa"/>
            <w:bottom w:w="0" w:type="dxa"/>
          </w:tblCellMar>
        </w:tblPrEx>
        <w:tc>
          <w:tcPr>
            <w:tcW w:w="683" w:type="dxa"/>
            <w:shd w:val="clear" w:color="auto" w:fill="FAFBFC"/>
            <w:tcMar>
              <w:top w:w="90" w:type="dxa"/>
              <w:left w:w="130" w:type="dxa"/>
              <w:bottom w:w="90" w:type="dxa"/>
              <w:right w:w="130" w:type="dxa"/>
            </w:tcMar>
          </w:tcPr>
          <w:p w14:paraId="229E259A" w14:textId="77777777" w:rsidR="003A5B4A" w:rsidRDefault="00DE4A91">
            <w:pPr>
              <w:spacing w:line="250" w:lineRule="auto"/>
            </w:pPr>
            <w:r>
              <w:rPr>
                <w:rFonts w:ascii="Consolas" w:eastAsia="Consolas" w:hAnsi="Consolas" w:cs="Consolas"/>
                <w:color w:val="0D6D80"/>
                <w:sz w:val="18"/>
                <w:szCs w:val="18"/>
              </w:rPr>
              <w:t>1</w:t>
            </w:r>
          </w:p>
        </w:tc>
        <w:tc>
          <w:tcPr>
            <w:tcW w:w="2326" w:type="dxa"/>
            <w:shd w:val="clear" w:color="auto" w:fill="FAFBFC"/>
            <w:tcMar>
              <w:top w:w="90" w:type="dxa"/>
              <w:left w:w="130" w:type="dxa"/>
              <w:bottom w:w="90" w:type="dxa"/>
              <w:right w:w="130" w:type="dxa"/>
            </w:tcMar>
          </w:tcPr>
          <w:p w14:paraId="28153DE5" w14:textId="77777777" w:rsidR="003A5B4A" w:rsidRDefault="00DE4A91">
            <w:pPr>
              <w:spacing w:line="250" w:lineRule="auto"/>
            </w:pPr>
            <w:r>
              <w:rPr>
                <w:sz w:val="18"/>
                <w:szCs w:val="18"/>
              </w:rPr>
              <w:t>Usuario cliente</w:t>
            </w:r>
          </w:p>
        </w:tc>
        <w:tc>
          <w:tcPr>
            <w:tcW w:w="2326" w:type="dxa"/>
            <w:shd w:val="clear" w:color="auto" w:fill="FAFBFC"/>
            <w:tcMar>
              <w:top w:w="90" w:type="dxa"/>
              <w:left w:w="130" w:type="dxa"/>
              <w:bottom w:w="90" w:type="dxa"/>
              <w:right w:w="130" w:type="dxa"/>
            </w:tcMar>
          </w:tcPr>
          <w:p w14:paraId="51F42F77" w14:textId="77777777" w:rsidR="003A5B4A" w:rsidRDefault="00DE4A91">
            <w:pPr>
              <w:spacing w:line="250" w:lineRule="auto"/>
            </w:pPr>
            <w:r>
              <w:rPr>
                <w:sz w:val="18"/>
                <w:szCs w:val="18"/>
              </w:rPr>
              <w:t>Aplicación</w:t>
            </w:r>
          </w:p>
        </w:tc>
        <w:tc>
          <w:tcPr>
            <w:tcW w:w="8345" w:type="dxa"/>
            <w:shd w:val="clear" w:color="auto" w:fill="FAFBFC"/>
            <w:tcMar>
              <w:top w:w="90" w:type="dxa"/>
              <w:left w:w="130" w:type="dxa"/>
              <w:bottom w:w="90" w:type="dxa"/>
              <w:right w:w="130" w:type="dxa"/>
            </w:tcMar>
          </w:tcPr>
          <w:p w14:paraId="1FCDC7B1" w14:textId="77777777" w:rsidR="003A5B4A" w:rsidRDefault="00DE4A91">
            <w:pPr>
              <w:spacing w:line="250" w:lineRule="auto"/>
            </w:pPr>
            <w:r>
              <w:rPr>
                <w:sz w:val="18"/>
                <w:szCs w:val="18"/>
              </w:rPr>
              <w:t>Solicita cargar documento indicando período y tipo</w:t>
            </w:r>
          </w:p>
        </w:tc>
      </w:tr>
      <w:tr w:rsidR="003A5B4A" w14:paraId="2F0DA755" w14:textId="77777777">
        <w:tblPrEx>
          <w:tblCellMar>
            <w:top w:w="0" w:type="dxa"/>
            <w:bottom w:w="0" w:type="dxa"/>
          </w:tblCellMar>
        </w:tblPrEx>
        <w:tc>
          <w:tcPr>
            <w:tcW w:w="683" w:type="dxa"/>
            <w:shd w:val="clear" w:color="auto" w:fill="FFFFFF"/>
            <w:tcMar>
              <w:top w:w="90" w:type="dxa"/>
              <w:left w:w="130" w:type="dxa"/>
              <w:bottom w:w="90" w:type="dxa"/>
              <w:right w:w="130" w:type="dxa"/>
            </w:tcMar>
          </w:tcPr>
          <w:p w14:paraId="2AB83CCF" w14:textId="77777777" w:rsidR="003A5B4A" w:rsidRDefault="00DE4A91">
            <w:pPr>
              <w:spacing w:line="250" w:lineRule="auto"/>
            </w:pPr>
            <w:r>
              <w:rPr>
                <w:rFonts w:ascii="Consolas" w:eastAsia="Consolas" w:hAnsi="Consolas" w:cs="Consolas"/>
                <w:color w:val="0D6D80"/>
                <w:sz w:val="18"/>
                <w:szCs w:val="18"/>
              </w:rPr>
              <w:t>2</w:t>
            </w:r>
          </w:p>
        </w:tc>
        <w:tc>
          <w:tcPr>
            <w:tcW w:w="2326" w:type="dxa"/>
            <w:shd w:val="clear" w:color="auto" w:fill="FFFFFF"/>
            <w:tcMar>
              <w:top w:w="90" w:type="dxa"/>
              <w:left w:w="130" w:type="dxa"/>
              <w:bottom w:w="90" w:type="dxa"/>
              <w:right w:w="130" w:type="dxa"/>
            </w:tcMar>
          </w:tcPr>
          <w:p w14:paraId="79019528" w14:textId="77777777" w:rsidR="003A5B4A" w:rsidRDefault="00DE4A91">
            <w:pPr>
              <w:spacing w:line="250" w:lineRule="auto"/>
            </w:pPr>
            <w:r>
              <w:rPr>
                <w:sz w:val="18"/>
                <w:szCs w:val="18"/>
              </w:rPr>
              <w:t>Aplicación</w:t>
            </w:r>
          </w:p>
        </w:tc>
        <w:tc>
          <w:tcPr>
            <w:tcW w:w="2326" w:type="dxa"/>
            <w:shd w:val="clear" w:color="auto" w:fill="FFFFFF"/>
            <w:tcMar>
              <w:top w:w="90" w:type="dxa"/>
              <w:left w:w="130" w:type="dxa"/>
              <w:bottom w:w="90" w:type="dxa"/>
              <w:right w:w="130" w:type="dxa"/>
            </w:tcMar>
          </w:tcPr>
          <w:p w14:paraId="4CC41611" w14:textId="77777777" w:rsidR="003A5B4A" w:rsidRDefault="00DE4A91">
            <w:pPr>
              <w:spacing w:line="250" w:lineRule="auto"/>
            </w:pPr>
            <w:r>
              <w:rPr>
                <w:sz w:val="18"/>
                <w:szCs w:val="18"/>
              </w:rPr>
              <w:t>Aplicación</w:t>
            </w:r>
          </w:p>
        </w:tc>
        <w:tc>
          <w:tcPr>
            <w:tcW w:w="8345" w:type="dxa"/>
            <w:shd w:val="clear" w:color="auto" w:fill="FFFFFF"/>
            <w:tcMar>
              <w:top w:w="90" w:type="dxa"/>
              <w:left w:w="130" w:type="dxa"/>
              <w:bottom w:w="90" w:type="dxa"/>
              <w:right w:w="130" w:type="dxa"/>
            </w:tcMar>
          </w:tcPr>
          <w:p w14:paraId="198F71CE" w14:textId="77777777" w:rsidR="003A5B4A" w:rsidRDefault="00DE4A91">
            <w:pPr>
              <w:spacing w:line="250" w:lineRule="auto"/>
            </w:pPr>
            <w:r>
              <w:rPr>
                <w:sz w:val="18"/>
                <w:szCs w:val="18"/>
              </w:rPr>
              <w:t>Valida rol, empresa, tipo y tamaño</w:t>
            </w:r>
          </w:p>
        </w:tc>
      </w:tr>
      <w:tr w:rsidR="003A5B4A" w14:paraId="4915290E" w14:textId="77777777">
        <w:tblPrEx>
          <w:tblCellMar>
            <w:top w:w="0" w:type="dxa"/>
            <w:bottom w:w="0" w:type="dxa"/>
          </w:tblCellMar>
        </w:tblPrEx>
        <w:tc>
          <w:tcPr>
            <w:tcW w:w="683" w:type="dxa"/>
            <w:shd w:val="clear" w:color="auto" w:fill="FAFBFC"/>
            <w:tcMar>
              <w:top w:w="90" w:type="dxa"/>
              <w:left w:w="130" w:type="dxa"/>
              <w:bottom w:w="90" w:type="dxa"/>
              <w:right w:w="130" w:type="dxa"/>
            </w:tcMar>
          </w:tcPr>
          <w:p w14:paraId="39D923E6" w14:textId="77777777" w:rsidR="003A5B4A" w:rsidRDefault="00DE4A91">
            <w:pPr>
              <w:spacing w:line="250" w:lineRule="auto"/>
            </w:pPr>
            <w:r>
              <w:rPr>
                <w:rFonts w:ascii="Consolas" w:eastAsia="Consolas" w:hAnsi="Consolas" w:cs="Consolas"/>
                <w:color w:val="0D6D80"/>
                <w:sz w:val="18"/>
                <w:szCs w:val="18"/>
              </w:rPr>
              <w:t>3</w:t>
            </w:r>
          </w:p>
        </w:tc>
        <w:tc>
          <w:tcPr>
            <w:tcW w:w="2326" w:type="dxa"/>
            <w:shd w:val="clear" w:color="auto" w:fill="FAFBFC"/>
            <w:tcMar>
              <w:top w:w="90" w:type="dxa"/>
              <w:left w:w="130" w:type="dxa"/>
              <w:bottom w:w="90" w:type="dxa"/>
              <w:right w:w="130" w:type="dxa"/>
            </w:tcMar>
          </w:tcPr>
          <w:p w14:paraId="5A42F4FC" w14:textId="77777777" w:rsidR="003A5B4A" w:rsidRDefault="00DE4A91">
            <w:pPr>
              <w:spacing w:line="250" w:lineRule="auto"/>
            </w:pPr>
            <w:r>
              <w:rPr>
                <w:sz w:val="18"/>
                <w:szCs w:val="18"/>
              </w:rPr>
              <w:t>Aplicación</w:t>
            </w:r>
          </w:p>
        </w:tc>
        <w:tc>
          <w:tcPr>
            <w:tcW w:w="2326" w:type="dxa"/>
            <w:shd w:val="clear" w:color="auto" w:fill="FAFBFC"/>
            <w:tcMar>
              <w:top w:w="90" w:type="dxa"/>
              <w:left w:w="130" w:type="dxa"/>
              <w:bottom w:w="90" w:type="dxa"/>
              <w:right w:w="130" w:type="dxa"/>
            </w:tcMar>
          </w:tcPr>
          <w:p w14:paraId="55BD5DDC" w14:textId="77777777" w:rsidR="003A5B4A" w:rsidRDefault="00DE4A91">
            <w:pPr>
              <w:spacing w:line="250" w:lineRule="auto"/>
            </w:pPr>
            <w:r>
              <w:rPr>
                <w:sz w:val="18"/>
                <w:szCs w:val="18"/>
              </w:rPr>
              <w:t>Azure SQL</w:t>
            </w:r>
          </w:p>
        </w:tc>
        <w:tc>
          <w:tcPr>
            <w:tcW w:w="8345" w:type="dxa"/>
            <w:shd w:val="clear" w:color="auto" w:fill="FAFBFC"/>
            <w:tcMar>
              <w:top w:w="90" w:type="dxa"/>
              <w:left w:w="130" w:type="dxa"/>
              <w:bottom w:w="90" w:type="dxa"/>
              <w:right w:w="130" w:type="dxa"/>
            </w:tcMar>
          </w:tcPr>
          <w:p w14:paraId="5CC6937E" w14:textId="77777777" w:rsidR="003A5B4A" w:rsidRDefault="00DE4A91">
            <w:pPr>
              <w:spacing w:line="250" w:lineRule="auto"/>
            </w:pPr>
            <w:r>
              <w:rPr>
                <w:sz w:val="18"/>
                <w:szCs w:val="18"/>
              </w:rPr>
              <w:t>Registra el documento en estado pendiente</w:t>
            </w:r>
          </w:p>
        </w:tc>
      </w:tr>
      <w:tr w:rsidR="003A5B4A" w14:paraId="4168C64E" w14:textId="77777777">
        <w:tblPrEx>
          <w:tblCellMar>
            <w:top w:w="0" w:type="dxa"/>
            <w:bottom w:w="0" w:type="dxa"/>
          </w:tblCellMar>
        </w:tblPrEx>
        <w:tc>
          <w:tcPr>
            <w:tcW w:w="683" w:type="dxa"/>
            <w:shd w:val="clear" w:color="auto" w:fill="FFFFFF"/>
            <w:tcMar>
              <w:top w:w="90" w:type="dxa"/>
              <w:left w:w="130" w:type="dxa"/>
              <w:bottom w:w="90" w:type="dxa"/>
              <w:right w:w="130" w:type="dxa"/>
            </w:tcMar>
          </w:tcPr>
          <w:p w14:paraId="4BD4E796" w14:textId="77777777" w:rsidR="003A5B4A" w:rsidRDefault="00DE4A91">
            <w:pPr>
              <w:spacing w:line="250" w:lineRule="auto"/>
            </w:pPr>
            <w:r>
              <w:rPr>
                <w:rFonts w:ascii="Consolas" w:eastAsia="Consolas" w:hAnsi="Consolas" w:cs="Consolas"/>
                <w:color w:val="0D6D80"/>
                <w:sz w:val="18"/>
                <w:szCs w:val="18"/>
              </w:rPr>
              <w:t>4</w:t>
            </w:r>
          </w:p>
        </w:tc>
        <w:tc>
          <w:tcPr>
            <w:tcW w:w="2326" w:type="dxa"/>
            <w:shd w:val="clear" w:color="auto" w:fill="FFFFFF"/>
            <w:tcMar>
              <w:top w:w="90" w:type="dxa"/>
              <w:left w:w="130" w:type="dxa"/>
              <w:bottom w:w="90" w:type="dxa"/>
              <w:right w:w="130" w:type="dxa"/>
            </w:tcMar>
          </w:tcPr>
          <w:p w14:paraId="41C535BE" w14:textId="77777777" w:rsidR="003A5B4A" w:rsidRDefault="00DE4A91">
            <w:pPr>
              <w:spacing w:line="250" w:lineRule="auto"/>
            </w:pPr>
            <w:r>
              <w:rPr>
                <w:sz w:val="18"/>
                <w:szCs w:val="18"/>
              </w:rPr>
              <w:t>Aplicación</w:t>
            </w:r>
          </w:p>
        </w:tc>
        <w:tc>
          <w:tcPr>
            <w:tcW w:w="2326" w:type="dxa"/>
            <w:shd w:val="clear" w:color="auto" w:fill="FFFFFF"/>
            <w:tcMar>
              <w:top w:w="90" w:type="dxa"/>
              <w:left w:w="130" w:type="dxa"/>
              <w:bottom w:w="90" w:type="dxa"/>
              <w:right w:w="130" w:type="dxa"/>
            </w:tcMar>
          </w:tcPr>
          <w:p w14:paraId="45AB821B" w14:textId="77777777" w:rsidR="003A5B4A" w:rsidRDefault="00DE4A91">
            <w:pPr>
              <w:spacing w:line="250" w:lineRule="auto"/>
            </w:pPr>
            <w:r>
              <w:rPr>
                <w:sz w:val="18"/>
                <w:szCs w:val="18"/>
              </w:rPr>
              <w:t>Usuario cliente</w:t>
            </w:r>
          </w:p>
        </w:tc>
        <w:tc>
          <w:tcPr>
            <w:tcW w:w="8345" w:type="dxa"/>
            <w:shd w:val="clear" w:color="auto" w:fill="FFFFFF"/>
            <w:tcMar>
              <w:top w:w="90" w:type="dxa"/>
              <w:left w:w="130" w:type="dxa"/>
              <w:bottom w:w="90" w:type="dxa"/>
              <w:right w:w="130" w:type="dxa"/>
            </w:tcMar>
          </w:tcPr>
          <w:p w14:paraId="5FAB159B" w14:textId="77777777" w:rsidR="003A5B4A" w:rsidRDefault="00DE4A91">
            <w:pPr>
              <w:spacing w:line="250" w:lineRule="auto"/>
            </w:pPr>
            <w:r>
              <w:rPr>
                <w:sz w:val="18"/>
                <w:szCs w:val="18"/>
              </w:rPr>
              <w:t>Devuelve URL SAS de escritura con vigencia de minutos</w:t>
            </w:r>
          </w:p>
        </w:tc>
      </w:tr>
      <w:tr w:rsidR="003A5B4A" w14:paraId="362E3EB1" w14:textId="77777777">
        <w:tblPrEx>
          <w:tblCellMar>
            <w:top w:w="0" w:type="dxa"/>
            <w:bottom w:w="0" w:type="dxa"/>
          </w:tblCellMar>
        </w:tblPrEx>
        <w:tc>
          <w:tcPr>
            <w:tcW w:w="683" w:type="dxa"/>
            <w:shd w:val="clear" w:color="auto" w:fill="FAFBFC"/>
            <w:tcMar>
              <w:top w:w="90" w:type="dxa"/>
              <w:left w:w="130" w:type="dxa"/>
              <w:bottom w:w="90" w:type="dxa"/>
              <w:right w:w="130" w:type="dxa"/>
            </w:tcMar>
          </w:tcPr>
          <w:p w14:paraId="6B8C86DC" w14:textId="77777777" w:rsidR="003A5B4A" w:rsidRDefault="00DE4A91">
            <w:pPr>
              <w:spacing w:line="250" w:lineRule="auto"/>
            </w:pPr>
            <w:r>
              <w:rPr>
                <w:rFonts w:ascii="Consolas" w:eastAsia="Consolas" w:hAnsi="Consolas" w:cs="Consolas"/>
                <w:color w:val="A4560A"/>
                <w:sz w:val="18"/>
                <w:szCs w:val="18"/>
              </w:rPr>
              <w:t>5</w:t>
            </w:r>
          </w:p>
        </w:tc>
        <w:tc>
          <w:tcPr>
            <w:tcW w:w="2326" w:type="dxa"/>
            <w:shd w:val="clear" w:color="auto" w:fill="FAFBFC"/>
            <w:tcMar>
              <w:top w:w="90" w:type="dxa"/>
              <w:left w:w="130" w:type="dxa"/>
              <w:bottom w:w="90" w:type="dxa"/>
              <w:right w:w="130" w:type="dxa"/>
            </w:tcMar>
          </w:tcPr>
          <w:p w14:paraId="091E8EAD" w14:textId="77777777" w:rsidR="003A5B4A" w:rsidRDefault="00DE4A91">
            <w:pPr>
              <w:spacing w:line="250" w:lineRule="auto"/>
            </w:pPr>
            <w:r>
              <w:rPr>
                <w:b/>
                <w:bCs/>
                <w:color w:val="A4560A"/>
                <w:sz w:val="18"/>
                <w:szCs w:val="18"/>
              </w:rPr>
              <w:t>Usuario cliente</w:t>
            </w:r>
          </w:p>
        </w:tc>
        <w:tc>
          <w:tcPr>
            <w:tcW w:w="2326" w:type="dxa"/>
            <w:shd w:val="clear" w:color="auto" w:fill="FAFBFC"/>
            <w:tcMar>
              <w:top w:w="90" w:type="dxa"/>
              <w:left w:w="130" w:type="dxa"/>
              <w:bottom w:w="90" w:type="dxa"/>
              <w:right w:w="130" w:type="dxa"/>
            </w:tcMar>
          </w:tcPr>
          <w:p w14:paraId="745433EC" w14:textId="77777777" w:rsidR="003A5B4A" w:rsidRDefault="00DE4A91">
            <w:pPr>
              <w:spacing w:line="250" w:lineRule="auto"/>
            </w:pPr>
            <w:r>
              <w:rPr>
                <w:b/>
                <w:bCs/>
                <w:color w:val="A4560A"/>
                <w:sz w:val="18"/>
                <w:szCs w:val="18"/>
              </w:rPr>
              <w:t>Blob Storage</w:t>
            </w:r>
          </w:p>
        </w:tc>
        <w:tc>
          <w:tcPr>
            <w:tcW w:w="8345" w:type="dxa"/>
            <w:shd w:val="clear" w:color="auto" w:fill="FAFBFC"/>
            <w:tcMar>
              <w:top w:w="90" w:type="dxa"/>
              <w:left w:w="130" w:type="dxa"/>
              <w:bottom w:w="90" w:type="dxa"/>
              <w:right w:w="130" w:type="dxa"/>
            </w:tcMar>
          </w:tcPr>
          <w:p w14:paraId="5D58E3F6" w14:textId="77777777" w:rsidR="003A5B4A" w:rsidRDefault="00DE4A91">
            <w:pPr>
              <w:spacing w:line="250" w:lineRule="auto"/>
            </w:pPr>
            <w:r>
              <w:rPr>
                <w:b/>
                <w:bCs/>
                <w:color w:val="A4560A"/>
                <w:sz w:val="18"/>
                <w:szCs w:val="18"/>
              </w:rPr>
              <w:t>Transferencia directa del archivo por HTTPS, sin intermediación del servidor</w:t>
            </w:r>
          </w:p>
        </w:tc>
      </w:tr>
      <w:tr w:rsidR="003A5B4A" w14:paraId="04F3277E" w14:textId="77777777">
        <w:tblPrEx>
          <w:tblCellMar>
            <w:top w:w="0" w:type="dxa"/>
            <w:bottom w:w="0" w:type="dxa"/>
          </w:tblCellMar>
        </w:tblPrEx>
        <w:tc>
          <w:tcPr>
            <w:tcW w:w="683" w:type="dxa"/>
            <w:shd w:val="clear" w:color="auto" w:fill="FFFFFF"/>
            <w:tcMar>
              <w:top w:w="90" w:type="dxa"/>
              <w:left w:w="130" w:type="dxa"/>
              <w:bottom w:w="90" w:type="dxa"/>
              <w:right w:w="130" w:type="dxa"/>
            </w:tcMar>
          </w:tcPr>
          <w:p w14:paraId="2727DC7A" w14:textId="77777777" w:rsidR="003A5B4A" w:rsidRDefault="00DE4A91">
            <w:pPr>
              <w:spacing w:line="250" w:lineRule="auto"/>
            </w:pPr>
            <w:r>
              <w:rPr>
                <w:rFonts w:ascii="Consolas" w:eastAsia="Consolas" w:hAnsi="Consolas" w:cs="Consolas"/>
                <w:color w:val="0D6D80"/>
                <w:sz w:val="18"/>
                <w:szCs w:val="18"/>
              </w:rPr>
              <w:t>6</w:t>
            </w:r>
          </w:p>
        </w:tc>
        <w:tc>
          <w:tcPr>
            <w:tcW w:w="2326" w:type="dxa"/>
            <w:shd w:val="clear" w:color="auto" w:fill="FFFFFF"/>
            <w:tcMar>
              <w:top w:w="90" w:type="dxa"/>
              <w:left w:w="130" w:type="dxa"/>
              <w:bottom w:w="90" w:type="dxa"/>
              <w:right w:w="130" w:type="dxa"/>
            </w:tcMar>
          </w:tcPr>
          <w:p w14:paraId="3F41F56F" w14:textId="77777777" w:rsidR="003A5B4A" w:rsidRDefault="00DE4A91">
            <w:pPr>
              <w:spacing w:line="250" w:lineRule="auto"/>
            </w:pPr>
            <w:r>
              <w:rPr>
                <w:sz w:val="18"/>
                <w:szCs w:val="18"/>
              </w:rPr>
              <w:t>Blob Storage</w:t>
            </w:r>
          </w:p>
        </w:tc>
        <w:tc>
          <w:tcPr>
            <w:tcW w:w="2326" w:type="dxa"/>
            <w:shd w:val="clear" w:color="auto" w:fill="FFFFFF"/>
            <w:tcMar>
              <w:top w:w="90" w:type="dxa"/>
              <w:left w:w="130" w:type="dxa"/>
              <w:bottom w:w="90" w:type="dxa"/>
              <w:right w:w="130" w:type="dxa"/>
            </w:tcMar>
          </w:tcPr>
          <w:p w14:paraId="6071773E" w14:textId="77777777" w:rsidR="003A5B4A" w:rsidRDefault="00DE4A91">
            <w:pPr>
              <w:spacing w:line="250" w:lineRule="auto"/>
            </w:pPr>
            <w:r>
              <w:rPr>
                <w:sz w:val="18"/>
                <w:szCs w:val="18"/>
              </w:rPr>
              <w:t>Defender</w:t>
            </w:r>
          </w:p>
        </w:tc>
        <w:tc>
          <w:tcPr>
            <w:tcW w:w="8345" w:type="dxa"/>
            <w:shd w:val="clear" w:color="auto" w:fill="FFFFFF"/>
            <w:tcMar>
              <w:top w:w="90" w:type="dxa"/>
              <w:left w:w="130" w:type="dxa"/>
              <w:bottom w:w="90" w:type="dxa"/>
              <w:right w:w="130" w:type="dxa"/>
            </w:tcMar>
          </w:tcPr>
          <w:p w14:paraId="7BF87025" w14:textId="77777777" w:rsidR="003A5B4A" w:rsidRDefault="00DE4A91">
            <w:pPr>
              <w:spacing w:line="250" w:lineRule="auto"/>
            </w:pPr>
            <w:r>
              <w:rPr>
                <w:sz w:val="18"/>
                <w:szCs w:val="18"/>
              </w:rPr>
              <w:t>Escaneo de malware de la carga</w:t>
            </w:r>
          </w:p>
        </w:tc>
      </w:tr>
      <w:tr w:rsidR="003A5B4A" w14:paraId="57D78D72" w14:textId="77777777">
        <w:tblPrEx>
          <w:tblCellMar>
            <w:top w:w="0" w:type="dxa"/>
            <w:bottom w:w="0" w:type="dxa"/>
          </w:tblCellMar>
        </w:tblPrEx>
        <w:tc>
          <w:tcPr>
            <w:tcW w:w="683" w:type="dxa"/>
            <w:shd w:val="clear" w:color="auto" w:fill="FAFBFC"/>
            <w:tcMar>
              <w:top w:w="90" w:type="dxa"/>
              <w:left w:w="130" w:type="dxa"/>
              <w:bottom w:w="90" w:type="dxa"/>
              <w:right w:w="130" w:type="dxa"/>
            </w:tcMar>
          </w:tcPr>
          <w:p w14:paraId="7F3EBD8C" w14:textId="77777777" w:rsidR="003A5B4A" w:rsidRDefault="00DE4A91">
            <w:pPr>
              <w:spacing w:line="250" w:lineRule="auto"/>
            </w:pPr>
            <w:r>
              <w:rPr>
                <w:rFonts w:ascii="Consolas" w:eastAsia="Consolas" w:hAnsi="Consolas" w:cs="Consolas"/>
                <w:color w:val="0D6D80"/>
                <w:sz w:val="18"/>
                <w:szCs w:val="18"/>
              </w:rPr>
              <w:t>7</w:t>
            </w:r>
          </w:p>
        </w:tc>
        <w:tc>
          <w:tcPr>
            <w:tcW w:w="2326" w:type="dxa"/>
            <w:shd w:val="clear" w:color="auto" w:fill="FAFBFC"/>
            <w:tcMar>
              <w:top w:w="90" w:type="dxa"/>
              <w:left w:w="130" w:type="dxa"/>
              <w:bottom w:w="90" w:type="dxa"/>
              <w:right w:w="130" w:type="dxa"/>
            </w:tcMar>
          </w:tcPr>
          <w:p w14:paraId="24FAAD94" w14:textId="77777777" w:rsidR="003A5B4A" w:rsidRDefault="00DE4A91">
            <w:pPr>
              <w:spacing w:line="250" w:lineRule="auto"/>
            </w:pPr>
            <w:r>
              <w:rPr>
                <w:sz w:val="18"/>
                <w:szCs w:val="18"/>
              </w:rPr>
              <w:t>Defender</w:t>
            </w:r>
          </w:p>
        </w:tc>
        <w:tc>
          <w:tcPr>
            <w:tcW w:w="2326" w:type="dxa"/>
            <w:shd w:val="clear" w:color="auto" w:fill="FAFBFC"/>
            <w:tcMar>
              <w:top w:w="90" w:type="dxa"/>
              <w:left w:w="130" w:type="dxa"/>
              <w:bottom w:w="90" w:type="dxa"/>
              <w:right w:w="130" w:type="dxa"/>
            </w:tcMar>
          </w:tcPr>
          <w:p w14:paraId="3FE1DB36" w14:textId="77777777" w:rsidR="003A5B4A" w:rsidRDefault="00DE4A91">
            <w:pPr>
              <w:spacing w:line="250" w:lineRule="auto"/>
            </w:pPr>
            <w:r>
              <w:rPr>
                <w:sz w:val="18"/>
                <w:szCs w:val="18"/>
              </w:rPr>
              <w:t>Azure SQL</w:t>
            </w:r>
          </w:p>
        </w:tc>
        <w:tc>
          <w:tcPr>
            <w:tcW w:w="8345" w:type="dxa"/>
            <w:shd w:val="clear" w:color="auto" w:fill="FAFBFC"/>
            <w:tcMar>
              <w:top w:w="90" w:type="dxa"/>
              <w:left w:w="130" w:type="dxa"/>
              <w:bottom w:w="90" w:type="dxa"/>
              <w:right w:w="130" w:type="dxa"/>
            </w:tcMar>
          </w:tcPr>
          <w:p w14:paraId="56A3754A" w14:textId="77777777" w:rsidR="003A5B4A" w:rsidRDefault="00DE4A91">
            <w:pPr>
              <w:spacing w:line="250" w:lineRule="auto"/>
            </w:pPr>
            <w:r>
              <w:rPr>
                <w:sz w:val="18"/>
                <w:szCs w:val="18"/>
              </w:rPr>
              <w:t>Resultado: limpio → disponible; malicioso → cuarentena y alerta</w:t>
            </w:r>
          </w:p>
        </w:tc>
      </w:tr>
      <w:tr w:rsidR="003A5B4A" w14:paraId="4FDECCA8" w14:textId="77777777">
        <w:tblPrEx>
          <w:tblCellMar>
            <w:top w:w="0" w:type="dxa"/>
            <w:bottom w:w="0" w:type="dxa"/>
          </w:tblCellMar>
        </w:tblPrEx>
        <w:tc>
          <w:tcPr>
            <w:tcW w:w="683" w:type="dxa"/>
            <w:shd w:val="clear" w:color="auto" w:fill="FFFFFF"/>
            <w:tcMar>
              <w:top w:w="90" w:type="dxa"/>
              <w:left w:w="130" w:type="dxa"/>
              <w:bottom w:w="90" w:type="dxa"/>
              <w:right w:w="130" w:type="dxa"/>
            </w:tcMar>
          </w:tcPr>
          <w:p w14:paraId="035A2808" w14:textId="77777777" w:rsidR="003A5B4A" w:rsidRDefault="00DE4A91">
            <w:pPr>
              <w:spacing w:line="250" w:lineRule="auto"/>
            </w:pPr>
            <w:r>
              <w:rPr>
                <w:rFonts w:ascii="Consolas" w:eastAsia="Consolas" w:hAnsi="Consolas" w:cs="Consolas"/>
                <w:color w:val="0D6D80"/>
                <w:sz w:val="18"/>
                <w:szCs w:val="18"/>
              </w:rPr>
              <w:t>8</w:t>
            </w:r>
          </w:p>
        </w:tc>
        <w:tc>
          <w:tcPr>
            <w:tcW w:w="2326" w:type="dxa"/>
            <w:shd w:val="clear" w:color="auto" w:fill="FFFFFF"/>
            <w:tcMar>
              <w:top w:w="90" w:type="dxa"/>
              <w:left w:w="130" w:type="dxa"/>
              <w:bottom w:w="90" w:type="dxa"/>
              <w:right w:w="130" w:type="dxa"/>
            </w:tcMar>
          </w:tcPr>
          <w:p w14:paraId="34BE77AD" w14:textId="77777777" w:rsidR="003A5B4A" w:rsidRDefault="00DE4A91">
            <w:pPr>
              <w:spacing w:line="250" w:lineRule="auto"/>
            </w:pPr>
            <w:r>
              <w:rPr>
                <w:sz w:val="18"/>
                <w:szCs w:val="18"/>
              </w:rPr>
              <w:t>Notificador</w:t>
            </w:r>
          </w:p>
        </w:tc>
        <w:tc>
          <w:tcPr>
            <w:tcW w:w="2326" w:type="dxa"/>
            <w:shd w:val="clear" w:color="auto" w:fill="FFFFFF"/>
            <w:tcMar>
              <w:top w:w="90" w:type="dxa"/>
              <w:left w:w="130" w:type="dxa"/>
              <w:bottom w:w="90" w:type="dxa"/>
              <w:right w:w="130" w:type="dxa"/>
            </w:tcMar>
          </w:tcPr>
          <w:p w14:paraId="0A01E73E" w14:textId="77777777" w:rsidR="003A5B4A" w:rsidRDefault="00DE4A91">
            <w:pPr>
              <w:spacing w:line="250" w:lineRule="auto"/>
            </w:pPr>
            <w:r>
              <w:rPr>
                <w:sz w:val="18"/>
                <w:szCs w:val="18"/>
              </w:rPr>
              <w:t>Operador</w:t>
            </w:r>
          </w:p>
        </w:tc>
        <w:tc>
          <w:tcPr>
            <w:tcW w:w="8345" w:type="dxa"/>
            <w:shd w:val="clear" w:color="auto" w:fill="FFFFFF"/>
            <w:tcMar>
              <w:top w:w="90" w:type="dxa"/>
              <w:left w:w="130" w:type="dxa"/>
              <w:bottom w:w="90" w:type="dxa"/>
              <w:right w:w="130" w:type="dxa"/>
            </w:tcMar>
          </w:tcPr>
          <w:p w14:paraId="0610DC44" w14:textId="77777777" w:rsidR="003A5B4A" w:rsidRDefault="00DE4A91">
            <w:pPr>
              <w:spacing w:line="250" w:lineRule="auto"/>
            </w:pPr>
            <w:r>
              <w:rPr>
                <w:sz w:val="18"/>
                <w:szCs w:val="18"/>
              </w:rPr>
              <w:t>Correo: nuevos documentos disponibles</w:t>
            </w:r>
          </w:p>
        </w:tc>
      </w:tr>
      <w:tr w:rsidR="003A5B4A" w14:paraId="52022EFD" w14:textId="77777777">
        <w:tblPrEx>
          <w:tblCellMar>
            <w:top w:w="0" w:type="dxa"/>
            <w:bottom w:w="0" w:type="dxa"/>
          </w:tblCellMar>
        </w:tblPrEx>
        <w:tc>
          <w:tcPr>
            <w:tcW w:w="683" w:type="dxa"/>
            <w:shd w:val="clear" w:color="auto" w:fill="FAFBFC"/>
            <w:tcMar>
              <w:top w:w="90" w:type="dxa"/>
              <w:left w:w="130" w:type="dxa"/>
              <w:bottom w:w="90" w:type="dxa"/>
              <w:right w:w="130" w:type="dxa"/>
            </w:tcMar>
          </w:tcPr>
          <w:p w14:paraId="315E2C76" w14:textId="77777777" w:rsidR="003A5B4A" w:rsidRDefault="00DE4A91">
            <w:pPr>
              <w:spacing w:line="250" w:lineRule="auto"/>
            </w:pPr>
            <w:r>
              <w:rPr>
                <w:rFonts w:ascii="Consolas" w:eastAsia="Consolas" w:hAnsi="Consolas" w:cs="Consolas"/>
                <w:color w:val="0D6D80"/>
                <w:sz w:val="18"/>
                <w:szCs w:val="18"/>
              </w:rPr>
              <w:t>9</w:t>
            </w:r>
          </w:p>
        </w:tc>
        <w:tc>
          <w:tcPr>
            <w:tcW w:w="2326" w:type="dxa"/>
            <w:shd w:val="clear" w:color="auto" w:fill="FAFBFC"/>
            <w:tcMar>
              <w:top w:w="90" w:type="dxa"/>
              <w:left w:w="130" w:type="dxa"/>
              <w:bottom w:w="90" w:type="dxa"/>
              <w:right w:w="130" w:type="dxa"/>
            </w:tcMar>
          </w:tcPr>
          <w:p w14:paraId="04DC8622" w14:textId="77777777" w:rsidR="003A5B4A" w:rsidRDefault="00DE4A91">
            <w:pPr>
              <w:spacing w:line="250" w:lineRule="auto"/>
            </w:pPr>
            <w:r>
              <w:rPr>
                <w:sz w:val="18"/>
                <w:szCs w:val="18"/>
              </w:rPr>
              <w:t>Operador</w:t>
            </w:r>
          </w:p>
        </w:tc>
        <w:tc>
          <w:tcPr>
            <w:tcW w:w="2326" w:type="dxa"/>
            <w:shd w:val="clear" w:color="auto" w:fill="FAFBFC"/>
            <w:tcMar>
              <w:top w:w="90" w:type="dxa"/>
              <w:left w:w="130" w:type="dxa"/>
              <w:bottom w:w="90" w:type="dxa"/>
              <w:right w:w="130" w:type="dxa"/>
            </w:tcMar>
          </w:tcPr>
          <w:p w14:paraId="1B1282F9" w14:textId="77777777" w:rsidR="003A5B4A" w:rsidRDefault="00DE4A91">
            <w:pPr>
              <w:spacing w:line="250" w:lineRule="auto"/>
            </w:pPr>
            <w:r>
              <w:rPr>
                <w:sz w:val="18"/>
                <w:szCs w:val="18"/>
              </w:rPr>
              <w:t>Aplicación</w:t>
            </w:r>
          </w:p>
        </w:tc>
        <w:tc>
          <w:tcPr>
            <w:tcW w:w="8345" w:type="dxa"/>
            <w:shd w:val="clear" w:color="auto" w:fill="FAFBFC"/>
            <w:tcMar>
              <w:top w:w="90" w:type="dxa"/>
              <w:left w:w="130" w:type="dxa"/>
              <w:bottom w:w="90" w:type="dxa"/>
              <w:right w:w="130" w:type="dxa"/>
            </w:tcMar>
          </w:tcPr>
          <w:p w14:paraId="30373BE9" w14:textId="77777777" w:rsidR="003A5B4A" w:rsidRDefault="00DE4A91">
            <w:pPr>
              <w:spacing w:line="250" w:lineRule="auto"/>
            </w:pPr>
            <w:r>
              <w:rPr>
                <w:sz w:val="18"/>
                <w:szCs w:val="18"/>
              </w:rPr>
              <w:t>Consulta pendientes del período y obtiene SAS de lectura</w:t>
            </w:r>
          </w:p>
        </w:tc>
      </w:tr>
      <w:tr w:rsidR="003A5B4A" w14:paraId="6985006A" w14:textId="77777777">
        <w:tblPrEx>
          <w:tblCellMar>
            <w:top w:w="0" w:type="dxa"/>
            <w:bottom w:w="0" w:type="dxa"/>
          </w:tblCellMar>
        </w:tblPrEx>
        <w:tc>
          <w:tcPr>
            <w:tcW w:w="683" w:type="dxa"/>
            <w:shd w:val="clear" w:color="auto" w:fill="FFFFFF"/>
            <w:tcMar>
              <w:top w:w="90" w:type="dxa"/>
              <w:left w:w="130" w:type="dxa"/>
              <w:bottom w:w="90" w:type="dxa"/>
              <w:right w:w="130" w:type="dxa"/>
            </w:tcMar>
          </w:tcPr>
          <w:p w14:paraId="38D1757B" w14:textId="77777777" w:rsidR="003A5B4A" w:rsidRDefault="00DE4A91">
            <w:pPr>
              <w:spacing w:line="250" w:lineRule="auto"/>
            </w:pPr>
            <w:r>
              <w:rPr>
                <w:rFonts w:ascii="Consolas" w:eastAsia="Consolas" w:hAnsi="Consolas" w:cs="Consolas"/>
                <w:color w:val="0D6D80"/>
                <w:sz w:val="18"/>
                <w:szCs w:val="18"/>
              </w:rPr>
              <w:t>10</w:t>
            </w:r>
          </w:p>
        </w:tc>
        <w:tc>
          <w:tcPr>
            <w:tcW w:w="2326" w:type="dxa"/>
            <w:shd w:val="clear" w:color="auto" w:fill="FFFFFF"/>
            <w:tcMar>
              <w:top w:w="90" w:type="dxa"/>
              <w:left w:w="130" w:type="dxa"/>
              <w:bottom w:w="90" w:type="dxa"/>
              <w:right w:w="130" w:type="dxa"/>
            </w:tcMar>
          </w:tcPr>
          <w:p w14:paraId="5694B3CB" w14:textId="77777777" w:rsidR="003A5B4A" w:rsidRDefault="00DE4A91">
            <w:pPr>
              <w:spacing w:line="250" w:lineRule="auto"/>
            </w:pPr>
            <w:r>
              <w:rPr>
                <w:sz w:val="18"/>
                <w:szCs w:val="18"/>
              </w:rPr>
              <w:t>Operador</w:t>
            </w:r>
          </w:p>
        </w:tc>
        <w:tc>
          <w:tcPr>
            <w:tcW w:w="2326" w:type="dxa"/>
            <w:shd w:val="clear" w:color="auto" w:fill="FFFFFF"/>
            <w:tcMar>
              <w:top w:w="90" w:type="dxa"/>
              <w:left w:w="130" w:type="dxa"/>
              <w:bottom w:w="90" w:type="dxa"/>
              <w:right w:w="130" w:type="dxa"/>
            </w:tcMar>
          </w:tcPr>
          <w:p w14:paraId="21C250DC" w14:textId="77777777" w:rsidR="003A5B4A" w:rsidRDefault="00DE4A91">
            <w:pPr>
              <w:spacing w:line="250" w:lineRule="auto"/>
            </w:pPr>
            <w:r>
              <w:rPr>
                <w:sz w:val="18"/>
                <w:szCs w:val="18"/>
              </w:rPr>
              <w:t>Blob Storage</w:t>
            </w:r>
          </w:p>
        </w:tc>
        <w:tc>
          <w:tcPr>
            <w:tcW w:w="8345" w:type="dxa"/>
            <w:shd w:val="clear" w:color="auto" w:fill="FFFFFF"/>
            <w:tcMar>
              <w:top w:w="90" w:type="dxa"/>
              <w:left w:w="130" w:type="dxa"/>
              <w:bottom w:w="90" w:type="dxa"/>
              <w:right w:w="130" w:type="dxa"/>
            </w:tcMar>
          </w:tcPr>
          <w:p w14:paraId="36A4C0CB" w14:textId="77777777" w:rsidR="003A5B4A" w:rsidRDefault="00DE4A91">
            <w:pPr>
              <w:spacing w:line="250" w:lineRule="auto"/>
            </w:pPr>
            <w:r>
              <w:rPr>
                <w:sz w:val="18"/>
                <w:szCs w:val="18"/>
              </w:rPr>
              <w:t>Descarga los archivos; se registra en bitácora y el estado pasa a en proceso</w:t>
            </w:r>
          </w:p>
        </w:tc>
      </w:tr>
      <w:tr w:rsidR="003A5B4A" w14:paraId="1C004054" w14:textId="77777777">
        <w:tblPrEx>
          <w:tblCellMar>
            <w:top w:w="0" w:type="dxa"/>
            <w:bottom w:w="0" w:type="dxa"/>
          </w:tblCellMar>
        </w:tblPrEx>
        <w:tc>
          <w:tcPr>
            <w:tcW w:w="683" w:type="dxa"/>
            <w:shd w:val="clear" w:color="auto" w:fill="FAFBFC"/>
            <w:tcMar>
              <w:top w:w="90" w:type="dxa"/>
              <w:left w:w="130" w:type="dxa"/>
              <w:bottom w:w="90" w:type="dxa"/>
              <w:right w:w="130" w:type="dxa"/>
            </w:tcMar>
          </w:tcPr>
          <w:p w14:paraId="2E6DC617" w14:textId="77777777" w:rsidR="003A5B4A" w:rsidRDefault="00DE4A91">
            <w:pPr>
              <w:spacing w:line="250" w:lineRule="auto"/>
            </w:pPr>
            <w:r>
              <w:rPr>
                <w:rFonts w:ascii="Consolas" w:eastAsia="Consolas" w:hAnsi="Consolas" w:cs="Consolas"/>
                <w:color w:val="6E8098"/>
                <w:sz w:val="18"/>
                <w:szCs w:val="18"/>
              </w:rPr>
              <w:t>11</w:t>
            </w:r>
          </w:p>
        </w:tc>
        <w:tc>
          <w:tcPr>
            <w:tcW w:w="2326" w:type="dxa"/>
            <w:shd w:val="clear" w:color="auto" w:fill="FAFBFC"/>
            <w:tcMar>
              <w:top w:w="90" w:type="dxa"/>
              <w:left w:w="130" w:type="dxa"/>
              <w:bottom w:w="90" w:type="dxa"/>
              <w:right w:w="130" w:type="dxa"/>
            </w:tcMar>
          </w:tcPr>
          <w:p w14:paraId="44552331" w14:textId="77777777" w:rsidR="003A5B4A" w:rsidRDefault="00DE4A91">
            <w:pPr>
              <w:spacing w:line="250" w:lineRule="auto"/>
            </w:pPr>
            <w:r>
              <w:rPr>
                <w:i/>
                <w:iCs/>
                <w:sz w:val="18"/>
                <w:szCs w:val="18"/>
              </w:rPr>
              <w:t>Operador</w:t>
            </w:r>
          </w:p>
        </w:tc>
        <w:tc>
          <w:tcPr>
            <w:tcW w:w="2326" w:type="dxa"/>
            <w:shd w:val="clear" w:color="auto" w:fill="FAFBFC"/>
            <w:tcMar>
              <w:top w:w="90" w:type="dxa"/>
              <w:left w:w="130" w:type="dxa"/>
              <w:bottom w:w="90" w:type="dxa"/>
              <w:right w:w="130" w:type="dxa"/>
            </w:tcMar>
          </w:tcPr>
          <w:p w14:paraId="1133E98B" w14:textId="77777777" w:rsidR="003A5B4A" w:rsidRDefault="00DE4A91">
            <w:pPr>
              <w:spacing w:line="250" w:lineRule="auto"/>
            </w:pPr>
            <w:r>
              <w:rPr>
                <w:i/>
                <w:iCs/>
                <w:sz w:val="18"/>
                <w:szCs w:val="18"/>
              </w:rPr>
              <w:t>Entorno del operador</w:t>
            </w:r>
          </w:p>
        </w:tc>
        <w:tc>
          <w:tcPr>
            <w:tcW w:w="8345" w:type="dxa"/>
            <w:shd w:val="clear" w:color="auto" w:fill="FAFBFC"/>
            <w:tcMar>
              <w:top w:w="90" w:type="dxa"/>
              <w:left w:w="130" w:type="dxa"/>
              <w:bottom w:w="90" w:type="dxa"/>
              <w:right w:w="130" w:type="dxa"/>
            </w:tcMar>
          </w:tcPr>
          <w:p w14:paraId="0F932BB4" w14:textId="77777777" w:rsidR="003A5B4A" w:rsidRDefault="00DE4A91">
            <w:pPr>
              <w:spacing w:line="250" w:lineRule="auto"/>
            </w:pPr>
            <w:r>
              <w:rPr>
                <w:i/>
                <w:iCs/>
                <w:sz w:val="18"/>
                <w:szCs w:val="18"/>
              </w:rPr>
              <w:t>Ejecuta el proceso de nómina con sus propias herramientas</w:t>
            </w:r>
          </w:p>
        </w:tc>
      </w:tr>
      <w:tr w:rsidR="003A5B4A" w14:paraId="62B8F9EF" w14:textId="77777777">
        <w:tblPrEx>
          <w:tblCellMar>
            <w:top w:w="0" w:type="dxa"/>
            <w:bottom w:w="0" w:type="dxa"/>
          </w:tblCellMar>
        </w:tblPrEx>
        <w:tc>
          <w:tcPr>
            <w:tcW w:w="683" w:type="dxa"/>
            <w:shd w:val="clear" w:color="auto" w:fill="FFFFFF"/>
            <w:tcMar>
              <w:top w:w="90" w:type="dxa"/>
              <w:left w:w="130" w:type="dxa"/>
              <w:bottom w:w="90" w:type="dxa"/>
              <w:right w:w="130" w:type="dxa"/>
            </w:tcMar>
          </w:tcPr>
          <w:p w14:paraId="50B0A93C" w14:textId="77777777" w:rsidR="003A5B4A" w:rsidRDefault="00DE4A91">
            <w:pPr>
              <w:spacing w:line="250" w:lineRule="auto"/>
            </w:pPr>
            <w:r>
              <w:rPr>
                <w:rFonts w:ascii="Consolas" w:eastAsia="Consolas" w:hAnsi="Consolas" w:cs="Consolas"/>
                <w:color w:val="0D6D80"/>
                <w:sz w:val="18"/>
                <w:szCs w:val="18"/>
              </w:rPr>
              <w:t>12</w:t>
            </w:r>
          </w:p>
        </w:tc>
        <w:tc>
          <w:tcPr>
            <w:tcW w:w="2326" w:type="dxa"/>
            <w:shd w:val="clear" w:color="auto" w:fill="FFFFFF"/>
            <w:tcMar>
              <w:top w:w="90" w:type="dxa"/>
              <w:left w:w="130" w:type="dxa"/>
              <w:bottom w:w="90" w:type="dxa"/>
              <w:right w:w="130" w:type="dxa"/>
            </w:tcMar>
          </w:tcPr>
          <w:p w14:paraId="24595105" w14:textId="77777777" w:rsidR="003A5B4A" w:rsidRDefault="00DE4A91">
            <w:pPr>
              <w:spacing w:line="250" w:lineRule="auto"/>
            </w:pPr>
            <w:r>
              <w:rPr>
                <w:sz w:val="18"/>
                <w:szCs w:val="18"/>
              </w:rPr>
              <w:t>Operador</w:t>
            </w:r>
          </w:p>
        </w:tc>
        <w:tc>
          <w:tcPr>
            <w:tcW w:w="2326" w:type="dxa"/>
            <w:shd w:val="clear" w:color="auto" w:fill="FFFFFF"/>
            <w:tcMar>
              <w:top w:w="90" w:type="dxa"/>
              <w:left w:w="130" w:type="dxa"/>
              <w:bottom w:w="90" w:type="dxa"/>
              <w:right w:w="130" w:type="dxa"/>
            </w:tcMar>
          </w:tcPr>
          <w:p w14:paraId="1185E7B7" w14:textId="77777777" w:rsidR="003A5B4A" w:rsidRDefault="00DE4A91">
            <w:pPr>
              <w:spacing w:line="250" w:lineRule="auto"/>
            </w:pPr>
            <w:r>
              <w:rPr>
                <w:sz w:val="18"/>
                <w:szCs w:val="18"/>
              </w:rPr>
              <w:t>Aplicación</w:t>
            </w:r>
          </w:p>
        </w:tc>
        <w:tc>
          <w:tcPr>
            <w:tcW w:w="8345" w:type="dxa"/>
            <w:shd w:val="clear" w:color="auto" w:fill="FFFFFF"/>
            <w:tcMar>
              <w:top w:w="90" w:type="dxa"/>
              <w:left w:w="130" w:type="dxa"/>
              <w:bottom w:w="90" w:type="dxa"/>
              <w:right w:w="130" w:type="dxa"/>
            </w:tcMar>
          </w:tcPr>
          <w:p w14:paraId="5917021D" w14:textId="77777777" w:rsidR="003A5B4A" w:rsidRDefault="00DE4A91">
            <w:pPr>
              <w:spacing w:line="250" w:lineRule="auto"/>
            </w:pPr>
            <w:r>
              <w:rPr>
                <w:sz w:val="18"/>
                <w:szCs w:val="18"/>
              </w:rPr>
              <w:t>Carga los archivos de resultado; el estado pasa a resultados disponibles</w:t>
            </w:r>
          </w:p>
        </w:tc>
      </w:tr>
      <w:tr w:rsidR="003A5B4A" w14:paraId="263F6BBB" w14:textId="77777777">
        <w:tblPrEx>
          <w:tblCellMar>
            <w:top w:w="0" w:type="dxa"/>
            <w:bottom w:w="0" w:type="dxa"/>
          </w:tblCellMar>
        </w:tblPrEx>
        <w:tc>
          <w:tcPr>
            <w:tcW w:w="683" w:type="dxa"/>
            <w:shd w:val="clear" w:color="auto" w:fill="FAFBFC"/>
            <w:tcMar>
              <w:top w:w="90" w:type="dxa"/>
              <w:left w:w="130" w:type="dxa"/>
              <w:bottom w:w="90" w:type="dxa"/>
              <w:right w:w="130" w:type="dxa"/>
            </w:tcMar>
          </w:tcPr>
          <w:p w14:paraId="6D593923" w14:textId="77777777" w:rsidR="003A5B4A" w:rsidRDefault="00DE4A91">
            <w:pPr>
              <w:spacing w:line="250" w:lineRule="auto"/>
            </w:pPr>
            <w:r>
              <w:rPr>
                <w:rFonts w:ascii="Consolas" w:eastAsia="Consolas" w:hAnsi="Consolas" w:cs="Consolas"/>
                <w:color w:val="0D6D80"/>
                <w:sz w:val="18"/>
                <w:szCs w:val="18"/>
              </w:rPr>
              <w:lastRenderedPageBreak/>
              <w:t>13</w:t>
            </w:r>
          </w:p>
        </w:tc>
        <w:tc>
          <w:tcPr>
            <w:tcW w:w="2326" w:type="dxa"/>
            <w:shd w:val="clear" w:color="auto" w:fill="FAFBFC"/>
            <w:tcMar>
              <w:top w:w="90" w:type="dxa"/>
              <w:left w:w="130" w:type="dxa"/>
              <w:bottom w:w="90" w:type="dxa"/>
              <w:right w:w="130" w:type="dxa"/>
            </w:tcMar>
          </w:tcPr>
          <w:p w14:paraId="12F1E276" w14:textId="77777777" w:rsidR="003A5B4A" w:rsidRDefault="00DE4A91">
            <w:pPr>
              <w:spacing w:line="250" w:lineRule="auto"/>
            </w:pPr>
            <w:r>
              <w:rPr>
                <w:sz w:val="18"/>
                <w:szCs w:val="18"/>
              </w:rPr>
              <w:t>Notificador</w:t>
            </w:r>
          </w:p>
        </w:tc>
        <w:tc>
          <w:tcPr>
            <w:tcW w:w="2326" w:type="dxa"/>
            <w:shd w:val="clear" w:color="auto" w:fill="FAFBFC"/>
            <w:tcMar>
              <w:top w:w="90" w:type="dxa"/>
              <w:left w:w="130" w:type="dxa"/>
              <w:bottom w:w="90" w:type="dxa"/>
              <w:right w:w="130" w:type="dxa"/>
            </w:tcMar>
          </w:tcPr>
          <w:p w14:paraId="64898E53" w14:textId="77777777" w:rsidR="003A5B4A" w:rsidRDefault="00DE4A91">
            <w:pPr>
              <w:spacing w:line="250" w:lineRule="auto"/>
            </w:pPr>
            <w:r>
              <w:rPr>
                <w:sz w:val="18"/>
                <w:szCs w:val="18"/>
              </w:rPr>
              <w:t>Usuario cliente</w:t>
            </w:r>
          </w:p>
        </w:tc>
        <w:tc>
          <w:tcPr>
            <w:tcW w:w="8345" w:type="dxa"/>
            <w:shd w:val="clear" w:color="auto" w:fill="FAFBFC"/>
            <w:tcMar>
              <w:top w:w="90" w:type="dxa"/>
              <w:left w:w="130" w:type="dxa"/>
              <w:bottom w:w="90" w:type="dxa"/>
              <w:right w:w="130" w:type="dxa"/>
            </w:tcMar>
          </w:tcPr>
          <w:p w14:paraId="0C25EE9B" w14:textId="77777777" w:rsidR="003A5B4A" w:rsidRDefault="00DE4A91">
            <w:pPr>
              <w:spacing w:line="250" w:lineRule="auto"/>
            </w:pPr>
            <w:r>
              <w:rPr>
                <w:sz w:val="18"/>
                <w:szCs w:val="18"/>
              </w:rPr>
              <w:t>Correo: resultados listos</w:t>
            </w:r>
          </w:p>
        </w:tc>
      </w:tr>
      <w:tr w:rsidR="003A5B4A" w14:paraId="2948A62C" w14:textId="77777777">
        <w:tblPrEx>
          <w:tblCellMar>
            <w:top w:w="0" w:type="dxa"/>
            <w:bottom w:w="0" w:type="dxa"/>
          </w:tblCellMar>
        </w:tblPrEx>
        <w:tc>
          <w:tcPr>
            <w:tcW w:w="683" w:type="dxa"/>
            <w:shd w:val="clear" w:color="auto" w:fill="FFFFFF"/>
            <w:tcMar>
              <w:top w:w="90" w:type="dxa"/>
              <w:left w:w="130" w:type="dxa"/>
              <w:bottom w:w="90" w:type="dxa"/>
              <w:right w:w="130" w:type="dxa"/>
            </w:tcMar>
          </w:tcPr>
          <w:p w14:paraId="6A1499FB" w14:textId="77777777" w:rsidR="003A5B4A" w:rsidRDefault="00DE4A91">
            <w:pPr>
              <w:spacing w:line="250" w:lineRule="auto"/>
            </w:pPr>
            <w:r>
              <w:rPr>
                <w:rFonts w:ascii="Consolas" w:eastAsia="Consolas" w:hAnsi="Consolas" w:cs="Consolas"/>
                <w:color w:val="0D6D80"/>
                <w:sz w:val="18"/>
                <w:szCs w:val="18"/>
              </w:rPr>
              <w:t>14</w:t>
            </w:r>
          </w:p>
        </w:tc>
        <w:tc>
          <w:tcPr>
            <w:tcW w:w="2326" w:type="dxa"/>
            <w:shd w:val="clear" w:color="auto" w:fill="FFFFFF"/>
            <w:tcMar>
              <w:top w:w="90" w:type="dxa"/>
              <w:left w:w="130" w:type="dxa"/>
              <w:bottom w:w="90" w:type="dxa"/>
              <w:right w:w="130" w:type="dxa"/>
            </w:tcMar>
          </w:tcPr>
          <w:p w14:paraId="3364231A" w14:textId="77777777" w:rsidR="003A5B4A" w:rsidRDefault="00DE4A91">
            <w:pPr>
              <w:spacing w:line="250" w:lineRule="auto"/>
            </w:pPr>
            <w:r>
              <w:rPr>
                <w:sz w:val="18"/>
                <w:szCs w:val="18"/>
              </w:rPr>
              <w:t>Usuario cliente</w:t>
            </w:r>
          </w:p>
        </w:tc>
        <w:tc>
          <w:tcPr>
            <w:tcW w:w="2326" w:type="dxa"/>
            <w:shd w:val="clear" w:color="auto" w:fill="FFFFFF"/>
            <w:tcMar>
              <w:top w:w="90" w:type="dxa"/>
              <w:left w:w="130" w:type="dxa"/>
              <w:bottom w:w="90" w:type="dxa"/>
              <w:right w:w="130" w:type="dxa"/>
            </w:tcMar>
          </w:tcPr>
          <w:p w14:paraId="23A36C05" w14:textId="77777777" w:rsidR="003A5B4A" w:rsidRDefault="00DE4A91">
            <w:pPr>
              <w:spacing w:line="250" w:lineRule="auto"/>
            </w:pPr>
            <w:r>
              <w:rPr>
                <w:sz w:val="18"/>
                <w:szCs w:val="18"/>
              </w:rPr>
              <w:t>Blob Storage</w:t>
            </w:r>
          </w:p>
        </w:tc>
        <w:tc>
          <w:tcPr>
            <w:tcW w:w="8345" w:type="dxa"/>
            <w:shd w:val="clear" w:color="auto" w:fill="FFFFFF"/>
            <w:tcMar>
              <w:top w:w="90" w:type="dxa"/>
              <w:left w:w="130" w:type="dxa"/>
              <w:bottom w:w="90" w:type="dxa"/>
              <w:right w:w="130" w:type="dxa"/>
            </w:tcMar>
          </w:tcPr>
          <w:p w14:paraId="4F73D1E9" w14:textId="77777777" w:rsidR="003A5B4A" w:rsidRDefault="00DE4A91">
            <w:pPr>
              <w:spacing w:line="250" w:lineRule="auto"/>
            </w:pPr>
            <w:r>
              <w:rPr>
                <w:sz w:val="18"/>
                <w:szCs w:val="18"/>
              </w:rPr>
              <w:t>Descarga los resultados con SAS de lectura; se registra en bitácora</w:t>
            </w:r>
          </w:p>
        </w:tc>
      </w:tr>
    </w:tbl>
    <w:p w14:paraId="631BA73F" w14:textId="77777777" w:rsidR="003A5B4A" w:rsidRDefault="00DE4A91">
      <w:pPr>
        <w:pStyle w:val="Ttulo1"/>
        <w:pBdr>
          <w:bottom w:val="single" w:sz="10" w:space="6" w:color="0D6D80"/>
        </w:pBdr>
        <w:spacing w:before="380" w:after="160"/>
      </w:pPr>
      <w:bookmarkStart w:id="24" w:name="_Toc236201518"/>
      <w:r>
        <w:rPr>
          <w:rFonts w:ascii="Consolas" w:eastAsia="Consolas" w:hAnsi="Consolas" w:cs="Consolas"/>
          <w:color w:val="0D6D80"/>
          <w:sz w:val="22"/>
          <w:szCs w:val="22"/>
        </w:rPr>
        <w:t xml:space="preserve">08  </w:t>
      </w:r>
      <w:r>
        <w:t>Modelo de datos</w:t>
      </w:r>
      <w:bookmarkEnd w:id="24"/>
    </w:p>
    <w:p w14:paraId="36EBFDBE" w14:textId="77777777" w:rsidR="003A5B4A" w:rsidRDefault="00DE4A91">
      <w:pPr>
        <w:spacing w:before="60" w:after="120"/>
      </w:pPr>
      <w:r>
        <w:t>Modelo conceptual correspondiente a la primera versión. El dominio comprende la gestión documental y el control del flujo de estados asociado a cada período.</w:t>
      </w:r>
    </w:p>
    <w:p w14:paraId="16724468" w14:textId="77777777" w:rsidR="003A5B4A" w:rsidRDefault="00DE4A91">
      <w:pPr>
        <w:spacing w:before="140" w:after="60"/>
        <w:jc w:val="center"/>
      </w:pPr>
      <w:r>
        <w:rPr>
          <w:noProof/>
        </w:rPr>
        <w:lastRenderedPageBreak/>
        <w:drawing>
          <wp:inline distT="0" distB="0" distL="0" distR="0" wp14:anchorId="55152E47" wp14:editId="289D43E5">
            <wp:extent cx="8686800" cy="5467350"/>
            <wp:effectExtent l="0" t="0" r="0" b="0"/>
            <wp:docPr id="726028133" name="Imagen 72602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686800" cy="5467350"/>
                    </a:xfrm>
                    <a:prstGeom prst="rect">
                      <a:avLst/>
                    </a:prstGeom>
                  </pic:spPr>
                </pic:pic>
              </a:graphicData>
            </a:graphic>
          </wp:inline>
        </w:drawing>
      </w:r>
    </w:p>
    <w:p w14:paraId="38B71037" w14:textId="77777777" w:rsidR="003A5B4A" w:rsidRDefault="00DE4A91">
      <w:pPr>
        <w:spacing w:after="220"/>
        <w:jc w:val="center"/>
      </w:pPr>
      <w:r>
        <w:rPr>
          <w:rFonts w:ascii="Consolas" w:eastAsia="Consolas" w:hAnsi="Consolas" w:cs="Consolas"/>
          <w:color w:val="6E8098"/>
          <w:sz w:val="15"/>
          <w:szCs w:val="15"/>
        </w:rPr>
        <w:t>Figura 5 — Modelo conceptual de datos.</w:t>
      </w:r>
    </w:p>
    <w:p w14:paraId="61F5DDED" w14:textId="77777777" w:rsidR="003A5B4A" w:rsidRDefault="00DE4A91">
      <w:pPr>
        <w:pStyle w:val="Ttulo2"/>
        <w:keepNext/>
        <w:spacing w:before="280" w:after="100"/>
      </w:pPr>
      <w:bookmarkStart w:id="25" w:name="_Toc236201519"/>
      <w:r>
        <w:lastRenderedPageBreak/>
        <w:t>Reglas de integridad con impacto en seguridad</w:t>
      </w:r>
      <w:bookmarkEnd w:id="25"/>
    </w:p>
    <w:p w14:paraId="304FC608" w14:textId="77777777" w:rsidR="003A5B4A" w:rsidRDefault="00DE4A91">
      <w:pPr>
        <w:pStyle w:val="Prrafodelista"/>
        <w:numPr>
          <w:ilvl w:val="0"/>
          <w:numId w:val="2"/>
        </w:numPr>
        <w:spacing w:before="40" w:after="60" w:line="268" w:lineRule="auto"/>
      </w:pPr>
      <w:r>
        <w:rPr>
          <w:rFonts w:ascii="Consolas" w:eastAsia="Consolas" w:hAnsi="Consolas" w:cs="Consolas"/>
          <w:b/>
          <w:bCs/>
          <w:color w:val="101822"/>
        </w:rPr>
        <w:t xml:space="preserve">EmpresaId se desnormaliza en DOCUMENTO </w:t>
      </w:r>
      <w:r>
        <w:t>pese a resultar derivable del período. La desnormalización responde a un criterio de seguridad: permite restringir por empresa en la propia cláusula de la consulta, sin dependencia de una operación de unión, lo que reduce la probabilidad de exposición indebida por error de programación conforme a RF-01 y AC-01.</w:t>
      </w:r>
    </w:p>
    <w:p w14:paraId="7F6D0130" w14:textId="77777777" w:rsidR="003A5B4A" w:rsidRDefault="00DE4A91">
      <w:pPr>
        <w:pStyle w:val="Prrafodelista"/>
        <w:numPr>
          <w:ilvl w:val="0"/>
          <w:numId w:val="2"/>
        </w:numPr>
        <w:spacing w:before="40" w:after="60" w:line="268" w:lineRule="auto"/>
      </w:pPr>
      <w:r>
        <w:rPr>
          <w:rFonts w:ascii="Consolas" w:eastAsia="Consolas" w:hAnsi="Consolas" w:cs="Consolas"/>
          <w:b/>
          <w:bCs/>
          <w:color w:val="101822"/>
        </w:rPr>
        <w:t xml:space="preserve">RutaBlob se genera por el sistema </w:t>
      </w:r>
      <w:r>
        <w:t>como identificador único, nunca a partir del nombre aportado por el usuario. Evita recorrido de rutas y colisiones. El nombre original se conserva sólo como metadato de presentación.</w:t>
      </w:r>
    </w:p>
    <w:p w14:paraId="13D377F1" w14:textId="77777777" w:rsidR="003A5B4A" w:rsidRDefault="00DE4A91">
      <w:pPr>
        <w:pStyle w:val="Prrafodelista"/>
        <w:numPr>
          <w:ilvl w:val="0"/>
          <w:numId w:val="2"/>
        </w:numPr>
        <w:spacing w:before="40" w:after="60" w:line="268" w:lineRule="auto"/>
      </w:pPr>
      <w:r>
        <w:rPr>
          <w:b/>
          <w:bCs/>
          <w:color w:val="101822"/>
        </w:rPr>
        <w:t xml:space="preserve">El estado del documento </w:t>
      </w:r>
      <w:r>
        <w:t>contempla la fase intermedia de análisis, con la secuencia pendiente, en análisis y, finalmente, disponible o en cuarentena. Las consultas de descarga devuelven exclusivamente documentos en estado disponible, conforme a ADR-04.</w:t>
      </w:r>
    </w:p>
    <w:p w14:paraId="32AD0270" w14:textId="77777777" w:rsidR="003A5B4A" w:rsidRDefault="00DE4A91">
      <w:pPr>
        <w:pStyle w:val="Prrafodelista"/>
        <w:numPr>
          <w:ilvl w:val="0"/>
          <w:numId w:val="2"/>
        </w:numPr>
        <w:spacing w:before="40" w:after="60" w:line="268" w:lineRule="auto"/>
      </w:pPr>
      <w:r>
        <w:rPr>
          <w:rFonts w:ascii="Consolas" w:eastAsia="Consolas" w:hAnsi="Consolas" w:cs="Consolas"/>
          <w:b/>
          <w:bCs/>
          <w:color w:val="101822"/>
        </w:rPr>
        <w:t xml:space="preserve">REGISTRO_AUDITORIA es de sólo inserción. </w:t>
      </w:r>
      <w:r>
        <w:t>La aplicación no contempla operaciones de actualización ni de eliminación sobre esta entidad. Su retención se rige por la política legal aplicable, con independencia del ciclo de vida del documento asociado, conforme a AC-07.</w:t>
      </w:r>
    </w:p>
    <w:p w14:paraId="32434AC5" w14:textId="77777777" w:rsidR="003A5B4A" w:rsidRDefault="00DE4A91">
      <w:pPr>
        <w:pStyle w:val="Prrafodelista"/>
        <w:numPr>
          <w:ilvl w:val="0"/>
          <w:numId w:val="2"/>
        </w:numPr>
        <w:spacing w:before="40" w:after="60" w:line="268" w:lineRule="auto"/>
      </w:pPr>
      <w:r>
        <w:rPr>
          <w:b/>
          <w:bCs/>
          <w:color w:val="101822"/>
        </w:rPr>
        <w:t xml:space="preserve">La transición de los estados del período </w:t>
      </w:r>
      <w:r>
        <w:t>se produce por acción del operador, dado que la ejecución del cálculo se realiza en su propio entorno conforme al requisito RF-05.</w:t>
      </w:r>
    </w:p>
    <w:p w14:paraId="5A98375D" w14:textId="77777777" w:rsidR="003A5B4A" w:rsidRDefault="00DE4A91">
      <w:pPr>
        <w:pStyle w:val="Ttulo2"/>
        <w:keepNext/>
        <w:spacing w:before="280" w:after="100"/>
      </w:pPr>
      <w:bookmarkStart w:id="26" w:name="_Toc236201520"/>
      <w:r>
        <w:t>Gestión del esquema</w:t>
      </w:r>
      <w:bookmarkEnd w:id="26"/>
    </w:p>
    <w:p w14:paraId="1C90D5C9" w14:textId="77777777" w:rsidR="003A5B4A" w:rsidRDefault="00DE4A91">
      <w:pPr>
        <w:spacing w:before="60" w:after="120"/>
      </w:pPr>
      <w:r>
        <w:t>Conforme a la decisión ADR-01, el esquema se gestiona mediante scripts SQL versionados, almacenados junto al código y aplicados de forma ordenada e idempotente por la canalización de despliegue. Cada script constituye una unidad identificada por número de versión. La reversión no se produce de forma automática: los cambios de carácter destructivo requieren la elaboración de un script de reversión específico.</w:t>
      </w:r>
    </w:p>
    <w:p w14:paraId="7B66422E" w14:textId="77777777" w:rsidR="003A5B4A" w:rsidRDefault="003A5B4A">
      <w:pPr>
        <w:sectPr w:rsidR="003A5B4A">
          <w:headerReference w:type="default" r:id="rId12"/>
          <w:footerReference w:type="default" r:id="rId13"/>
          <w:pgSz w:w="15840" w:h="12240" w:orient="landscape"/>
          <w:pgMar w:top="1200" w:right="1080" w:bottom="1080" w:left="1080" w:header="708" w:footer="708" w:gutter="0"/>
          <w:cols w:space="720"/>
          <w:docGrid w:linePitch="360"/>
        </w:sectPr>
      </w:pPr>
    </w:p>
    <w:p w14:paraId="1D05C777" w14:textId="77777777" w:rsidR="003A5B4A" w:rsidRDefault="00DE4A91">
      <w:pPr>
        <w:pStyle w:val="Ttulo1"/>
        <w:pBdr>
          <w:bottom w:val="single" w:sz="10" w:space="6" w:color="0D6D80"/>
        </w:pBdr>
        <w:spacing w:before="380" w:after="160"/>
      </w:pPr>
      <w:bookmarkStart w:id="27" w:name="_Toc236201521"/>
      <w:r>
        <w:rPr>
          <w:rFonts w:ascii="Consolas" w:eastAsia="Consolas" w:hAnsi="Consolas" w:cs="Consolas"/>
          <w:color w:val="0D6D80"/>
          <w:sz w:val="22"/>
          <w:szCs w:val="22"/>
        </w:rPr>
        <w:lastRenderedPageBreak/>
        <w:t xml:space="preserve">09  </w:t>
      </w:r>
      <w:r>
        <w:t>Inventario de infraestructura</w:t>
      </w:r>
      <w:bookmarkEnd w:id="27"/>
    </w:p>
    <w:p w14:paraId="01C1D150" w14:textId="77777777" w:rsidR="003A5B4A" w:rsidRDefault="00DE4A91">
      <w:pPr>
        <w:spacing w:before="60" w:after="120"/>
      </w:pPr>
      <w:r>
        <w:t>Recursos a aprovisionar. La columna de zona corresponde a las bandas de la Figura 2 y al grupo de recursos de la Figura 3.</w:t>
      </w:r>
    </w:p>
    <w:p w14:paraId="03879C91" w14:textId="77777777" w:rsidR="003A5B4A" w:rsidRDefault="00DE4A91">
      <w:pPr>
        <w:pStyle w:val="Ttulo2"/>
        <w:keepNext/>
        <w:spacing w:before="280" w:after="100"/>
      </w:pPr>
      <w:bookmarkStart w:id="28" w:name="_Toc236201522"/>
      <w:r>
        <w:t>Recursos de producción</w:t>
      </w:r>
      <w:bookmarkEnd w:id="28"/>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798"/>
        <w:gridCol w:w="2591"/>
        <w:gridCol w:w="2400"/>
        <w:gridCol w:w="2794"/>
        <w:gridCol w:w="1497"/>
      </w:tblGrid>
      <w:tr w:rsidR="003A5B4A" w14:paraId="648CC14F" w14:textId="77777777">
        <w:tblPrEx>
          <w:tblCellMar>
            <w:top w:w="0" w:type="dxa"/>
            <w:bottom w:w="0" w:type="dxa"/>
          </w:tblCellMar>
        </w:tblPrEx>
        <w:trPr>
          <w:tblHeader/>
        </w:trPr>
        <w:tc>
          <w:tcPr>
            <w:tcW w:w="706" w:type="dxa"/>
            <w:shd w:val="clear" w:color="auto" w:fill="E9EDF2"/>
            <w:tcMar>
              <w:top w:w="90" w:type="dxa"/>
              <w:left w:w="130" w:type="dxa"/>
              <w:bottom w:w="90" w:type="dxa"/>
              <w:right w:w="130" w:type="dxa"/>
            </w:tcMar>
          </w:tcPr>
          <w:p w14:paraId="048E2A7E" w14:textId="77777777" w:rsidR="003A5B4A" w:rsidRDefault="00DE4A91">
            <w:pPr>
              <w:spacing w:line="250" w:lineRule="auto"/>
            </w:pPr>
            <w:r>
              <w:rPr>
                <w:b/>
                <w:bCs/>
                <w:caps/>
                <w:spacing w:val="20"/>
                <w:sz w:val="16"/>
                <w:szCs w:val="16"/>
              </w:rPr>
              <w:t>Zona</w:t>
            </w:r>
          </w:p>
        </w:tc>
        <w:tc>
          <w:tcPr>
            <w:tcW w:w="2621" w:type="dxa"/>
            <w:shd w:val="clear" w:color="auto" w:fill="E9EDF2"/>
            <w:tcMar>
              <w:top w:w="90" w:type="dxa"/>
              <w:left w:w="130" w:type="dxa"/>
              <w:bottom w:w="90" w:type="dxa"/>
              <w:right w:w="130" w:type="dxa"/>
            </w:tcMar>
          </w:tcPr>
          <w:p w14:paraId="5D00D6A4" w14:textId="77777777" w:rsidR="003A5B4A" w:rsidRDefault="00DE4A91">
            <w:pPr>
              <w:spacing w:line="250" w:lineRule="auto"/>
            </w:pPr>
            <w:r>
              <w:rPr>
                <w:b/>
                <w:bCs/>
                <w:caps/>
                <w:spacing w:val="20"/>
                <w:sz w:val="16"/>
                <w:szCs w:val="16"/>
              </w:rPr>
              <w:t>Componente</w:t>
            </w:r>
          </w:p>
        </w:tc>
        <w:tc>
          <w:tcPr>
            <w:tcW w:w="2419" w:type="dxa"/>
            <w:shd w:val="clear" w:color="auto" w:fill="E9EDF2"/>
            <w:tcMar>
              <w:top w:w="90" w:type="dxa"/>
              <w:left w:w="130" w:type="dxa"/>
              <w:bottom w:w="90" w:type="dxa"/>
              <w:right w:w="130" w:type="dxa"/>
            </w:tcMar>
          </w:tcPr>
          <w:p w14:paraId="043728FA" w14:textId="77777777" w:rsidR="003A5B4A" w:rsidRDefault="00DE4A91">
            <w:pPr>
              <w:spacing w:line="250" w:lineRule="auto"/>
            </w:pPr>
            <w:r>
              <w:rPr>
                <w:b/>
                <w:bCs/>
                <w:caps/>
                <w:spacing w:val="20"/>
                <w:sz w:val="16"/>
                <w:szCs w:val="16"/>
              </w:rPr>
              <w:t>Servicio Azure</w:t>
            </w:r>
          </w:p>
        </w:tc>
        <w:tc>
          <w:tcPr>
            <w:tcW w:w="2822" w:type="dxa"/>
            <w:shd w:val="clear" w:color="auto" w:fill="E9EDF2"/>
            <w:tcMar>
              <w:top w:w="90" w:type="dxa"/>
              <w:left w:w="130" w:type="dxa"/>
              <w:bottom w:w="90" w:type="dxa"/>
              <w:right w:w="130" w:type="dxa"/>
            </w:tcMar>
          </w:tcPr>
          <w:p w14:paraId="532BB1C5" w14:textId="77777777" w:rsidR="003A5B4A" w:rsidRDefault="00DE4A91">
            <w:pPr>
              <w:spacing w:line="250" w:lineRule="auto"/>
            </w:pPr>
            <w:r>
              <w:rPr>
                <w:b/>
                <w:bCs/>
                <w:caps/>
                <w:spacing w:val="20"/>
                <w:sz w:val="16"/>
                <w:szCs w:val="16"/>
              </w:rPr>
              <w:t>SKU / configuración</w:t>
            </w:r>
          </w:p>
        </w:tc>
        <w:tc>
          <w:tcPr>
            <w:tcW w:w="1512" w:type="dxa"/>
            <w:shd w:val="clear" w:color="auto" w:fill="E9EDF2"/>
            <w:tcMar>
              <w:top w:w="90" w:type="dxa"/>
              <w:left w:w="130" w:type="dxa"/>
              <w:bottom w:w="90" w:type="dxa"/>
              <w:right w:w="130" w:type="dxa"/>
            </w:tcMar>
          </w:tcPr>
          <w:p w14:paraId="4E4FC030" w14:textId="77777777" w:rsidR="003A5B4A" w:rsidRDefault="00DE4A91">
            <w:pPr>
              <w:spacing w:line="250" w:lineRule="auto"/>
            </w:pPr>
            <w:r>
              <w:rPr>
                <w:b/>
                <w:bCs/>
                <w:caps/>
                <w:spacing w:val="20"/>
                <w:sz w:val="16"/>
                <w:szCs w:val="16"/>
              </w:rPr>
              <w:t>Estado</w:t>
            </w:r>
          </w:p>
        </w:tc>
      </w:tr>
      <w:tr w:rsidR="003A5B4A" w14:paraId="0125A6B4" w14:textId="77777777">
        <w:tblPrEx>
          <w:tblCellMar>
            <w:top w:w="0" w:type="dxa"/>
            <w:bottom w:w="0" w:type="dxa"/>
          </w:tblCellMar>
        </w:tblPrEx>
        <w:tc>
          <w:tcPr>
            <w:tcW w:w="706" w:type="dxa"/>
            <w:shd w:val="clear" w:color="auto" w:fill="FAFBFC"/>
            <w:tcMar>
              <w:top w:w="90" w:type="dxa"/>
              <w:left w:w="130" w:type="dxa"/>
              <w:bottom w:w="90" w:type="dxa"/>
              <w:right w:w="130" w:type="dxa"/>
            </w:tcMar>
          </w:tcPr>
          <w:p w14:paraId="06E0E5AB" w14:textId="77777777" w:rsidR="003A5B4A" w:rsidRDefault="00DE4A91">
            <w:pPr>
              <w:spacing w:line="250" w:lineRule="auto"/>
            </w:pPr>
            <w:r>
              <w:rPr>
                <w:rFonts w:ascii="Consolas" w:eastAsia="Consolas" w:hAnsi="Consolas" w:cs="Consolas"/>
                <w:b/>
                <w:bCs/>
                <w:color w:val="0D6D80"/>
                <w:sz w:val="18"/>
                <w:szCs w:val="18"/>
              </w:rPr>
              <w:t>Z2</w:t>
            </w:r>
          </w:p>
        </w:tc>
        <w:tc>
          <w:tcPr>
            <w:tcW w:w="2621" w:type="dxa"/>
            <w:shd w:val="clear" w:color="auto" w:fill="FAFBFC"/>
            <w:tcMar>
              <w:top w:w="90" w:type="dxa"/>
              <w:left w:w="130" w:type="dxa"/>
              <w:bottom w:w="90" w:type="dxa"/>
              <w:right w:w="130" w:type="dxa"/>
            </w:tcMar>
          </w:tcPr>
          <w:p w14:paraId="7CD78F29" w14:textId="77777777" w:rsidR="003A5B4A" w:rsidRDefault="00DE4A91">
            <w:pPr>
              <w:spacing w:line="250" w:lineRule="auto"/>
            </w:pPr>
            <w:r>
              <w:rPr>
                <w:b/>
                <w:bCs/>
                <w:sz w:val="18"/>
                <w:szCs w:val="18"/>
              </w:rPr>
              <w:t>Web Blazor Server</w:t>
            </w:r>
          </w:p>
          <w:p w14:paraId="749C0104" w14:textId="77777777" w:rsidR="003A5B4A" w:rsidRDefault="00DE4A91">
            <w:pPr>
              <w:spacing w:before="20" w:line="250" w:lineRule="auto"/>
            </w:pPr>
            <w:r>
              <w:rPr>
                <w:color w:val="6E8098"/>
                <w:sz w:val="18"/>
                <w:szCs w:val="18"/>
              </w:rPr>
              <w:t>Interfaz de empresas cliente y operador</w:t>
            </w:r>
          </w:p>
        </w:tc>
        <w:tc>
          <w:tcPr>
            <w:tcW w:w="2419" w:type="dxa"/>
            <w:shd w:val="clear" w:color="auto" w:fill="FAFBFC"/>
            <w:tcMar>
              <w:top w:w="90" w:type="dxa"/>
              <w:left w:w="130" w:type="dxa"/>
              <w:bottom w:w="90" w:type="dxa"/>
              <w:right w:w="130" w:type="dxa"/>
            </w:tcMar>
          </w:tcPr>
          <w:p w14:paraId="1FDFF0AA" w14:textId="77777777" w:rsidR="003A5B4A" w:rsidRDefault="00DE4A91">
            <w:pPr>
              <w:spacing w:line="250" w:lineRule="auto"/>
            </w:pPr>
            <w:r>
              <w:rPr>
                <w:sz w:val="18"/>
                <w:szCs w:val="18"/>
              </w:rPr>
              <w:t>App Service</w:t>
            </w:r>
          </w:p>
        </w:tc>
        <w:tc>
          <w:tcPr>
            <w:tcW w:w="2822" w:type="dxa"/>
            <w:shd w:val="clear" w:color="auto" w:fill="FAFBFC"/>
            <w:tcMar>
              <w:top w:w="90" w:type="dxa"/>
              <w:left w:w="130" w:type="dxa"/>
              <w:bottom w:w="90" w:type="dxa"/>
              <w:right w:w="130" w:type="dxa"/>
            </w:tcMar>
          </w:tcPr>
          <w:p w14:paraId="6D20671F" w14:textId="77777777" w:rsidR="003A5B4A" w:rsidRDefault="00DE4A91">
            <w:pPr>
              <w:spacing w:line="250" w:lineRule="auto"/>
            </w:pPr>
            <w:r>
              <w:rPr>
                <w:rFonts w:ascii="Consolas" w:eastAsia="Consolas" w:hAnsi="Consolas" w:cs="Consolas"/>
                <w:sz w:val="18"/>
                <w:szCs w:val="18"/>
              </w:rPr>
              <w:t>B1 o B2 · Linux</w:t>
            </w:r>
          </w:p>
        </w:tc>
        <w:tc>
          <w:tcPr>
            <w:tcW w:w="1512" w:type="dxa"/>
            <w:shd w:val="clear" w:color="auto" w:fill="FAFBFC"/>
            <w:tcMar>
              <w:top w:w="90" w:type="dxa"/>
              <w:left w:w="130" w:type="dxa"/>
              <w:bottom w:w="90" w:type="dxa"/>
              <w:right w:w="130" w:type="dxa"/>
            </w:tcMar>
          </w:tcPr>
          <w:p w14:paraId="0F210767" w14:textId="77777777" w:rsidR="003A5B4A" w:rsidRDefault="00DE4A91">
            <w:pPr>
              <w:spacing w:line="250" w:lineRule="auto"/>
            </w:pPr>
            <w:r>
              <w:rPr>
                <w:rFonts w:ascii="Consolas" w:eastAsia="Consolas" w:hAnsi="Consolas" w:cs="Consolas"/>
                <w:color w:val="17683C"/>
                <w:sz w:val="18"/>
                <w:szCs w:val="18"/>
              </w:rPr>
              <w:t>Fase 1</w:t>
            </w:r>
          </w:p>
        </w:tc>
      </w:tr>
      <w:tr w:rsidR="003A5B4A" w14:paraId="441B3E9D" w14:textId="77777777">
        <w:tblPrEx>
          <w:tblCellMar>
            <w:top w:w="0" w:type="dxa"/>
            <w:bottom w:w="0" w:type="dxa"/>
          </w:tblCellMar>
        </w:tblPrEx>
        <w:tc>
          <w:tcPr>
            <w:tcW w:w="706" w:type="dxa"/>
            <w:shd w:val="clear" w:color="auto" w:fill="FFFFFF"/>
            <w:tcMar>
              <w:top w:w="90" w:type="dxa"/>
              <w:left w:w="130" w:type="dxa"/>
              <w:bottom w:w="90" w:type="dxa"/>
              <w:right w:w="130" w:type="dxa"/>
            </w:tcMar>
          </w:tcPr>
          <w:p w14:paraId="1C790848" w14:textId="77777777" w:rsidR="003A5B4A" w:rsidRDefault="00DE4A91">
            <w:pPr>
              <w:spacing w:line="250" w:lineRule="auto"/>
            </w:pPr>
            <w:r>
              <w:rPr>
                <w:rFonts w:ascii="Consolas" w:eastAsia="Consolas" w:hAnsi="Consolas" w:cs="Consolas"/>
                <w:b/>
                <w:bCs/>
                <w:color w:val="0D6D80"/>
                <w:sz w:val="18"/>
                <w:szCs w:val="18"/>
              </w:rPr>
              <w:t>Z2</w:t>
            </w:r>
          </w:p>
        </w:tc>
        <w:tc>
          <w:tcPr>
            <w:tcW w:w="2621" w:type="dxa"/>
            <w:shd w:val="clear" w:color="auto" w:fill="FFFFFF"/>
            <w:tcMar>
              <w:top w:w="90" w:type="dxa"/>
              <w:left w:w="130" w:type="dxa"/>
              <w:bottom w:w="90" w:type="dxa"/>
              <w:right w:w="130" w:type="dxa"/>
            </w:tcMar>
          </w:tcPr>
          <w:p w14:paraId="6A3F712B" w14:textId="77777777" w:rsidR="003A5B4A" w:rsidRDefault="00DE4A91">
            <w:pPr>
              <w:spacing w:line="250" w:lineRule="auto"/>
            </w:pPr>
            <w:r>
              <w:rPr>
                <w:b/>
                <w:bCs/>
                <w:sz w:val="18"/>
                <w:szCs w:val="18"/>
              </w:rPr>
              <w:t>Minimal API</w:t>
            </w:r>
          </w:p>
          <w:p w14:paraId="1EE5811C" w14:textId="77777777" w:rsidR="003A5B4A" w:rsidRDefault="00DE4A91">
            <w:pPr>
              <w:spacing w:before="20" w:line="250" w:lineRule="auto"/>
            </w:pPr>
            <w:r>
              <w:rPr>
                <w:color w:val="6E8098"/>
                <w:sz w:val="18"/>
                <w:szCs w:val="18"/>
              </w:rPr>
              <w:t>Frontera del cliente móvil</w:t>
            </w:r>
          </w:p>
        </w:tc>
        <w:tc>
          <w:tcPr>
            <w:tcW w:w="2419" w:type="dxa"/>
            <w:shd w:val="clear" w:color="auto" w:fill="FFFFFF"/>
            <w:tcMar>
              <w:top w:w="90" w:type="dxa"/>
              <w:left w:w="130" w:type="dxa"/>
              <w:bottom w:w="90" w:type="dxa"/>
              <w:right w:w="130" w:type="dxa"/>
            </w:tcMar>
          </w:tcPr>
          <w:p w14:paraId="6596E257" w14:textId="77777777" w:rsidR="003A5B4A" w:rsidRDefault="00DE4A91">
            <w:pPr>
              <w:spacing w:line="250" w:lineRule="auto"/>
            </w:pPr>
            <w:r>
              <w:rPr>
                <w:sz w:val="18"/>
                <w:szCs w:val="18"/>
              </w:rPr>
              <w:t>App Service</w:t>
            </w:r>
          </w:p>
        </w:tc>
        <w:tc>
          <w:tcPr>
            <w:tcW w:w="2822" w:type="dxa"/>
            <w:shd w:val="clear" w:color="auto" w:fill="FFFFFF"/>
            <w:tcMar>
              <w:top w:w="90" w:type="dxa"/>
              <w:left w:w="130" w:type="dxa"/>
              <w:bottom w:w="90" w:type="dxa"/>
              <w:right w:w="130" w:type="dxa"/>
            </w:tcMar>
          </w:tcPr>
          <w:p w14:paraId="68761545" w14:textId="77777777" w:rsidR="003A5B4A" w:rsidRDefault="00DE4A91">
            <w:pPr>
              <w:spacing w:line="250" w:lineRule="auto"/>
            </w:pPr>
            <w:r>
              <w:rPr>
                <w:rFonts w:ascii="Consolas" w:eastAsia="Consolas" w:hAnsi="Consolas" w:cs="Consolas"/>
                <w:sz w:val="18"/>
                <w:szCs w:val="18"/>
              </w:rPr>
              <w:t>mismo plan · Native AOT</w:t>
            </w:r>
          </w:p>
        </w:tc>
        <w:tc>
          <w:tcPr>
            <w:tcW w:w="1512" w:type="dxa"/>
            <w:shd w:val="clear" w:color="auto" w:fill="FFFFFF"/>
            <w:tcMar>
              <w:top w:w="90" w:type="dxa"/>
              <w:left w:w="130" w:type="dxa"/>
              <w:bottom w:w="90" w:type="dxa"/>
              <w:right w:w="130" w:type="dxa"/>
            </w:tcMar>
          </w:tcPr>
          <w:p w14:paraId="151AE6F7" w14:textId="77777777" w:rsidR="003A5B4A" w:rsidRDefault="00DE4A91">
            <w:pPr>
              <w:spacing w:line="250" w:lineRule="auto"/>
            </w:pPr>
            <w:r>
              <w:rPr>
                <w:rFonts w:ascii="Consolas" w:eastAsia="Consolas" w:hAnsi="Consolas" w:cs="Consolas"/>
                <w:color w:val="17683C"/>
                <w:sz w:val="18"/>
                <w:szCs w:val="18"/>
              </w:rPr>
              <w:t>Fase 1</w:t>
            </w:r>
          </w:p>
        </w:tc>
      </w:tr>
      <w:tr w:rsidR="003A5B4A" w14:paraId="24A4C486" w14:textId="77777777">
        <w:tblPrEx>
          <w:tblCellMar>
            <w:top w:w="0" w:type="dxa"/>
            <w:bottom w:w="0" w:type="dxa"/>
          </w:tblCellMar>
        </w:tblPrEx>
        <w:tc>
          <w:tcPr>
            <w:tcW w:w="706" w:type="dxa"/>
            <w:shd w:val="clear" w:color="auto" w:fill="FAFBFC"/>
            <w:tcMar>
              <w:top w:w="90" w:type="dxa"/>
              <w:left w:w="130" w:type="dxa"/>
              <w:bottom w:w="90" w:type="dxa"/>
              <w:right w:w="130" w:type="dxa"/>
            </w:tcMar>
          </w:tcPr>
          <w:p w14:paraId="643DDF4E" w14:textId="77777777" w:rsidR="003A5B4A" w:rsidRDefault="00DE4A91">
            <w:pPr>
              <w:spacing w:line="250" w:lineRule="auto"/>
            </w:pPr>
            <w:r>
              <w:rPr>
                <w:rFonts w:ascii="Consolas" w:eastAsia="Consolas" w:hAnsi="Consolas" w:cs="Consolas"/>
                <w:b/>
                <w:bCs/>
                <w:color w:val="0D6D80"/>
                <w:sz w:val="18"/>
                <w:szCs w:val="18"/>
              </w:rPr>
              <w:t>Z2</w:t>
            </w:r>
          </w:p>
        </w:tc>
        <w:tc>
          <w:tcPr>
            <w:tcW w:w="2621" w:type="dxa"/>
            <w:shd w:val="clear" w:color="auto" w:fill="FAFBFC"/>
            <w:tcMar>
              <w:top w:w="90" w:type="dxa"/>
              <w:left w:w="130" w:type="dxa"/>
              <w:bottom w:w="90" w:type="dxa"/>
              <w:right w:w="130" w:type="dxa"/>
            </w:tcMar>
          </w:tcPr>
          <w:p w14:paraId="34AC9E1C" w14:textId="77777777" w:rsidR="003A5B4A" w:rsidRDefault="00DE4A91">
            <w:pPr>
              <w:spacing w:line="250" w:lineRule="auto"/>
            </w:pPr>
            <w:r>
              <w:rPr>
                <w:b/>
                <w:bCs/>
                <w:sz w:val="18"/>
                <w:szCs w:val="18"/>
              </w:rPr>
              <w:t>Notificador</w:t>
            </w:r>
          </w:p>
          <w:p w14:paraId="5D3A6BCA" w14:textId="77777777" w:rsidR="003A5B4A" w:rsidRDefault="00DE4A91">
            <w:pPr>
              <w:spacing w:before="20" w:line="250" w:lineRule="auto"/>
            </w:pPr>
            <w:r>
              <w:rPr>
                <w:color w:val="6E8098"/>
                <w:sz w:val="18"/>
                <w:szCs w:val="18"/>
              </w:rPr>
              <w:t>Envío de avisos por correo</w:t>
            </w:r>
          </w:p>
        </w:tc>
        <w:tc>
          <w:tcPr>
            <w:tcW w:w="2419" w:type="dxa"/>
            <w:shd w:val="clear" w:color="auto" w:fill="FAFBFC"/>
            <w:tcMar>
              <w:top w:w="90" w:type="dxa"/>
              <w:left w:w="130" w:type="dxa"/>
              <w:bottom w:w="90" w:type="dxa"/>
              <w:right w:w="130" w:type="dxa"/>
            </w:tcMar>
          </w:tcPr>
          <w:p w14:paraId="2546197F" w14:textId="77777777" w:rsidR="003A5B4A" w:rsidRDefault="00DE4A91">
            <w:pPr>
              <w:spacing w:line="250" w:lineRule="auto"/>
            </w:pPr>
            <w:r>
              <w:rPr>
                <w:sz w:val="18"/>
                <w:szCs w:val="18"/>
              </w:rPr>
              <w:t>BackgroundService</w:t>
            </w:r>
          </w:p>
        </w:tc>
        <w:tc>
          <w:tcPr>
            <w:tcW w:w="2822" w:type="dxa"/>
            <w:shd w:val="clear" w:color="auto" w:fill="FAFBFC"/>
            <w:tcMar>
              <w:top w:w="90" w:type="dxa"/>
              <w:left w:w="130" w:type="dxa"/>
              <w:bottom w:w="90" w:type="dxa"/>
              <w:right w:w="130" w:type="dxa"/>
            </w:tcMar>
          </w:tcPr>
          <w:p w14:paraId="0D4CF34F" w14:textId="77777777" w:rsidR="003A5B4A" w:rsidRDefault="00DE4A91">
            <w:pPr>
              <w:spacing w:line="250" w:lineRule="auto"/>
            </w:pPr>
            <w:r>
              <w:rPr>
                <w:rFonts w:ascii="Consolas" w:eastAsia="Consolas" w:hAnsi="Consolas" w:cs="Consolas"/>
                <w:sz w:val="18"/>
                <w:szCs w:val="18"/>
              </w:rPr>
              <w:t>en proceso</w:t>
            </w:r>
          </w:p>
        </w:tc>
        <w:tc>
          <w:tcPr>
            <w:tcW w:w="1512" w:type="dxa"/>
            <w:shd w:val="clear" w:color="auto" w:fill="FAFBFC"/>
            <w:tcMar>
              <w:top w:w="90" w:type="dxa"/>
              <w:left w:w="130" w:type="dxa"/>
              <w:bottom w:w="90" w:type="dxa"/>
              <w:right w:w="130" w:type="dxa"/>
            </w:tcMar>
          </w:tcPr>
          <w:p w14:paraId="5C1ECCD4" w14:textId="77777777" w:rsidR="003A5B4A" w:rsidRDefault="00DE4A91">
            <w:pPr>
              <w:spacing w:line="250" w:lineRule="auto"/>
            </w:pPr>
            <w:r>
              <w:rPr>
                <w:rFonts w:ascii="Consolas" w:eastAsia="Consolas" w:hAnsi="Consolas" w:cs="Consolas"/>
                <w:color w:val="17683C"/>
                <w:sz w:val="18"/>
                <w:szCs w:val="18"/>
              </w:rPr>
              <w:t>Fase 1</w:t>
            </w:r>
          </w:p>
        </w:tc>
      </w:tr>
      <w:tr w:rsidR="003A5B4A" w14:paraId="07CF89A8" w14:textId="77777777">
        <w:tblPrEx>
          <w:tblCellMar>
            <w:top w:w="0" w:type="dxa"/>
            <w:bottom w:w="0" w:type="dxa"/>
          </w:tblCellMar>
        </w:tblPrEx>
        <w:tc>
          <w:tcPr>
            <w:tcW w:w="706" w:type="dxa"/>
            <w:shd w:val="clear" w:color="auto" w:fill="FFFFFF"/>
            <w:tcMar>
              <w:top w:w="90" w:type="dxa"/>
              <w:left w:w="130" w:type="dxa"/>
              <w:bottom w:w="90" w:type="dxa"/>
              <w:right w:w="130" w:type="dxa"/>
            </w:tcMar>
          </w:tcPr>
          <w:p w14:paraId="6014048C" w14:textId="77777777" w:rsidR="003A5B4A" w:rsidRDefault="00DE4A91">
            <w:pPr>
              <w:spacing w:line="250" w:lineRule="auto"/>
            </w:pPr>
            <w:r>
              <w:rPr>
                <w:rFonts w:ascii="Consolas" w:eastAsia="Consolas" w:hAnsi="Consolas" w:cs="Consolas"/>
                <w:b/>
                <w:bCs/>
                <w:color w:val="0D6D80"/>
                <w:sz w:val="18"/>
                <w:szCs w:val="18"/>
              </w:rPr>
              <w:t>Z3</w:t>
            </w:r>
          </w:p>
        </w:tc>
        <w:tc>
          <w:tcPr>
            <w:tcW w:w="2621" w:type="dxa"/>
            <w:shd w:val="clear" w:color="auto" w:fill="FFFFFF"/>
            <w:tcMar>
              <w:top w:w="90" w:type="dxa"/>
              <w:left w:w="130" w:type="dxa"/>
              <w:bottom w:w="90" w:type="dxa"/>
              <w:right w:w="130" w:type="dxa"/>
            </w:tcMar>
          </w:tcPr>
          <w:p w14:paraId="7AFF4DB7" w14:textId="77777777" w:rsidR="003A5B4A" w:rsidRDefault="00DE4A91">
            <w:pPr>
              <w:spacing w:line="250" w:lineRule="auto"/>
            </w:pPr>
            <w:r>
              <w:rPr>
                <w:b/>
                <w:bCs/>
                <w:color w:val="A4560A"/>
                <w:sz w:val="18"/>
                <w:szCs w:val="18"/>
              </w:rPr>
              <w:t>Almacén de documentos</w:t>
            </w:r>
          </w:p>
          <w:p w14:paraId="2F556409" w14:textId="77777777" w:rsidR="003A5B4A" w:rsidRDefault="00DE4A91">
            <w:pPr>
              <w:spacing w:before="20" w:line="250" w:lineRule="auto"/>
            </w:pPr>
            <w:r>
              <w:rPr>
                <w:color w:val="6E8098"/>
                <w:sz w:val="18"/>
                <w:szCs w:val="18"/>
              </w:rPr>
              <w:t>Núcleo: incidencias, datos y resultados</w:t>
            </w:r>
          </w:p>
        </w:tc>
        <w:tc>
          <w:tcPr>
            <w:tcW w:w="2419" w:type="dxa"/>
            <w:shd w:val="clear" w:color="auto" w:fill="FFFFFF"/>
            <w:tcMar>
              <w:top w:w="90" w:type="dxa"/>
              <w:left w:w="130" w:type="dxa"/>
              <w:bottom w:w="90" w:type="dxa"/>
              <w:right w:w="130" w:type="dxa"/>
            </w:tcMar>
          </w:tcPr>
          <w:p w14:paraId="79EB7F2A" w14:textId="77777777" w:rsidR="003A5B4A" w:rsidRDefault="00DE4A91">
            <w:pPr>
              <w:spacing w:line="250" w:lineRule="auto"/>
            </w:pPr>
            <w:r>
              <w:rPr>
                <w:sz w:val="18"/>
                <w:szCs w:val="18"/>
              </w:rPr>
              <w:t>Blob Storage</w:t>
            </w:r>
          </w:p>
        </w:tc>
        <w:tc>
          <w:tcPr>
            <w:tcW w:w="2822" w:type="dxa"/>
            <w:shd w:val="clear" w:color="auto" w:fill="FFFFFF"/>
            <w:tcMar>
              <w:top w:w="90" w:type="dxa"/>
              <w:left w:w="130" w:type="dxa"/>
              <w:bottom w:w="90" w:type="dxa"/>
              <w:right w:w="130" w:type="dxa"/>
            </w:tcMar>
          </w:tcPr>
          <w:p w14:paraId="5A7A5C8D" w14:textId="77777777" w:rsidR="003A5B4A" w:rsidRDefault="00DE4A91">
            <w:pPr>
              <w:spacing w:line="250" w:lineRule="auto"/>
            </w:pPr>
            <w:r>
              <w:rPr>
                <w:rFonts w:ascii="Consolas" w:eastAsia="Consolas" w:hAnsi="Consolas" w:cs="Consolas"/>
                <w:sz w:val="18"/>
                <w:szCs w:val="18"/>
              </w:rPr>
              <w:t>Hot LRS · versionado · soft delete</w:t>
            </w:r>
          </w:p>
        </w:tc>
        <w:tc>
          <w:tcPr>
            <w:tcW w:w="1512" w:type="dxa"/>
            <w:shd w:val="clear" w:color="auto" w:fill="FFFFFF"/>
            <w:tcMar>
              <w:top w:w="90" w:type="dxa"/>
              <w:left w:w="130" w:type="dxa"/>
              <w:bottom w:w="90" w:type="dxa"/>
              <w:right w:w="130" w:type="dxa"/>
            </w:tcMar>
          </w:tcPr>
          <w:p w14:paraId="233D7573" w14:textId="77777777" w:rsidR="003A5B4A" w:rsidRDefault="00DE4A91">
            <w:pPr>
              <w:spacing w:line="250" w:lineRule="auto"/>
            </w:pPr>
            <w:r>
              <w:rPr>
                <w:rFonts w:ascii="Consolas" w:eastAsia="Consolas" w:hAnsi="Consolas" w:cs="Consolas"/>
                <w:b/>
                <w:bCs/>
                <w:color w:val="A4560A"/>
                <w:sz w:val="18"/>
                <w:szCs w:val="18"/>
              </w:rPr>
              <w:t>Núcleo</w:t>
            </w:r>
          </w:p>
        </w:tc>
      </w:tr>
      <w:tr w:rsidR="003A5B4A" w14:paraId="4D6A2252" w14:textId="77777777">
        <w:tblPrEx>
          <w:tblCellMar>
            <w:top w:w="0" w:type="dxa"/>
            <w:bottom w:w="0" w:type="dxa"/>
          </w:tblCellMar>
        </w:tblPrEx>
        <w:tc>
          <w:tcPr>
            <w:tcW w:w="706" w:type="dxa"/>
            <w:shd w:val="clear" w:color="auto" w:fill="FAFBFC"/>
            <w:tcMar>
              <w:top w:w="90" w:type="dxa"/>
              <w:left w:w="130" w:type="dxa"/>
              <w:bottom w:w="90" w:type="dxa"/>
              <w:right w:w="130" w:type="dxa"/>
            </w:tcMar>
          </w:tcPr>
          <w:p w14:paraId="3FE0B372" w14:textId="77777777" w:rsidR="003A5B4A" w:rsidRDefault="00DE4A91">
            <w:pPr>
              <w:spacing w:line="250" w:lineRule="auto"/>
            </w:pPr>
            <w:r>
              <w:rPr>
                <w:rFonts w:ascii="Consolas" w:eastAsia="Consolas" w:hAnsi="Consolas" w:cs="Consolas"/>
                <w:b/>
                <w:bCs/>
                <w:color w:val="0D6D80"/>
                <w:sz w:val="18"/>
                <w:szCs w:val="18"/>
              </w:rPr>
              <w:t>Z3</w:t>
            </w:r>
          </w:p>
        </w:tc>
        <w:tc>
          <w:tcPr>
            <w:tcW w:w="2621" w:type="dxa"/>
            <w:shd w:val="clear" w:color="auto" w:fill="FAFBFC"/>
            <w:tcMar>
              <w:top w:w="90" w:type="dxa"/>
              <w:left w:w="130" w:type="dxa"/>
              <w:bottom w:w="90" w:type="dxa"/>
              <w:right w:w="130" w:type="dxa"/>
            </w:tcMar>
          </w:tcPr>
          <w:p w14:paraId="2A50E5D8" w14:textId="77777777" w:rsidR="003A5B4A" w:rsidRDefault="00DE4A91">
            <w:pPr>
              <w:spacing w:line="250" w:lineRule="auto"/>
            </w:pPr>
            <w:r>
              <w:rPr>
                <w:b/>
                <w:bCs/>
                <w:sz w:val="18"/>
                <w:szCs w:val="18"/>
              </w:rPr>
              <w:t>Escaneo de malware</w:t>
            </w:r>
          </w:p>
          <w:p w14:paraId="7C8E699B" w14:textId="77777777" w:rsidR="003A5B4A" w:rsidRDefault="00DE4A91">
            <w:pPr>
              <w:spacing w:before="20" w:line="250" w:lineRule="auto"/>
            </w:pPr>
            <w:r>
              <w:rPr>
                <w:color w:val="6E8098"/>
                <w:sz w:val="18"/>
                <w:szCs w:val="18"/>
              </w:rPr>
              <w:t>Cuarentena de archivos maliciosos</w:t>
            </w:r>
          </w:p>
        </w:tc>
        <w:tc>
          <w:tcPr>
            <w:tcW w:w="2419" w:type="dxa"/>
            <w:shd w:val="clear" w:color="auto" w:fill="FAFBFC"/>
            <w:tcMar>
              <w:top w:w="90" w:type="dxa"/>
              <w:left w:w="130" w:type="dxa"/>
              <w:bottom w:w="90" w:type="dxa"/>
              <w:right w:w="130" w:type="dxa"/>
            </w:tcMar>
          </w:tcPr>
          <w:p w14:paraId="7E764CDA" w14:textId="77777777" w:rsidR="003A5B4A" w:rsidRDefault="00DE4A91">
            <w:pPr>
              <w:spacing w:line="250" w:lineRule="auto"/>
            </w:pPr>
            <w:r>
              <w:rPr>
                <w:sz w:val="18"/>
                <w:szCs w:val="18"/>
              </w:rPr>
              <w:t>Defender for Storage</w:t>
            </w:r>
          </w:p>
        </w:tc>
        <w:tc>
          <w:tcPr>
            <w:tcW w:w="2822" w:type="dxa"/>
            <w:shd w:val="clear" w:color="auto" w:fill="FAFBFC"/>
            <w:tcMar>
              <w:top w:w="90" w:type="dxa"/>
              <w:left w:w="130" w:type="dxa"/>
              <w:bottom w:w="90" w:type="dxa"/>
              <w:right w:w="130" w:type="dxa"/>
            </w:tcMar>
          </w:tcPr>
          <w:p w14:paraId="1B6F369E" w14:textId="77777777" w:rsidR="003A5B4A" w:rsidRDefault="00DE4A91">
            <w:pPr>
              <w:spacing w:line="250" w:lineRule="auto"/>
            </w:pPr>
            <w:r>
              <w:rPr>
                <w:rFonts w:ascii="Consolas" w:eastAsia="Consolas" w:hAnsi="Consolas" w:cs="Consolas"/>
                <w:sz w:val="18"/>
                <w:szCs w:val="18"/>
              </w:rPr>
              <w:t>1 cuenta de almacenamiento</w:t>
            </w:r>
          </w:p>
        </w:tc>
        <w:tc>
          <w:tcPr>
            <w:tcW w:w="1512" w:type="dxa"/>
            <w:shd w:val="clear" w:color="auto" w:fill="FAFBFC"/>
            <w:tcMar>
              <w:top w:w="90" w:type="dxa"/>
              <w:left w:w="130" w:type="dxa"/>
              <w:bottom w:w="90" w:type="dxa"/>
              <w:right w:w="130" w:type="dxa"/>
            </w:tcMar>
          </w:tcPr>
          <w:p w14:paraId="148F02C6" w14:textId="77777777" w:rsidR="003A5B4A" w:rsidRDefault="00DE4A91">
            <w:pPr>
              <w:spacing w:line="250" w:lineRule="auto"/>
            </w:pPr>
            <w:r>
              <w:rPr>
                <w:rFonts w:ascii="Consolas" w:eastAsia="Consolas" w:hAnsi="Consolas" w:cs="Consolas"/>
                <w:color w:val="17683C"/>
                <w:sz w:val="18"/>
                <w:szCs w:val="18"/>
              </w:rPr>
              <w:t>Fase 1</w:t>
            </w:r>
          </w:p>
        </w:tc>
      </w:tr>
      <w:tr w:rsidR="003A5B4A" w14:paraId="31C4BCCA" w14:textId="77777777">
        <w:tblPrEx>
          <w:tblCellMar>
            <w:top w:w="0" w:type="dxa"/>
            <w:bottom w:w="0" w:type="dxa"/>
          </w:tblCellMar>
        </w:tblPrEx>
        <w:tc>
          <w:tcPr>
            <w:tcW w:w="706" w:type="dxa"/>
            <w:shd w:val="clear" w:color="auto" w:fill="FFFFFF"/>
            <w:tcMar>
              <w:top w:w="90" w:type="dxa"/>
              <w:left w:w="130" w:type="dxa"/>
              <w:bottom w:w="90" w:type="dxa"/>
              <w:right w:w="130" w:type="dxa"/>
            </w:tcMar>
          </w:tcPr>
          <w:p w14:paraId="7BB38D0F" w14:textId="77777777" w:rsidR="003A5B4A" w:rsidRDefault="00DE4A91">
            <w:pPr>
              <w:spacing w:line="250" w:lineRule="auto"/>
            </w:pPr>
            <w:r>
              <w:rPr>
                <w:rFonts w:ascii="Consolas" w:eastAsia="Consolas" w:hAnsi="Consolas" w:cs="Consolas"/>
                <w:b/>
                <w:bCs/>
                <w:color w:val="0D6D80"/>
                <w:sz w:val="18"/>
                <w:szCs w:val="18"/>
              </w:rPr>
              <w:t>Z3</w:t>
            </w:r>
          </w:p>
        </w:tc>
        <w:tc>
          <w:tcPr>
            <w:tcW w:w="2621" w:type="dxa"/>
            <w:shd w:val="clear" w:color="auto" w:fill="FFFFFF"/>
            <w:tcMar>
              <w:top w:w="90" w:type="dxa"/>
              <w:left w:w="130" w:type="dxa"/>
              <w:bottom w:w="90" w:type="dxa"/>
              <w:right w:w="130" w:type="dxa"/>
            </w:tcMar>
          </w:tcPr>
          <w:p w14:paraId="32378085" w14:textId="77777777" w:rsidR="003A5B4A" w:rsidRDefault="00DE4A91">
            <w:pPr>
              <w:spacing w:line="250" w:lineRule="auto"/>
            </w:pPr>
            <w:r>
              <w:rPr>
                <w:b/>
                <w:bCs/>
                <w:sz w:val="18"/>
                <w:szCs w:val="18"/>
              </w:rPr>
              <w:t>Metadatos y bitácora</w:t>
            </w:r>
          </w:p>
          <w:p w14:paraId="164A42C3" w14:textId="77777777" w:rsidR="003A5B4A" w:rsidRDefault="00DE4A91">
            <w:pPr>
              <w:spacing w:before="20" w:line="250" w:lineRule="auto"/>
            </w:pPr>
            <w:r>
              <w:rPr>
                <w:color w:val="6E8098"/>
                <w:sz w:val="18"/>
                <w:szCs w:val="18"/>
              </w:rPr>
              <w:t>Empresas, usuarios, documentos, estados</w:t>
            </w:r>
          </w:p>
        </w:tc>
        <w:tc>
          <w:tcPr>
            <w:tcW w:w="2419" w:type="dxa"/>
            <w:shd w:val="clear" w:color="auto" w:fill="FFFFFF"/>
            <w:tcMar>
              <w:top w:w="90" w:type="dxa"/>
              <w:left w:w="130" w:type="dxa"/>
              <w:bottom w:w="90" w:type="dxa"/>
              <w:right w:w="130" w:type="dxa"/>
            </w:tcMar>
          </w:tcPr>
          <w:p w14:paraId="39F00184" w14:textId="77777777" w:rsidR="003A5B4A" w:rsidRDefault="00DE4A91">
            <w:pPr>
              <w:spacing w:line="250" w:lineRule="auto"/>
            </w:pPr>
            <w:r>
              <w:rPr>
                <w:sz w:val="18"/>
                <w:szCs w:val="18"/>
              </w:rPr>
              <w:t>Azure SQL Database</w:t>
            </w:r>
          </w:p>
        </w:tc>
        <w:tc>
          <w:tcPr>
            <w:tcW w:w="2822" w:type="dxa"/>
            <w:shd w:val="clear" w:color="auto" w:fill="FFFFFF"/>
            <w:tcMar>
              <w:top w:w="90" w:type="dxa"/>
              <w:left w:w="130" w:type="dxa"/>
              <w:bottom w:w="90" w:type="dxa"/>
              <w:right w:w="130" w:type="dxa"/>
            </w:tcMar>
          </w:tcPr>
          <w:p w14:paraId="4776F427" w14:textId="77777777" w:rsidR="003A5B4A" w:rsidRDefault="00DE4A91">
            <w:pPr>
              <w:spacing w:line="250" w:lineRule="auto"/>
            </w:pPr>
            <w:r>
              <w:rPr>
                <w:rFonts w:ascii="Consolas" w:eastAsia="Consolas" w:hAnsi="Consolas" w:cs="Consolas"/>
                <w:sz w:val="18"/>
                <w:szCs w:val="18"/>
              </w:rPr>
              <w:t>Serverless GP · auto-pause</w:t>
            </w:r>
          </w:p>
        </w:tc>
        <w:tc>
          <w:tcPr>
            <w:tcW w:w="1512" w:type="dxa"/>
            <w:shd w:val="clear" w:color="auto" w:fill="FFFFFF"/>
            <w:tcMar>
              <w:top w:w="90" w:type="dxa"/>
              <w:left w:w="130" w:type="dxa"/>
              <w:bottom w:w="90" w:type="dxa"/>
              <w:right w:w="130" w:type="dxa"/>
            </w:tcMar>
          </w:tcPr>
          <w:p w14:paraId="398155C8" w14:textId="77777777" w:rsidR="003A5B4A" w:rsidRDefault="00DE4A91">
            <w:pPr>
              <w:spacing w:line="250" w:lineRule="auto"/>
            </w:pPr>
            <w:r>
              <w:rPr>
                <w:rFonts w:ascii="Consolas" w:eastAsia="Consolas" w:hAnsi="Consolas" w:cs="Consolas"/>
                <w:color w:val="17683C"/>
                <w:sz w:val="18"/>
                <w:szCs w:val="18"/>
              </w:rPr>
              <w:t>Fase 1</w:t>
            </w:r>
          </w:p>
        </w:tc>
      </w:tr>
      <w:tr w:rsidR="003A5B4A" w14:paraId="6CEAB2AB" w14:textId="77777777">
        <w:tblPrEx>
          <w:tblCellMar>
            <w:top w:w="0" w:type="dxa"/>
            <w:bottom w:w="0" w:type="dxa"/>
          </w:tblCellMar>
        </w:tblPrEx>
        <w:tc>
          <w:tcPr>
            <w:tcW w:w="706" w:type="dxa"/>
            <w:shd w:val="clear" w:color="auto" w:fill="FAFBFC"/>
            <w:tcMar>
              <w:top w:w="90" w:type="dxa"/>
              <w:left w:w="130" w:type="dxa"/>
              <w:bottom w:w="90" w:type="dxa"/>
              <w:right w:w="130" w:type="dxa"/>
            </w:tcMar>
          </w:tcPr>
          <w:p w14:paraId="638B50C5" w14:textId="77777777" w:rsidR="003A5B4A" w:rsidRDefault="00DE4A91">
            <w:pPr>
              <w:spacing w:line="250" w:lineRule="auto"/>
            </w:pPr>
            <w:r>
              <w:rPr>
                <w:rFonts w:ascii="Consolas" w:eastAsia="Consolas" w:hAnsi="Consolas" w:cs="Consolas"/>
                <w:b/>
                <w:bCs/>
                <w:color w:val="0D6D80"/>
                <w:sz w:val="18"/>
                <w:szCs w:val="18"/>
              </w:rPr>
              <w:t>Z3</w:t>
            </w:r>
          </w:p>
        </w:tc>
        <w:tc>
          <w:tcPr>
            <w:tcW w:w="2621" w:type="dxa"/>
            <w:shd w:val="clear" w:color="auto" w:fill="FAFBFC"/>
            <w:tcMar>
              <w:top w:w="90" w:type="dxa"/>
              <w:left w:w="130" w:type="dxa"/>
              <w:bottom w:w="90" w:type="dxa"/>
              <w:right w:w="130" w:type="dxa"/>
            </w:tcMar>
          </w:tcPr>
          <w:p w14:paraId="72A68907" w14:textId="77777777" w:rsidR="003A5B4A" w:rsidRDefault="00DE4A91">
            <w:pPr>
              <w:spacing w:line="250" w:lineRule="auto"/>
            </w:pPr>
            <w:r>
              <w:rPr>
                <w:b/>
                <w:bCs/>
                <w:sz w:val="18"/>
                <w:szCs w:val="18"/>
              </w:rPr>
              <w:t>Cola de avisos</w:t>
            </w:r>
          </w:p>
        </w:tc>
        <w:tc>
          <w:tcPr>
            <w:tcW w:w="2419" w:type="dxa"/>
            <w:shd w:val="clear" w:color="auto" w:fill="FAFBFC"/>
            <w:tcMar>
              <w:top w:w="90" w:type="dxa"/>
              <w:left w:w="130" w:type="dxa"/>
              <w:bottom w:w="90" w:type="dxa"/>
              <w:right w:w="130" w:type="dxa"/>
            </w:tcMar>
          </w:tcPr>
          <w:p w14:paraId="79E3CE38" w14:textId="77777777" w:rsidR="003A5B4A" w:rsidRDefault="00DE4A91">
            <w:pPr>
              <w:spacing w:line="250" w:lineRule="auto"/>
            </w:pPr>
            <w:r>
              <w:rPr>
                <w:sz w:val="18"/>
                <w:szCs w:val="18"/>
              </w:rPr>
              <w:t>Storage Queue</w:t>
            </w:r>
          </w:p>
        </w:tc>
        <w:tc>
          <w:tcPr>
            <w:tcW w:w="2822" w:type="dxa"/>
            <w:shd w:val="clear" w:color="auto" w:fill="FAFBFC"/>
            <w:tcMar>
              <w:top w:w="90" w:type="dxa"/>
              <w:left w:w="130" w:type="dxa"/>
              <w:bottom w:w="90" w:type="dxa"/>
              <w:right w:w="130" w:type="dxa"/>
            </w:tcMar>
          </w:tcPr>
          <w:p w14:paraId="336B4423" w14:textId="77777777" w:rsidR="003A5B4A" w:rsidRDefault="00DE4A91">
            <w:pPr>
              <w:spacing w:line="250" w:lineRule="auto"/>
            </w:pPr>
            <w:r>
              <w:rPr>
                <w:rFonts w:ascii="Consolas" w:eastAsia="Consolas" w:hAnsi="Consolas" w:cs="Consolas"/>
                <w:sz w:val="18"/>
                <w:szCs w:val="18"/>
              </w:rPr>
              <w:t>misma cuenta</w:t>
            </w:r>
          </w:p>
        </w:tc>
        <w:tc>
          <w:tcPr>
            <w:tcW w:w="1512" w:type="dxa"/>
            <w:shd w:val="clear" w:color="auto" w:fill="FAFBFC"/>
            <w:tcMar>
              <w:top w:w="90" w:type="dxa"/>
              <w:left w:w="130" w:type="dxa"/>
              <w:bottom w:w="90" w:type="dxa"/>
              <w:right w:w="130" w:type="dxa"/>
            </w:tcMar>
          </w:tcPr>
          <w:p w14:paraId="3521CE0E" w14:textId="77777777" w:rsidR="003A5B4A" w:rsidRDefault="00DE4A91">
            <w:pPr>
              <w:spacing w:line="250" w:lineRule="auto"/>
            </w:pPr>
            <w:r>
              <w:rPr>
                <w:rFonts w:ascii="Consolas" w:eastAsia="Consolas" w:hAnsi="Consolas" w:cs="Consolas"/>
                <w:color w:val="17683C"/>
                <w:sz w:val="18"/>
                <w:szCs w:val="18"/>
              </w:rPr>
              <w:t>Fase 1</w:t>
            </w:r>
          </w:p>
        </w:tc>
      </w:tr>
      <w:tr w:rsidR="003A5B4A" w14:paraId="4B211D52" w14:textId="77777777">
        <w:tblPrEx>
          <w:tblCellMar>
            <w:top w:w="0" w:type="dxa"/>
            <w:bottom w:w="0" w:type="dxa"/>
          </w:tblCellMar>
        </w:tblPrEx>
        <w:tc>
          <w:tcPr>
            <w:tcW w:w="706" w:type="dxa"/>
            <w:shd w:val="clear" w:color="auto" w:fill="FFFFFF"/>
            <w:tcMar>
              <w:top w:w="90" w:type="dxa"/>
              <w:left w:w="130" w:type="dxa"/>
              <w:bottom w:w="90" w:type="dxa"/>
              <w:right w:w="130" w:type="dxa"/>
            </w:tcMar>
          </w:tcPr>
          <w:p w14:paraId="02D5442F" w14:textId="77777777" w:rsidR="003A5B4A" w:rsidRDefault="00DE4A91">
            <w:pPr>
              <w:spacing w:line="250" w:lineRule="auto"/>
            </w:pPr>
            <w:r>
              <w:rPr>
                <w:rFonts w:ascii="Consolas" w:eastAsia="Consolas" w:hAnsi="Consolas" w:cs="Consolas"/>
                <w:b/>
                <w:bCs/>
                <w:color w:val="0D6D80"/>
                <w:sz w:val="18"/>
                <w:szCs w:val="18"/>
              </w:rPr>
              <w:t>Z1</w:t>
            </w:r>
          </w:p>
        </w:tc>
        <w:tc>
          <w:tcPr>
            <w:tcW w:w="2621" w:type="dxa"/>
            <w:shd w:val="clear" w:color="auto" w:fill="FFFFFF"/>
            <w:tcMar>
              <w:top w:w="90" w:type="dxa"/>
              <w:left w:w="130" w:type="dxa"/>
              <w:bottom w:w="90" w:type="dxa"/>
              <w:right w:w="130" w:type="dxa"/>
            </w:tcMar>
          </w:tcPr>
          <w:p w14:paraId="4AA56E81" w14:textId="77777777" w:rsidR="003A5B4A" w:rsidRDefault="00DE4A91">
            <w:pPr>
              <w:spacing w:line="250" w:lineRule="auto"/>
            </w:pPr>
            <w:r>
              <w:rPr>
                <w:b/>
                <w:bCs/>
                <w:sz w:val="18"/>
                <w:szCs w:val="18"/>
              </w:rPr>
              <w:t>DNS y certificado TLS</w:t>
            </w:r>
          </w:p>
        </w:tc>
        <w:tc>
          <w:tcPr>
            <w:tcW w:w="2419" w:type="dxa"/>
            <w:shd w:val="clear" w:color="auto" w:fill="FFFFFF"/>
            <w:tcMar>
              <w:top w:w="90" w:type="dxa"/>
              <w:left w:w="130" w:type="dxa"/>
              <w:bottom w:w="90" w:type="dxa"/>
              <w:right w:w="130" w:type="dxa"/>
            </w:tcMar>
          </w:tcPr>
          <w:p w14:paraId="478D23E1" w14:textId="77777777" w:rsidR="003A5B4A" w:rsidRDefault="00DE4A91">
            <w:pPr>
              <w:spacing w:line="250" w:lineRule="auto"/>
            </w:pPr>
            <w:r>
              <w:rPr>
                <w:sz w:val="18"/>
                <w:szCs w:val="18"/>
              </w:rPr>
              <w:t>Azure DNS + Managed Certificate</w:t>
            </w:r>
          </w:p>
        </w:tc>
        <w:tc>
          <w:tcPr>
            <w:tcW w:w="2822" w:type="dxa"/>
            <w:shd w:val="clear" w:color="auto" w:fill="FFFFFF"/>
            <w:tcMar>
              <w:top w:w="90" w:type="dxa"/>
              <w:left w:w="130" w:type="dxa"/>
              <w:bottom w:w="90" w:type="dxa"/>
              <w:right w:w="130" w:type="dxa"/>
            </w:tcMar>
          </w:tcPr>
          <w:p w14:paraId="0CA6577E" w14:textId="77777777" w:rsidR="003A5B4A" w:rsidRDefault="00DE4A91">
            <w:pPr>
              <w:spacing w:line="250" w:lineRule="auto"/>
            </w:pPr>
            <w:r>
              <w:rPr>
                <w:rFonts w:ascii="Consolas" w:eastAsia="Consolas" w:hAnsi="Consolas" w:cs="Consolas"/>
                <w:sz w:val="18"/>
                <w:szCs w:val="18"/>
              </w:rPr>
              <w:t>1 zona · renovación automática</w:t>
            </w:r>
          </w:p>
        </w:tc>
        <w:tc>
          <w:tcPr>
            <w:tcW w:w="1512" w:type="dxa"/>
            <w:shd w:val="clear" w:color="auto" w:fill="FFFFFF"/>
            <w:tcMar>
              <w:top w:w="90" w:type="dxa"/>
              <w:left w:w="130" w:type="dxa"/>
              <w:bottom w:w="90" w:type="dxa"/>
              <w:right w:w="130" w:type="dxa"/>
            </w:tcMar>
          </w:tcPr>
          <w:p w14:paraId="64772DB3" w14:textId="77777777" w:rsidR="003A5B4A" w:rsidRDefault="00DE4A91">
            <w:pPr>
              <w:spacing w:line="250" w:lineRule="auto"/>
            </w:pPr>
            <w:r>
              <w:rPr>
                <w:rFonts w:ascii="Consolas" w:eastAsia="Consolas" w:hAnsi="Consolas" w:cs="Consolas"/>
                <w:color w:val="17683C"/>
                <w:sz w:val="18"/>
                <w:szCs w:val="18"/>
              </w:rPr>
              <w:t>Fase 1</w:t>
            </w:r>
          </w:p>
        </w:tc>
      </w:tr>
      <w:tr w:rsidR="003A5B4A" w14:paraId="779F978C" w14:textId="77777777">
        <w:tblPrEx>
          <w:tblCellMar>
            <w:top w:w="0" w:type="dxa"/>
            <w:bottom w:w="0" w:type="dxa"/>
          </w:tblCellMar>
        </w:tblPrEx>
        <w:tc>
          <w:tcPr>
            <w:tcW w:w="706" w:type="dxa"/>
            <w:shd w:val="clear" w:color="auto" w:fill="FAFBFC"/>
            <w:tcMar>
              <w:top w:w="90" w:type="dxa"/>
              <w:left w:w="130" w:type="dxa"/>
              <w:bottom w:w="90" w:type="dxa"/>
              <w:right w:w="130" w:type="dxa"/>
            </w:tcMar>
          </w:tcPr>
          <w:p w14:paraId="506E9ED7" w14:textId="77777777" w:rsidR="003A5B4A" w:rsidRDefault="00DE4A91">
            <w:pPr>
              <w:spacing w:line="250" w:lineRule="auto"/>
            </w:pPr>
            <w:r>
              <w:rPr>
                <w:sz w:val="18"/>
                <w:szCs w:val="18"/>
              </w:rPr>
              <w:t>—</w:t>
            </w:r>
          </w:p>
        </w:tc>
        <w:tc>
          <w:tcPr>
            <w:tcW w:w="2621" w:type="dxa"/>
            <w:shd w:val="clear" w:color="auto" w:fill="FAFBFC"/>
            <w:tcMar>
              <w:top w:w="90" w:type="dxa"/>
              <w:left w:w="130" w:type="dxa"/>
              <w:bottom w:w="90" w:type="dxa"/>
              <w:right w:w="130" w:type="dxa"/>
            </w:tcMar>
          </w:tcPr>
          <w:p w14:paraId="3ED085F5" w14:textId="77777777" w:rsidR="003A5B4A" w:rsidRDefault="00DE4A91">
            <w:pPr>
              <w:spacing w:line="250" w:lineRule="auto"/>
            </w:pPr>
            <w:r>
              <w:rPr>
                <w:b/>
                <w:bCs/>
                <w:sz w:val="18"/>
                <w:szCs w:val="18"/>
              </w:rPr>
              <w:t>Identidad</w:t>
            </w:r>
          </w:p>
          <w:p w14:paraId="60AFD866" w14:textId="77777777" w:rsidR="003A5B4A" w:rsidRDefault="00DE4A91">
            <w:pPr>
              <w:spacing w:before="20" w:line="250" w:lineRule="auto"/>
            </w:pPr>
            <w:r>
              <w:rPr>
                <w:color w:val="6E8098"/>
                <w:sz w:val="18"/>
                <w:szCs w:val="18"/>
              </w:rPr>
              <w:t>Autenticación, roles y aislamiento</w:t>
            </w:r>
          </w:p>
        </w:tc>
        <w:tc>
          <w:tcPr>
            <w:tcW w:w="2419" w:type="dxa"/>
            <w:shd w:val="clear" w:color="auto" w:fill="FAFBFC"/>
            <w:tcMar>
              <w:top w:w="90" w:type="dxa"/>
              <w:left w:w="130" w:type="dxa"/>
              <w:bottom w:w="90" w:type="dxa"/>
              <w:right w:w="130" w:type="dxa"/>
            </w:tcMar>
          </w:tcPr>
          <w:p w14:paraId="550DBD6F" w14:textId="77777777" w:rsidR="003A5B4A" w:rsidRDefault="00DE4A91">
            <w:pPr>
              <w:spacing w:line="250" w:lineRule="auto"/>
            </w:pPr>
            <w:r>
              <w:rPr>
                <w:sz w:val="18"/>
                <w:szCs w:val="18"/>
              </w:rPr>
              <w:t>Microsoft Entra</w:t>
            </w:r>
          </w:p>
        </w:tc>
        <w:tc>
          <w:tcPr>
            <w:tcW w:w="2822" w:type="dxa"/>
            <w:shd w:val="clear" w:color="auto" w:fill="FAFBFC"/>
            <w:tcMar>
              <w:top w:w="90" w:type="dxa"/>
              <w:left w:w="130" w:type="dxa"/>
              <w:bottom w:w="90" w:type="dxa"/>
              <w:right w:w="130" w:type="dxa"/>
            </w:tcMar>
          </w:tcPr>
          <w:p w14:paraId="0B29393F" w14:textId="77777777" w:rsidR="003A5B4A" w:rsidRDefault="00DE4A91">
            <w:pPr>
              <w:spacing w:line="250" w:lineRule="auto"/>
            </w:pPr>
            <w:r>
              <w:rPr>
                <w:rFonts w:ascii="Consolas" w:eastAsia="Consolas" w:hAnsi="Consolas" w:cs="Consolas"/>
                <w:sz w:val="18"/>
                <w:szCs w:val="18"/>
              </w:rPr>
              <w:t>OIDC · JWT · MFA</w:t>
            </w:r>
          </w:p>
        </w:tc>
        <w:tc>
          <w:tcPr>
            <w:tcW w:w="1512" w:type="dxa"/>
            <w:shd w:val="clear" w:color="auto" w:fill="FAFBFC"/>
            <w:tcMar>
              <w:top w:w="90" w:type="dxa"/>
              <w:left w:w="130" w:type="dxa"/>
              <w:bottom w:w="90" w:type="dxa"/>
              <w:right w:w="130" w:type="dxa"/>
            </w:tcMar>
          </w:tcPr>
          <w:p w14:paraId="4785EB45" w14:textId="77777777" w:rsidR="003A5B4A" w:rsidRDefault="00DE4A91">
            <w:pPr>
              <w:spacing w:line="250" w:lineRule="auto"/>
            </w:pPr>
            <w:r>
              <w:rPr>
                <w:rFonts w:ascii="Consolas" w:eastAsia="Consolas" w:hAnsi="Consolas" w:cs="Consolas"/>
                <w:color w:val="17683C"/>
                <w:sz w:val="18"/>
                <w:szCs w:val="18"/>
              </w:rPr>
              <w:t>Fase 1</w:t>
            </w:r>
          </w:p>
        </w:tc>
      </w:tr>
      <w:tr w:rsidR="003A5B4A" w14:paraId="2D2125A8" w14:textId="77777777">
        <w:tblPrEx>
          <w:tblCellMar>
            <w:top w:w="0" w:type="dxa"/>
            <w:bottom w:w="0" w:type="dxa"/>
          </w:tblCellMar>
        </w:tblPrEx>
        <w:tc>
          <w:tcPr>
            <w:tcW w:w="706" w:type="dxa"/>
            <w:shd w:val="clear" w:color="auto" w:fill="FFFFFF"/>
            <w:tcMar>
              <w:top w:w="90" w:type="dxa"/>
              <w:left w:w="130" w:type="dxa"/>
              <w:bottom w:w="90" w:type="dxa"/>
              <w:right w:w="130" w:type="dxa"/>
            </w:tcMar>
          </w:tcPr>
          <w:p w14:paraId="4085BBC3" w14:textId="77777777" w:rsidR="003A5B4A" w:rsidRDefault="00DE4A91">
            <w:pPr>
              <w:spacing w:line="250" w:lineRule="auto"/>
            </w:pPr>
            <w:r>
              <w:rPr>
                <w:sz w:val="18"/>
                <w:szCs w:val="18"/>
              </w:rPr>
              <w:t>—</w:t>
            </w:r>
          </w:p>
        </w:tc>
        <w:tc>
          <w:tcPr>
            <w:tcW w:w="2621" w:type="dxa"/>
            <w:shd w:val="clear" w:color="auto" w:fill="FFFFFF"/>
            <w:tcMar>
              <w:top w:w="90" w:type="dxa"/>
              <w:left w:w="130" w:type="dxa"/>
              <w:bottom w:w="90" w:type="dxa"/>
              <w:right w:w="130" w:type="dxa"/>
            </w:tcMar>
          </w:tcPr>
          <w:p w14:paraId="658102E0" w14:textId="77777777" w:rsidR="003A5B4A" w:rsidRDefault="00DE4A91">
            <w:pPr>
              <w:spacing w:line="250" w:lineRule="auto"/>
            </w:pPr>
            <w:r>
              <w:rPr>
                <w:b/>
                <w:bCs/>
                <w:sz w:val="18"/>
                <w:szCs w:val="18"/>
              </w:rPr>
              <w:t>Secretos</w:t>
            </w:r>
          </w:p>
        </w:tc>
        <w:tc>
          <w:tcPr>
            <w:tcW w:w="2419" w:type="dxa"/>
            <w:shd w:val="clear" w:color="auto" w:fill="FFFFFF"/>
            <w:tcMar>
              <w:top w:w="90" w:type="dxa"/>
              <w:left w:w="130" w:type="dxa"/>
              <w:bottom w:w="90" w:type="dxa"/>
              <w:right w:w="130" w:type="dxa"/>
            </w:tcMar>
          </w:tcPr>
          <w:p w14:paraId="21583FD1" w14:textId="77777777" w:rsidR="003A5B4A" w:rsidRDefault="00DE4A91">
            <w:pPr>
              <w:spacing w:line="250" w:lineRule="auto"/>
            </w:pPr>
            <w:r>
              <w:rPr>
                <w:sz w:val="18"/>
                <w:szCs w:val="18"/>
              </w:rPr>
              <w:t>Key Vault</w:t>
            </w:r>
          </w:p>
        </w:tc>
        <w:tc>
          <w:tcPr>
            <w:tcW w:w="2822" w:type="dxa"/>
            <w:shd w:val="clear" w:color="auto" w:fill="FFFFFF"/>
            <w:tcMar>
              <w:top w:w="90" w:type="dxa"/>
              <w:left w:w="130" w:type="dxa"/>
              <w:bottom w:w="90" w:type="dxa"/>
              <w:right w:w="130" w:type="dxa"/>
            </w:tcMar>
          </w:tcPr>
          <w:p w14:paraId="5194F2BE" w14:textId="77777777" w:rsidR="003A5B4A" w:rsidRDefault="00DE4A91">
            <w:pPr>
              <w:spacing w:line="250" w:lineRule="auto"/>
            </w:pPr>
            <w:r>
              <w:rPr>
                <w:rFonts w:ascii="Consolas" w:eastAsia="Consolas" w:hAnsi="Consolas" w:cs="Consolas"/>
                <w:sz w:val="18"/>
                <w:szCs w:val="18"/>
              </w:rPr>
              <w:t>estándar</w:t>
            </w:r>
          </w:p>
        </w:tc>
        <w:tc>
          <w:tcPr>
            <w:tcW w:w="1512" w:type="dxa"/>
            <w:shd w:val="clear" w:color="auto" w:fill="FFFFFF"/>
            <w:tcMar>
              <w:top w:w="90" w:type="dxa"/>
              <w:left w:w="130" w:type="dxa"/>
              <w:bottom w:w="90" w:type="dxa"/>
              <w:right w:w="130" w:type="dxa"/>
            </w:tcMar>
          </w:tcPr>
          <w:p w14:paraId="5A31373E" w14:textId="77777777" w:rsidR="003A5B4A" w:rsidRDefault="00DE4A91">
            <w:pPr>
              <w:spacing w:line="250" w:lineRule="auto"/>
            </w:pPr>
            <w:r>
              <w:rPr>
                <w:rFonts w:ascii="Consolas" w:eastAsia="Consolas" w:hAnsi="Consolas" w:cs="Consolas"/>
                <w:color w:val="17683C"/>
                <w:sz w:val="18"/>
                <w:szCs w:val="18"/>
              </w:rPr>
              <w:t>Fase 1</w:t>
            </w:r>
          </w:p>
        </w:tc>
      </w:tr>
      <w:tr w:rsidR="003A5B4A" w14:paraId="4AF70581" w14:textId="77777777">
        <w:tblPrEx>
          <w:tblCellMar>
            <w:top w:w="0" w:type="dxa"/>
            <w:bottom w:w="0" w:type="dxa"/>
          </w:tblCellMar>
        </w:tblPrEx>
        <w:tc>
          <w:tcPr>
            <w:tcW w:w="706" w:type="dxa"/>
            <w:shd w:val="clear" w:color="auto" w:fill="FAFBFC"/>
            <w:tcMar>
              <w:top w:w="90" w:type="dxa"/>
              <w:left w:w="130" w:type="dxa"/>
              <w:bottom w:w="90" w:type="dxa"/>
              <w:right w:w="130" w:type="dxa"/>
            </w:tcMar>
          </w:tcPr>
          <w:p w14:paraId="6BAE7997" w14:textId="77777777" w:rsidR="003A5B4A" w:rsidRDefault="00DE4A91">
            <w:pPr>
              <w:spacing w:line="250" w:lineRule="auto"/>
            </w:pPr>
            <w:r>
              <w:rPr>
                <w:sz w:val="18"/>
                <w:szCs w:val="18"/>
              </w:rPr>
              <w:t>—</w:t>
            </w:r>
          </w:p>
        </w:tc>
        <w:tc>
          <w:tcPr>
            <w:tcW w:w="2621" w:type="dxa"/>
            <w:shd w:val="clear" w:color="auto" w:fill="FAFBFC"/>
            <w:tcMar>
              <w:top w:w="90" w:type="dxa"/>
              <w:left w:w="130" w:type="dxa"/>
              <w:bottom w:w="90" w:type="dxa"/>
              <w:right w:w="130" w:type="dxa"/>
            </w:tcMar>
          </w:tcPr>
          <w:p w14:paraId="1F7B94B6" w14:textId="77777777" w:rsidR="003A5B4A" w:rsidRDefault="00DE4A91">
            <w:pPr>
              <w:spacing w:line="250" w:lineRule="auto"/>
            </w:pPr>
            <w:r>
              <w:rPr>
                <w:b/>
                <w:bCs/>
                <w:sz w:val="18"/>
                <w:szCs w:val="18"/>
              </w:rPr>
              <w:t>Identidad de servicio</w:t>
            </w:r>
          </w:p>
        </w:tc>
        <w:tc>
          <w:tcPr>
            <w:tcW w:w="2419" w:type="dxa"/>
            <w:shd w:val="clear" w:color="auto" w:fill="FAFBFC"/>
            <w:tcMar>
              <w:top w:w="90" w:type="dxa"/>
              <w:left w:w="130" w:type="dxa"/>
              <w:bottom w:w="90" w:type="dxa"/>
              <w:right w:w="130" w:type="dxa"/>
            </w:tcMar>
          </w:tcPr>
          <w:p w14:paraId="6304D186" w14:textId="77777777" w:rsidR="003A5B4A" w:rsidRDefault="00DE4A91">
            <w:pPr>
              <w:spacing w:line="250" w:lineRule="auto"/>
            </w:pPr>
            <w:r>
              <w:rPr>
                <w:sz w:val="18"/>
                <w:szCs w:val="18"/>
              </w:rPr>
              <w:t>Managed Identity</w:t>
            </w:r>
          </w:p>
        </w:tc>
        <w:tc>
          <w:tcPr>
            <w:tcW w:w="2822" w:type="dxa"/>
            <w:shd w:val="clear" w:color="auto" w:fill="FAFBFC"/>
            <w:tcMar>
              <w:top w:w="90" w:type="dxa"/>
              <w:left w:w="130" w:type="dxa"/>
              <w:bottom w:w="90" w:type="dxa"/>
              <w:right w:w="130" w:type="dxa"/>
            </w:tcMar>
          </w:tcPr>
          <w:p w14:paraId="4AE6DF7D" w14:textId="77777777" w:rsidR="003A5B4A" w:rsidRDefault="00DE4A91">
            <w:pPr>
              <w:spacing w:line="250" w:lineRule="auto"/>
            </w:pPr>
            <w:r>
              <w:rPr>
                <w:rFonts w:ascii="Consolas" w:eastAsia="Consolas" w:hAnsi="Consolas" w:cs="Consolas"/>
                <w:sz w:val="18"/>
                <w:szCs w:val="18"/>
              </w:rPr>
              <w:t>asignada por sistema</w:t>
            </w:r>
          </w:p>
        </w:tc>
        <w:tc>
          <w:tcPr>
            <w:tcW w:w="1512" w:type="dxa"/>
            <w:shd w:val="clear" w:color="auto" w:fill="FAFBFC"/>
            <w:tcMar>
              <w:top w:w="90" w:type="dxa"/>
              <w:left w:w="130" w:type="dxa"/>
              <w:bottom w:w="90" w:type="dxa"/>
              <w:right w:w="130" w:type="dxa"/>
            </w:tcMar>
          </w:tcPr>
          <w:p w14:paraId="1618A823" w14:textId="77777777" w:rsidR="003A5B4A" w:rsidRDefault="00DE4A91">
            <w:pPr>
              <w:spacing w:line="250" w:lineRule="auto"/>
            </w:pPr>
            <w:r>
              <w:rPr>
                <w:rFonts w:ascii="Consolas" w:eastAsia="Consolas" w:hAnsi="Consolas" w:cs="Consolas"/>
                <w:color w:val="0D6D80"/>
                <w:sz w:val="18"/>
                <w:szCs w:val="18"/>
              </w:rPr>
              <w:t>Gratis</w:t>
            </w:r>
          </w:p>
        </w:tc>
      </w:tr>
      <w:tr w:rsidR="003A5B4A" w14:paraId="69241C91" w14:textId="77777777">
        <w:tblPrEx>
          <w:tblCellMar>
            <w:top w:w="0" w:type="dxa"/>
            <w:bottom w:w="0" w:type="dxa"/>
          </w:tblCellMar>
        </w:tblPrEx>
        <w:tc>
          <w:tcPr>
            <w:tcW w:w="706" w:type="dxa"/>
            <w:shd w:val="clear" w:color="auto" w:fill="FFFFFF"/>
            <w:tcMar>
              <w:top w:w="90" w:type="dxa"/>
              <w:left w:w="130" w:type="dxa"/>
              <w:bottom w:w="90" w:type="dxa"/>
              <w:right w:w="130" w:type="dxa"/>
            </w:tcMar>
          </w:tcPr>
          <w:p w14:paraId="019B07F3" w14:textId="77777777" w:rsidR="003A5B4A" w:rsidRDefault="00DE4A91">
            <w:pPr>
              <w:spacing w:line="250" w:lineRule="auto"/>
            </w:pPr>
            <w:r>
              <w:rPr>
                <w:sz w:val="18"/>
                <w:szCs w:val="18"/>
              </w:rPr>
              <w:t>—</w:t>
            </w:r>
          </w:p>
        </w:tc>
        <w:tc>
          <w:tcPr>
            <w:tcW w:w="2621" w:type="dxa"/>
            <w:shd w:val="clear" w:color="auto" w:fill="FFFFFF"/>
            <w:tcMar>
              <w:top w:w="90" w:type="dxa"/>
              <w:left w:w="130" w:type="dxa"/>
              <w:bottom w:w="90" w:type="dxa"/>
              <w:right w:w="130" w:type="dxa"/>
            </w:tcMar>
          </w:tcPr>
          <w:p w14:paraId="338C9FD6" w14:textId="77777777" w:rsidR="003A5B4A" w:rsidRDefault="00DE4A91">
            <w:pPr>
              <w:spacing w:line="250" w:lineRule="auto"/>
            </w:pPr>
            <w:r>
              <w:rPr>
                <w:b/>
                <w:bCs/>
                <w:sz w:val="18"/>
                <w:szCs w:val="18"/>
              </w:rPr>
              <w:t>Telemetría</w:t>
            </w:r>
          </w:p>
        </w:tc>
        <w:tc>
          <w:tcPr>
            <w:tcW w:w="2419" w:type="dxa"/>
            <w:shd w:val="clear" w:color="auto" w:fill="FFFFFF"/>
            <w:tcMar>
              <w:top w:w="90" w:type="dxa"/>
              <w:left w:w="130" w:type="dxa"/>
              <w:bottom w:w="90" w:type="dxa"/>
              <w:right w:w="130" w:type="dxa"/>
            </w:tcMar>
          </w:tcPr>
          <w:p w14:paraId="34DCB52D" w14:textId="77777777" w:rsidR="003A5B4A" w:rsidRDefault="00DE4A91">
            <w:pPr>
              <w:spacing w:line="250" w:lineRule="auto"/>
            </w:pPr>
            <w:r>
              <w:rPr>
                <w:sz w:val="18"/>
                <w:szCs w:val="18"/>
              </w:rPr>
              <w:t>App Insights + Log Analytics</w:t>
            </w:r>
          </w:p>
        </w:tc>
        <w:tc>
          <w:tcPr>
            <w:tcW w:w="2822" w:type="dxa"/>
            <w:shd w:val="clear" w:color="auto" w:fill="FFFFFF"/>
            <w:tcMar>
              <w:top w:w="90" w:type="dxa"/>
              <w:left w:w="130" w:type="dxa"/>
              <w:bottom w:w="90" w:type="dxa"/>
              <w:right w:w="130" w:type="dxa"/>
            </w:tcMar>
          </w:tcPr>
          <w:p w14:paraId="121F5BED" w14:textId="77777777" w:rsidR="003A5B4A" w:rsidRDefault="00DE4A91">
            <w:pPr>
              <w:spacing w:line="250" w:lineRule="auto"/>
            </w:pPr>
            <w:r>
              <w:rPr>
                <w:rFonts w:ascii="Consolas" w:eastAsia="Consolas" w:hAnsi="Consolas" w:cs="Consolas"/>
                <w:sz w:val="18"/>
                <w:szCs w:val="18"/>
              </w:rPr>
              <w:t>pago por ingesta</w:t>
            </w:r>
          </w:p>
        </w:tc>
        <w:tc>
          <w:tcPr>
            <w:tcW w:w="1512" w:type="dxa"/>
            <w:shd w:val="clear" w:color="auto" w:fill="FFFFFF"/>
            <w:tcMar>
              <w:top w:w="90" w:type="dxa"/>
              <w:left w:w="130" w:type="dxa"/>
              <w:bottom w:w="90" w:type="dxa"/>
              <w:right w:w="130" w:type="dxa"/>
            </w:tcMar>
          </w:tcPr>
          <w:p w14:paraId="58164363" w14:textId="77777777" w:rsidR="003A5B4A" w:rsidRDefault="00DE4A91">
            <w:pPr>
              <w:spacing w:line="250" w:lineRule="auto"/>
            </w:pPr>
            <w:r>
              <w:rPr>
                <w:rFonts w:ascii="Consolas" w:eastAsia="Consolas" w:hAnsi="Consolas" w:cs="Consolas"/>
                <w:color w:val="17683C"/>
                <w:sz w:val="18"/>
                <w:szCs w:val="18"/>
              </w:rPr>
              <w:t>Fase 1</w:t>
            </w:r>
          </w:p>
        </w:tc>
      </w:tr>
      <w:tr w:rsidR="003A5B4A" w14:paraId="6DBDFDC7" w14:textId="77777777">
        <w:tblPrEx>
          <w:tblCellMar>
            <w:top w:w="0" w:type="dxa"/>
            <w:bottom w:w="0" w:type="dxa"/>
          </w:tblCellMar>
        </w:tblPrEx>
        <w:tc>
          <w:tcPr>
            <w:tcW w:w="706" w:type="dxa"/>
            <w:shd w:val="clear" w:color="auto" w:fill="FAFBFC"/>
            <w:tcMar>
              <w:top w:w="90" w:type="dxa"/>
              <w:left w:w="130" w:type="dxa"/>
              <w:bottom w:w="90" w:type="dxa"/>
              <w:right w:w="130" w:type="dxa"/>
            </w:tcMar>
          </w:tcPr>
          <w:p w14:paraId="2968E8E7" w14:textId="77777777" w:rsidR="003A5B4A" w:rsidRDefault="00DE4A91">
            <w:pPr>
              <w:spacing w:line="250" w:lineRule="auto"/>
            </w:pPr>
            <w:r>
              <w:rPr>
                <w:sz w:val="18"/>
                <w:szCs w:val="18"/>
              </w:rPr>
              <w:t>—</w:t>
            </w:r>
          </w:p>
        </w:tc>
        <w:tc>
          <w:tcPr>
            <w:tcW w:w="2621" w:type="dxa"/>
            <w:shd w:val="clear" w:color="auto" w:fill="FAFBFC"/>
            <w:tcMar>
              <w:top w:w="90" w:type="dxa"/>
              <w:left w:w="130" w:type="dxa"/>
              <w:bottom w:w="90" w:type="dxa"/>
              <w:right w:w="130" w:type="dxa"/>
            </w:tcMar>
          </w:tcPr>
          <w:p w14:paraId="38BBB3EB" w14:textId="77777777" w:rsidR="003A5B4A" w:rsidRDefault="00DE4A91">
            <w:pPr>
              <w:spacing w:line="250" w:lineRule="auto"/>
            </w:pPr>
            <w:r>
              <w:rPr>
                <w:b/>
                <w:bCs/>
                <w:sz w:val="18"/>
                <w:szCs w:val="18"/>
              </w:rPr>
              <w:t>Alertas</w:t>
            </w:r>
          </w:p>
        </w:tc>
        <w:tc>
          <w:tcPr>
            <w:tcW w:w="2419" w:type="dxa"/>
            <w:shd w:val="clear" w:color="auto" w:fill="FAFBFC"/>
            <w:tcMar>
              <w:top w:w="90" w:type="dxa"/>
              <w:left w:w="130" w:type="dxa"/>
              <w:bottom w:w="90" w:type="dxa"/>
              <w:right w:w="130" w:type="dxa"/>
            </w:tcMar>
          </w:tcPr>
          <w:p w14:paraId="13F21B96" w14:textId="77777777" w:rsidR="003A5B4A" w:rsidRDefault="00DE4A91">
            <w:pPr>
              <w:spacing w:line="250" w:lineRule="auto"/>
            </w:pPr>
            <w:r>
              <w:rPr>
                <w:sz w:val="18"/>
                <w:szCs w:val="18"/>
              </w:rPr>
              <w:t>Azure Monitor</w:t>
            </w:r>
          </w:p>
        </w:tc>
        <w:tc>
          <w:tcPr>
            <w:tcW w:w="2822" w:type="dxa"/>
            <w:shd w:val="clear" w:color="auto" w:fill="FAFBFC"/>
            <w:tcMar>
              <w:top w:w="90" w:type="dxa"/>
              <w:left w:w="130" w:type="dxa"/>
              <w:bottom w:w="90" w:type="dxa"/>
              <w:right w:w="130" w:type="dxa"/>
            </w:tcMar>
          </w:tcPr>
          <w:p w14:paraId="4A18FB78" w14:textId="77777777" w:rsidR="003A5B4A" w:rsidRDefault="00DE4A91">
            <w:pPr>
              <w:spacing w:line="250" w:lineRule="auto"/>
            </w:pPr>
            <w:r>
              <w:rPr>
                <w:rFonts w:ascii="Consolas" w:eastAsia="Consolas" w:hAnsi="Consolas" w:cs="Consolas"/>
                <w:sz w:val="18"/>
                <w:szCs w:val="18"/>
              </w:rPr>
              <w:t>incluido</w:t>
            </w:r>
          </w:p>
        </w:tc>
        <w:tc>
          <w:tcPr>
            <w:tcW w:w="1512" w:type="dxa"/>
            <w:shd w:val="clear" w:color="auto" w:fill="FAFBFC"/>
            <w:tcMar>
              <w:top w:w="90" w:type="dxa"/>
              <w:left w:w="130" w:type="dxa"/>
              <w:bottom w:w="90" w:type="dxa"/>
              <w:right w:w="130" w:type="dxa"/>
            </w:tcMar>
          </w:tcPr>
          <w:p w14:paraId="3B740A5A" w14:textId="77777777" w:rsidR="003A5B4A" w:rsidRDefault="00DE4A91">
            <w:pPr>
              <w:spacing w:line="250" w:lineRule="auto"/>
            </w:pPr>
            <w:r>
              <w:rPr>
                <w:rFonts w:ascii="Consolas" w:eastAsia="Consolas" w:hAnsi="Consolas" w:cs="Consolas"/>
                <w:color w:val="0D6D80"/>
                <w:sz w:val="18"/>
                <w:szCs w:val="18"/>
              </w:rPr>
              <w:t>Gratis</w:t>
            </w:r>
          </w:p>
        </w:tc>
      </w:tr>
      <w:tr w:rsidR="003A5B4A" w14:paraId="339BA0BC" w14:textId="77777777">
        <w:tblPrEx>
          <w:tblCellMar>
            <w:top w:w="0" w:type="dxa"/>
            <w:bottom w:w="0" w:type="dxa"/>
          </w:tblCellMar>
        </w:tblPrEx>
        <w:tc>
          <w:tcPr>
            <w:tcW w:w="706" w:type="dxa"/>
            <w:shd w:val="clear" w:color="auto" w:fill="FFFFFF"/>
            <w:tcMar>
              <w:top w:w="90" w:type="dxa"/>
              <w:left w:w="130" w:type="dxa"/>
              <w:bottom w:w="90" w:type="dxa"/>
              <w:right w:w="130" w:type="dxa"/>
            </w:tcMar>
          </w:tcPr>
          <w:p w14:paraId="2CBDA864" w14:textId="77777777" w:rsidR="003A5B4A" w:rsidRDefault="00DE4A91">
            <w:pPr>
              <w:spacing w:line="250" w:lineRule="auto"/>
            </w:pPr>
            <w:r>
              <w:rPr>
                <w:sz w:val="18"/>
                <w:szCs w:val="18"/>
              </w:rPr>
              <w:t>—</w:t>
            </w:r>
          </w:p>
        </w:tc>
        <w:tc>
          <w:tcPr>
            <w:tcW w:w="2621" w:type="dxa"/>
            <w:shd w:val="clear" w:color="auto" w:fill="FFFFFF"/>
            <w:tcMar>
              <w:top w:w="90" w:type="dxa"/>
              <w:left w:w="130" w:type="dxa"/>
              <w:bottom w:w="90" w:type="dxa"/>
              <w:right w:w="130" w:type="dxa"/>
            </w:tcMar>
          </w:tcPr>
          <w:p w14:paraId="02F1C9CA" w14:textId="77777777" w:rsidR="003A5B4A" w:rsidRDefault="00DE4A91">
            <w:pPr>
              <w:spacing w:line="250" w:lineRule="auto"/>
            </w:pPr>
            <w:r>
              <w:rPr>
                <w:b/>
                <w:bCs/>
                <w:sz w:val="18"/>
                <w:szCs w:val="18"/>
              </w:rPr>
              <w:t>Correo transaccional</w:t>
            </w:r>
          </w:p>
        </w:tc>
        <w:tc>
          <w:tcPr>
            <w:tcW w:w="2419" w:type="dxa"/>
            <w:shd w:val="clear" w:color="auto" w:fill="FFFFFF"/>
            <w:tcMar>
              <w:top w:w="90" w:type="dxa"/>
              <w:left w:w="130" w:type="dxa"/>
              <w:bottom w:w="90" w:type="dxa"/>
              <w:right w:w="130" w:type="dxa"/>
            </w:tcMar>
          </w:tcPr>
          <w:p w14:paraId="10D70C79" w14:textId="77777777" w:rsidR="003A5B4A" w:rsidRDefault="00DE4A91">
            <w:pPr>
              <w:spacing w:line="250" w:lineRule="auto"/>
            </w:pPr>
            <w:r>
              <w:rPr>
                <w:sz w:val="18"/>
                <w:szCs w:val="18"/>
              </w:rPr>
              <w:t>Communication Services</w:t>
            </w:r>
          </w:p>
        </w:tc>
        <w:tc>
          <w:tcPr>
            <w:tcW w:w="2822" w:type="dxa"/>
            <w:shd w:val="clear" w:color="auto" w:fill="FFFFFF"/>
            <w:tcMar>
              <w:top w:w="90" w:type="dxa"/>
              <w:left w:w="130" w:type="dxa"/>
              <w:bottom w:w="90" w:type="dxa"/>
              <w:right w:w="130" w:type="dxa"/>
            </w:tcMar>
          </w:tcPr>
          <w:p w14:paraId="25063961" w14:textId="77777777" w:rsidR="003A5B4A" w:rsidRDefault="00DE4A91">
            <w:pPr>
              <w:spacing w:line="250" w:lineRule="auto"/>
            </w:pPr>
            <w:r>
              <w:rPr>
                <w:rFonts w:ascii="Consolas" w:eastAsia="Consolas" w:hAnsi="Consolas" w:cs="Consolas"/>
                <w:sz w:val="18"/>
                <w:szCs w:val="18"/>
              </w:rPr>
              <w:t>pago por envío</w:t>
            </w:r>
          </w:p>
        </w:tc>
        <w:tc>
          <w:tcPr>
            <w:tcW w:w="1512" w:type="dxa"/>
            <w:shd w:val="clear" w:color="auto" w:fill="FFFFFF"/>
            <w:tcMar>
              <w:top w:w="90" w:type="dxa"/>
              <w:left w:w="130" w:type="dxa"/>
              <w:bottom w:w="90" w:type="dxa"/>
              <w:right w:w="130" w:type="dxa"/>
            </w:tcMar>
          </w:tcPr>
          <w:p w14:paraId="7AD40A4A" w14:textId="77777777" w:rsidR="003A5B4A" w:rsidRDefault="00DE4A91">
            <w:pPr>
              <w:spacing w:line="250" w:lineRule="auto"/>
            </w:pPr>
            <w:r>
              <w:rPr>
                <w:rFonts w:ascii="Consolas" w:eastAsia="Consolas" w:hAnsi="Consolas" w:cs="Consolas"/>
                <w:color w:val="17683C"/>
                <w:sz w:val="18"/>
                <w:szCs w:val="18"/>
              </w:rPr>
              <w:t>Fase 1</w:t>
            </w:r>
          </w:p>
        </w:tc>
      </w:tr>
    </w:tbl>
    <w:p w14:paraId="74721CD8" w14:textId="77777777" w:rsidR="003A5B4A" w:rsidRDefault="00DE4A91">
      <w:pPr>
        <w:pStyle w:val="Ttulo2"/>
        <w:keepNext/>
        <w:spacing w:before="280" w:after="100"/>
      </w:pPr>
      <w:bookmarkStart w:id="29" w:name="_Toc236201523"/>
      <w:r>
        <w:lastRenderedPageBreak/>
        <w:t>Gobierno de suscripción — sin costo</w:t>
      </w:r>
      <w:bookmarkEnd w:id="29"/>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2621"/>
        <w:gridCol w:w="7459"/>
      </w:tblGrid>
      <w:tr w:rsidR="003A5B4A" w14:paraId="441B38E2" w14:textId="77777777">
        <w:tblPrEx>
          <w:tblCellMar>
            <w:top w:w="0" w:type="dxa"/>
            <w:bottom w:w="0" w:type="dxa"/>
          </w:tblCellMar>
        </w:tblPrEx>
        <w:trPr>
          <w:tblHeader/>
        </w:trPr>
        <w:tc>
          <w:tcPr>
            <w:tcW w:w="2621" w:type="dxa"/>
            <w:shd w:val="clear" w:color="auto" w:fill="E9EDF2"/>
            <w:tcMar>
              <w:top w:w="90" w:type="dxa"/>
              <w:left w:w="130" w:type="dxa"/>
              <w:bottom w:w="90" w:type="dxa"/>
              <w:right w:w="130" w:type="dxa"/>
            </w:tcMar>
          </w:tcPr>
          <w:p w14:paraId="58C96E6C" w14:textId="77777777" w:rsidR="003A5B4A" w:rsidRDefault="00DE4A91">
            <w:pPr>
              <w:spacing w:line="250" w:lineRule="auto"/>
            </w:pPr>
            <w:r>
              <w:rPr>
                <w:b/>
                <w:bCs/>
                <w:caps/>
                <w:spacing w:val="20"/>
                <w:sz w:val="16"/>
                <w:szCs w:val="16"/>
              </w:rPr>
              <w:t>Elemento</w:t>
            </w:r>
          </w:p>
        </w:tc>
        <w:tc>
          <w:tcPr>
            <w:tcW w:w="7459" w:type="dxa"/>
            <w:shd w:val="clear" w:color="auto" w:fill="E9EDF2"/>
            <w:tcMar>
              <w:top w:w="90" w:type="dxa"/>
              <w:left w:w="130" w:type="dxa"/>
              <w:bottom w:w="90" w:type="dxa"/>
              <w:right w:w="130" w:type="dxa"/>
            </w:tcMar>
          </w:tcPr>
          <w:p w14:paraId="429E0B10" w14:textId="77777777" w:rsidR="003A5B4A" w:rsidRDefault="00DE4A91">
            <w:pPr>
              <w:spacing w:line="250" w:lineRule="auto"/>
            </w:pPr>
            <w:r>
              <w:rPr>
                <w:b/>
                <w:bCs/>
                <w:caps/>
                <w:spacing w:val="20"/>
                <w:sz w:val="16"/>
                <w:szCs w:val="16"/>
              </w:rPr>
              <w:t>Configuración</w:t>
            </w:r>
          </w:p>
        </w:tc>
      </w:tr>
      <w:tr w:rsidR="003A5B4A" w14:paraId="6D58CD3F"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6362084C" w14:textId="77777777" w:rsidR="003A5B4A" w:rsidRDefault="00DE4A91">
            <w:pPr>
              <w:spacing w:line="250" w:lineRule="auto"/>
            </w:pPr>
            <w:r>
              <w:rPr>
                <w:b/>
                <w:bCs/>
                <w:sz w:val="18"/>
                <w:szCs w:val="18"/>
              </w:rPr>
              <w:t>Grupos de recursos</w:t>
            </w:r>
          </w:p>
        </w:tc>
        <w:tc>
          <w:tcPr>
            <w:tcW w:w="7459" w:type="dxa"/>
            <w:shd w:val="clear" w:color="auto" w:fill="FAFBFC"/>
            <w:tcMar>
              <w:top w:w="90" w:type="dxa"/>
              <w:left w:w="130" w:type="dxa"/>
              <w:bottom w:w="90" w:type="dxa"/>
              <w:right w:w="130" w:type="dxa"/>
            </w:tcMar>
          </w:tcPr>
          <w:p w14:paraId="42E52F6A" w14:textId="77777777" w:rsidR="003A5B4A" w:rsidRDefault="00DE4A91">
            <w:pPr>
              <w:spacing w:line="250" w:lineRule="auto"/>
            </w:pPr>
            <w:r>
              <w:rPr>
                <w:rFonts w:ascii="Consolas" w:eastAsia="Consolas" w:hAnsi="Consolas" w:cs="Consolas"/>
                <w:sz w:val="18"/>
                <w:szCs w:val="18"/>
              </w:rPr>
              <w:t>rg-huimannet-dev · test · prod · shared</w:t>
            </w:r>
          </w:p>
        </w:tc>
      </w:tr>
      <w:tr w:rsidR="003A5B4A" w14:paraId="10EECA68" w14:textId="77777777">
        <w:tblPrEx>
          <w:tblCellMar>
            <w:top w:w="0" w:type="dxa"/>
            <w:bottom w:w="0" w:type="dxa"/>
          </w:tblCellMar>
        </w:tblPrEx>
        <w:tc>
          <w:tcPr>
            <w:tcW w:w="2621" w:type="dxa"/>
            <w:shd w:val="clear" w:color="auto" w:fill="FFFFFF"/>
            <w:tcMar>
              <w:top w:w="90" w:type="dxa"/>
              <w:left w:w="130" w:type="dxa"/>
              <w:bottom w:w="90" w:type="dxa"/>
              <w:right w:w="130" w:type="dxa"/>
            </w:tcMar>
          </w:tcPr>
          <w:p w14:paraId="02C6DEA1" w14:textId="77777777" w:rsidR="003A5B4A" w:rsidRDefault="00DE4A91">
            <w:pPr>
              <w:spacing w:line="250" w:lineRule="auto"/>
            </w:pPr>
            <w:r>
              <w:rPr>
                <w:b/>
                <w:bCs/>
                <w:sz w:val="18"/>
                <w:szCs w:val="18"/>
              </w:rPr>
              <w:t>Bloqueo de recursos</w:t>
            </w:r>
          </w:p>
        </w:tc>
        <w:tc>
          <w:tcPr>
            <w:tcW w:w="7459" w:type="dxa"/>
            <w:shd w:val="clear" w:color="auto" w:fill="FFFFFF"/>
            <w:tcMar>
              <w:top w:w="90" w:type="dxa"/>
              <w:left w:w="130" w:type="dxa"/>
              <w:bottom w:w="90" w:type="dxa"/>
              <w:right w:w="130" w:type="dxa"/>
            </w:tcMar>
          </w:tcPr>
          <w:p w14:paraId="225779F7" w14:textId="77777777" w:rsidR="003A5B4A" w:rsidRDefault="00DE4A91">
            <w:pPr>
              <w:spacing w:line="250" w:lineRule="auto"/>
            </w:pPr>
            <w:r>
              <w:rPr>
                <w:sz w:val="18"/>
                <w:szCs w:val="18"/>
              </w:rPr>
              <w:t>CanNotDelete sobre el grupo de producción</w:t>
            </w:r>
          </w:p>
        </w:tc>
      </w:tr>
      <w:tr w:rsidR="003A5B4A" w14:paraId="7CA23EC8"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33D7C1D0" w14:textId="77777777" w:rsidR="003A5B4A" w:rsidRDefault="00DE4A91">
            <w:pPr>
              <w:spacing w:line="250" w:lineRule="auto"/>
            </w:pPr>
            <w:r>
              <w:rPr>
                <w:b/>
                <w:bCs/>
                <w:sz w:val="18"/>
                <w:szCs w:val="18"/>
              </w:rPr>
              <w:t>Azure Policy</w:t>
            </w:r>
          </w:p>
        </w:tc>
        <w:tc>
          <w:tcPr>
            <w:tcW w:w="7459" w:type="dxa"/>
            <w:shd w:val="clear" w:color="auto" w:fill="FAFBFC"/>
            <w:tcMar>
              <w:top w:w="90" w:type="dxa"/>
              <w:left w:w="130" w:type="dxa"/>
              <w:bottom w:w="90" w:type="dxa"/>
              <w:right w:w="130" w:type="dxa"/>
            </w:tcMar>
          </w:tcPr>
          <w:p w14:paraId="77330DB8" w14:textId="77777777" w:rsidR="003A5B4A" w:rsidRDefault="00DE4A91">
            <w:pPr>
              <w:spacing w:line="250" w:lineRule="auto"/>
            </w:pPr>
            <w:r>
              <w:rPr>
                <w:sz w:val="18"/>
                <w:szCs w:val="18"/>
              </w:rPr>
              <w:t>Exige HTTPS, TLS 1.2+ y etiquetas obligatorias en todo recurso nuevo</w:t>
            </w:r>
          </w:p>
        </w:tc>
      </w:tr>
      <w:tr w:rsidR="003A5B4A" w14:paraId="637257AC" w14:textId="77777777">
        <w:tblPrEx>
          <w:tblCellMar>
            <w:top w:w="0" w:type="dxa"/>
            <w:bottom w:w="0" w:type="dxa"/>
          </w:tblCellMar>
        </w:tblPrEx>
        <w:tc>
          <w:tcPr>
            <w:tcW w:w="2621" w:type="dxa"/>
            <w:shd w:val="clear" w:color="auto" w:fill="FFFFFF"/>
            <w:tcMar>
              <w:top w:w="90" w:type="dxa"/>
              <w:left w:w="130" w:type="dxa"/>
              <w:bottom w:w="90" w:type="dxa"/>
              <w:right w:w="130" w:type="dxa"/>
            </w:tcMar>
          </w:tcPr>
          <w:p w14:paraId="774F7112" w14:textId="77777777" w:rsidR="003A5B4A" w:rsidRDefault="00DE4A91">
            <w:pPr>
              <w:spacing w:line="250" w:lineRule="auto"/>
            </w:pPr>
            <w:r>
              <w:rPr>
                <w:b/>
                <w:bCs/>
                <w:sz w:val="18"/>
                <w:szCs w:val="18"/>
              </w:rPr>
              <w:t>RBAC</w:t>
            </w:r>
          </w:p>
        </w:tc>
        <w:tc>
          <w:tcPr>
            <w:tcW w:w="7459" w:type="dxa"/>
            <w:shd w:val="clear" w:color="auto" w:fill="FFFFFF"/>
            <w:tcMar>
              <w:top w:w="90" w:type="dxa"/>
              <w:left w:w="130" w:type="dxa"/>
              <w:bottom w:w="90" w:type="dxa"/>
              <w:right w:w="130" w:type="dxa"/>
            </w:tcMar>
          </w:tcPr>
          <w:p w14:paraId="3DB1A777" w14:textId="77777777" w:rsidR="003A5B4A" w:rsidRDefault="00DE4A91">
            <w:pPr>
              <w:spacing w:line="250" w:lineRule="auto"/>
            </w:pPr>
            <w:r>
              <w:rPr>
                <w:sz w:val="18"/>
                <w:szCs w:val="18"/>
              </w:rPr>
              <w:t>Privilegio mínimo por grupo de recursos; nunca a nivel de suscripción</w:t>
            </w:r>
          </w:p>
        </w:tc>
      </w:tr>
      <w:tr w:rsidR="003A5B4A" w14:paraId="49130777"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349A3A5A" w14:textId="77777777" w:rsidR="003A5B4A" w:rsidRDefault="00DE4A91">
            <w:pPr>
              <w:spacing w:line="250" w:lineRule="auto"/>
            </w:pPr>
            <w:r>
              <w:rPr>
                <w:b/>
                <w:bCs/>
                <w:sz w:val="18"/>
                <w:szCs w:val="18"/>
              </w:rPr>
              <w:t>Defender for Cloud</w:t>
            </w:r>
          </w:p>
        </w:tc>
        <w:tc>
          <w:tcPr>
            <w:tcW w:w="7459" w:type="dxa"/>
            <w:shd w:val="clear" w:color="auto" w:fill="FAFBFC"/>
            <w:tcMar>
              <w:top w:w="90" w:type="dxa"/>
              <w:left w:w="130" w:type="dxa"/>
              <w:bottom w:w="90" w:type="dxa"/>
              <w:right w:w="130" w:type="dxa"/>
            </w:tcMar>
          </w:tcPr>
          <w:p w14:paraId="1BBD5282" w14:textId="77777777" w:rsidR="003A5B4A" w:rsidRDefault="00DE4A91">
            <w:pPr>
              <w:spacing w:line="250" w:lineRule="auto"/>
            </w:pPr>
            <w:r>
              <w:rPr>
                <w:sz w:val="18"/>
                <w:szCs w:val="18"/>
              </w:rPr>
              <w:t>Evaluación de postura en su capa gratuita</w:t>
            </w:r>
          </w:p>
        </w:tc>
      </w:tr>
      <w:tr w:rsidR="003A5B4A" w14:paraId="0BEE6F37" w14:textId="77777777">
        <w:tblPrEx>
          <w:tblCellMar>
            <w:top w:w="0" w:type="dxa"/>
            <w:bottom w:w="0" w:type="dxa"/>
          </w:tblCellMar>
        </w:tblPrEx>
        <w:tc>
          <w:tcPr>
            <w:tcW w:w="2621" w:type="dxa"/>
            <w:shd w:val="clear" w:color="auto" w:fill="FFFFFF"/>
            <w:tcMar>
              <w:top w:w="90" w:type="dxa"/>
              <w:left w:w="130" w:type="dxa"/>
              <w:bottom w:w="90" w:type="dxa"/>
              <w:right w:w="130" w:type="dxa"/>
            </w:tcMar>
          </w:tcPr>
          <w:p w14:paraId="7A122995" w14:textId="77777777" w:rsidR="003A5B4A" w:rsidRDefault="00DE4A91">
            <w:pPr>
              <w:spacing w:line="250" w:lineRule="auto"/>
            </w:pPr>
            <w:r>
              <w:rPr>
                <w:b/>
                <w:bCs/>
                <w:sz w:val="18"/>
                <w:szCs w:val="18"/>
              </w:rPr>
              <w:t>Cost Management</w:t>
            </w:r>
          </w:p>
        </w:tc>
        <w:tc>
          <w:tcPr>
            <w:tcW w:w="7459" w:type="dxa"/>
            <w:shd w:val="clear" w:color="auto" w:fill="FFFFFF"/>
            <w:tcMar>
              <w:top w:w="90" w:type="dxa"/>
              <w:left w:w="130" w:type="dxa"/>
              <w:bottom w:w="90" w:type="dxa"/>
              <w:right w:w="130" w:type="dxa"/>
            </w:tcMar>
          </w:tcPr>
          <w:p w14:paraId="25D232AA" w14:textId="77777777" w:rsidR="003A5B4A" w:rsidRDefault="00DE4A91">
            <w:pPr>
              <w:spacing w:line="250" w:lineRule="auto"/>
            </w:pPr>
            <w:r>
              <w:rPr>
                <w:sz w:val="18"/>
                <w:szCs w:val="18"/>
              </w:rPr>
              <w:t>Presupuesto y alerta de gasto por entorno</w:t>
            </w:r>
          </w:p>
        </w:tc>
      </w:tr>
      <w:tr w:rsidR="003A5B4A" w14:paraId="1BD410A9"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552D4115" w14:textId="77777777" w:rsidR="003A5B4A" w:rsidRDefault="00DE4A91">
            <w:pPr>
              <w:spacing w:line="250" w:lineRule="auto"/>
            </w:pPr>
            <w:r>
              <w:rPr>
                <w:b/>
                <w:bCs/>
                <w:sz w:val="18"/>
                <w:szCs w:val="18"/>
              </w:rPr>
              <w:t>Etiquetas</w:t>
            </w:r>
          </w:p>
        </w:tc>
        <w:tc>
          <w:tcPr>
            <w:tcW w:w="7459" w:type="dxa"/>
            <w:shd w:val="clear" w:color="auto" w:fill="FAFBFC"/>
            <w:tcMar>
              <w:top w:w="90" w:type="dxa"/>
              <w:left w:w="130" w:type="dxa"/>
              <w:bottom w:w="90" w:type="dxa"/>
              <w:right w:w="130" w:type="dxa"/>
            </w:tcMar>
          </w:tcPr>
          <w:p w14:paraId="4426B3FF" w14:textId="77777777" w:rsidR="003A5B4A" w:rsidRDefault="00DE4A91">
            <w:pPr>
              <w:spacing w:line="250" w:lineRule="auto"/>
            </w:pPr>
            <w:r>
              <w:rPr>
                <w:sz w:val="18"/>
                <w:szCs w:val="18"/>
              </w:rPr>
              <w:t>Entorno, propietario y centro de costo</w:t>
            </w:r>
          </w:p>
        </w:tc>
      </w:tr>
      <w:tr w:rsidR="003A5B4A" w14:paraId="79167E87" w14:textId="77777777">
        <w:tblPrEx>
          <w:tblCellMar>
            <w:top w:w="0" w:type="dxa"/>
            <w:bottom w:w="0" w:type="dxa"/>
          </w:tblCellMar>
        </w:tblPrEx>
        <w:tc>
          <w:tcPr>
            <w:tcW w:w="2621" w:type="dxa"/>
            <w:shd w:val="clear" w:color="auto" w:fill="FFFFFF"/>
            <w:tcMar>
              <w:top w:w="90" w:type="dxa"/>
              <w:left w:w="130" w:type="dxa"/>
              <w:bottom w:w="90" w:type="dxa"/>
              <w:right w:w="130" w:type="dxa"/>
            </w:tcMar>
          </w:tcPr>
          <w:p w14:paraId="318FE0C3" w14:textId="77777777" w:rsidR="003A5B4A" w:rsidRDefault="00DE4A91">
            <w:pPr>
              <w:spacing w:line="250" w:lineRule="auto"/>
            </w:pPr>
            <w:r>
              <w:rPr>
                <w:b/>
                <w:bCs/>
                <w:sz w:val="18"/>
                <w:szCs w:val="18"/>
              </w:rPr>
              <w:t>Respaldos</w:t>
            </w:r>
          </w:p>
        </w:tc>
        <w:tc>
          <w:tcPr>
            <w:tcW w:w="7459" w:type="dxa"/>
            <w:shd w:val="clear" w:color="auto" w:fill="FFFFFF"/>
            <w:tcMar>
              <w:top w:w="90" w:type="dxa"/>
              <w:left w:w="130" w:type="dxa"/>
              <w:bottom w:w="90" w:type="dxa"/>
              <w:right w:w="130" w:type="dxa"/>
            </w:tcMar>
          </w:tcPr>
          <w:p w14:paraId="77AE699C" w14:textId="77777777" w:rsidR="003A5B4A" w:rsidRDefault="00DE4A91">
            <w:pPr>
              <w:spacing w:line="250" w:lineRule="auto"/>
            </w:pPr>
            <w:r>
              <w:rPr>
                <w:sz w:val="18"/>
                <w:szCs w:val="18"/>
              </w:rPr>
              <w:t>Restauración a punto en el tiempo y retención de largo plazo en SQL; versionado en Blob</w:t>
            </w:r>
          </w:p>
        </w:tc>
      </w:tr>
      <w:tr w:rsidR="003A5B4A" w14:paraId="4EE76EF1"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6F0100CB" w14:textId="77777777" w:rsidR="003A5B4A" w:rsidRDefault="00DE4A91">
            <w:pPr>
              <w:spacing w:line="250" w:lineRule="auto"/>
            </w:pPr>
            <w:r>
              <w:rPr>
                <w:b/>
                <w:bCs/>
                <w:sz w:val="18"/>
                <w:szCs w:val="18"/>
              </w:rPr>
              <w:t>Entrega</w:t>
            </w:r>
          </w:p>
        </w:tc>
        <w:tc>
          <w:tcPr>
            <w:tcW w:w="7459" w:type="dxa"/>
            <w:shd w:val="clear" w:color="auto" w:fill="FAFBFC"/>
            <w:tcMar>
              <w:top w:w="90" w:type="dxa"/>
              <w:left w:w="130" w:type="dxa"/>
              <w:bottom w:w="90" w:type="dxa"/>
              <w:right w:w="130" w:type="dxa"/>
            </w:tcMar>
          </w:tcPr>
          <w:p w14:paraId="1488606A" w14:textId="77777777" w:rsidR="003A5B4A" w:rsidRDefault="00DE4A91">
            <w:pPr>
              <w:spacing w:line="250" w:lineRule="auto"/>
            </w:pPr>
            <w:r>
              <w:rPr>
                <w:sz w:val="18"/>
                <w:szCs w:val="18"/>
              </w:rPr>
              <w:t>Plantillas Bicep y GitHub Actions con credenciales federadas</w:t>
            </w:r>
          </w:p>
        </w:tc>
      </w:tr>
    </w:tbl>
    <w:p w14:paraId="1F97E261" w14:textId="77777777" w:rsidR="003A5B4A" w:rsidRDefault="00DE4A91">
      <w:pPr>
        <w:pStyle w:val="Ttulo2"/>
        <w:keepNext/>
        <w:spacing w:before="280" w:after="100"/>
      </w:pPr>
      <w:bookmarkStart w:id="30" w:name="_Toc236201524"/>
      <w:r>
        <w:t>Recursos diferidos con su disparador</w:t>
      </w:r>
      <w:bookmarkEnd w:id="30"/>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2218"/>
        <w:gridCol w:w="3024"/>
        <w:gridCol w:w="3830"/>
        <w:gridCol w:w="1008"/>
      </w:tblGrid>
      <w:tr w:rsidR="003A5B4A" w14:paraId="5A97BF56" w14:textId="77777777">
        <w:tblPrEx>
          <w:tblCellMar>
            <w:top w:w="0" w:type="dxa"/>
            <w:bottom w:w="0" w:type="dxa"/>
          </w:tblCellMar>
        </w:tblPrEx>
        <w:trPr>
          <w:tblHeader/>
        </w:trPr>
        <w:tc>
          <w:tcPr>
            <w:tcW w:w="2218" w:type="dxa"/>
            <w:shd w:val="clear" w:color="auto" w:fill="E9EDF2"/>
            <w:tcMar>
              <w:top w:w="90" w:type="dxa"/>
              <w:left w:w="130" w:type="dxa"/>
              <w:bottom w:w="90" w:type="dxa"/>
              <w:right w:w="130" w:type="dxa"/>
            </w:tcMar>
          </w:tcPr>
          <w:p w14:paraId="20D45A03" w14:textId="77777777" w:rsidR="003A5B4A" w:rsidRDefault="00DE4A91">
            <w:pPr>
              <w:spacing w:line="250" w:lineRule="auto"/>
            </w:pPr>
            <w:r>
              <w:rPr>
                <w:b/>
                <w:bCs/>
                <w:caps/>
                <w:spacing w:val="20"/>
                <w:sz w:val="16"/>
                <w:szCs w:val="16"/>
              </w:rPr>
              <w:t>Componente</w:t>
            </w:r>
          </w:p>
        </w:tc>
        <w:tc>
          <w:tcPr>
            <w:tcW w:w="3024" w:type="dxa"/>
            <w:shd w:val="clear" w:color="auto" w:fill="E9EDF2"/>
            <w:tcMar>
              <w:top w:w="90" w:type="dxa"/>
              <w:left w:w="130" w:type="dxa"/>
              <w:bottom w:w="90" w:type="dxa"/>
              <w:right w:w="130" w:type="dxa"/>
            </w:tcMar>
          </w:tcPr>
          <w:p w14:paraId="0D8DF677" w14:textId="77777777" w:rsidR="003A5B4A" w:rsidRDefault="00DE4A91">
            <w:pPr>
              <w:spacing w:line="250" w:lineRule="auto"/>
            </w:pPr>
            <w:r>
              <w:rPr>
                <w:b/>
                <w:bCs/>
                <w:caps/>
                <w:spacing w:val="20"/>
                <w:sz w:val="16"/>
                <w:szCs w:val="16"/>
              </w:rPr>
              <w:t>Por qué no ahora</w:t>
            </w:r>
          </w:p>
        </w:tc>
        <w:tc>
          <w:tcPr>
            <w:tcW w:w="3830" w:type="dxa"/>
            <w:shd w:val="clear" w:color="auto" w:fill="E9EDF2"/>
            <w:tcMar>
              <w:top w:w="90" w:type="dxa"/>
              <w:left w:w="130" w:type="dxa"/>
              <w:bottom w:w="90" w:type="dxa"/>
              <w:right w:w="130" w:type="dxa"/>
            </w:tcMar>
          </w:tcPr>
          <w:p w14:paraId="1A34F0C0" w14:textId="77777777" w:rsidR="003A5B4A" w:rsidRDefault="00DE4A91">
            <w:pPr>
              <w:spacing w:line="250" w:lineRule="auto"/>
            </w:pPr>
            <w:r>
              <w:rPr>
                <w:b/>
                <w:bCs/>
                <w:caps/>
                <w:spacing w:val="20"/>
                <w:sz w:val="16"/>
                <w:szCs w:val="16"/>
              </w:rPr>
              <w:t>Disparador para activarlo</w:t>
            </w:r>
          </w:p>
        </w:tc>
        <w:tc>
          <w:tcPr>
            <w:tcW w:w="1008" w:type="dxa"/>
            <w:shd w:val="clear" w:color="auto" w:fill="E9EDF2"/>
            <w:tcMar>
              <w:top w:w="90" w:type="dxa"/>
              <w:left w:w="130" w:type="dxa"/>
              <w:bottom w:w="90" w:type="dxa"/>
              <w:right w:w="130" w:type="dxa"/>
            </w:tcMar>
          </w:tcPr>
          <w:p w14:paraId="7C04AE18" w14:textId="77777777" w:rsidR="003A5B4A" w:rsidRDefault="00DE4A91">
            <w:pPr>
              <w:spacing w:line="250" w:lineRule="auto"/>
            </w:pPr>
            <w:r>
              <w:rPr>
                <w:b/>
                <w:bCs/>
                <w:caps/>
                <w:spacing w:val="20"/>
                <w:sz w:val="16"/>
                <w:szCs w:val="16"/>
              </w:rPr>
              <w:t>Fase</w:t>
            </w:r>
          </w:p>
        </w:tc>
      </w:tr>
      <w:tr w:rsidR="003A5B4A" w14:paraId="7BD13030" w14:textId="77777777">
        <w:tblPrEx>
          <w:tblCellMar>
            <w:top w:w="0" w:type="dxa"/>
            <w:bottom w:w="0" w:type="dxa"/>
          </w:tblCellMar>
        </w:tblPrEx>
        <w:tc>
          <w:tcPr>
            <w:tcW w:w="2218" w:type="dxa"/>
            <w:shd w:val="clear" w:color="auto" w:fill="FAFBFC"/>
            <w:tcMar>
              <w:top w:w="90" w:type="dxa"/>
              <w:left w:w="130" w:type="dxa"/>
              <w:bottom w:w="90" w:type="dxa"/>
              <w:right w:w="130" w:type="dxa"/>
            </w:tcMar>
          </w:tcPr>
          <w:p w14:paraId="0A942062" w14:textId="77777777" w:rsidR="003A5B4A" w:rsidRDefault="00DE4A91">
            <w:pPr>
              <w:spacing w:line="250" w:lineRule="auto"/>
            </w:pPr>
            <w:r>
              <w:rPr>
                <w:b/>
                <w:bCs/>
                <w:sz w:val="18"/>
                <w:szCs w:val="18"/>
              </w:rPr>
              <w:t>Azure Cache for Redis</w:t>
            </w:r>
          </w:p>
        </w:tc>
        <w:tc>
          <w:tcPr>
            <w:tcW w:w="3024" w:type="dxa"/>
            <w:shd w:val="clear" w:color="auto" w:fill="FAFBFC"/>
            <w:tcMar>
              <w:top w:w="90" w:type="dxa"/>
              <w:left w:w="130" w:type="dxa"/>
              <w:bottom w:w="90" w:type="dxa"/>
              <w:right w:w="130" w:type="dxa"/>
            </w:tcMar>
          </w:tcPr>
          <w:p w14:paraId="6FAB16C8" w14:textId="77777777" w:rsidR="003A5B4A" w:rsidRDefault="00DE4A91">
            <w:pPr>
              <w:spacing w:line="250" w:lineRule="auto"/>
            </w:pPr>
            <w:r>
              <w:rPr>
                <w:sz w:val="18"/>
                <w:szCs w:val="18"/>
              </w:rPr>
              <w:t>Una única instancia de Blazor atiende con holgura el volumen previsto de 500 usuarios, sin requerir backplane</w:t>
            </w:r>
          </w:p>
        </w:tc>
        <w:tc>
          <w:tcPr>
            <w:tcW w:w="3830" w:type="dxa"/>
            <w:shd w:val="clear" w:color="auto" w:fill="FAFBFC"/>
            <w:tcMar>
              <w:top w:w="90" w:type="dxa"/>
              <w:left w:w="130" w:type="dxa"/>
              <w:bottom w:w="90" w:type="dxa"/>
              <w:right w:w="130" w:type="dxa"/>
            </w:tcMar>
          </w:tcPr>
          <w:p w14:paraId="1195E5EE" w14:textId="77777777" w:rsidR="003A5B4A" w:rsidRDefault="00DE4A91">
            <w:pPr>
              <w:spacing w:line="250" w:lineRule="auto"/>
            </w:pPr>
            <w:r>
              <w:rPr>
                <w:sz w:val="18"/>
                <w:szCs w:val="18"/>
              </w:rPr>
              <w:t>Blazor escala a más de una instancia</w:t>
            </w:r>
          </w:p>
        </w:tc>
        <w:tc>
          <w:tcPr>
            <w:tcW w:w="1008" w:type="dxa"/>
            <w:shd w:val="clear" w:color="auto" w:fill="FAFBFC"/>
            <w:tcMar>
              <w:top w:w="90" w:type="dxa"/>
              <w:left w:w="130" w:type="dxa"/>
              <w:bottom w:w="90" w:type="dxa"/>
              <w:right w:w="130" w:type="dxa"/>
            </w:tcMar>
          </w:tcPr>
          <w:p w14:paraId="3EA284E6" w14:textId="77777777" w:rsidR="003A5B4A" w:rsidRDefault="00DE4A91">
            <w:pPr>
              <w:spacing w:line="250" w:lineRule="auto"/>
              <w:jc w:val="center"/>
            </w:pPr>
            <w:r>
              <w:rPr>
                <w:rFonts w:ascii="Consolas" w:eastAsia="Consolas" w:hAnsi="Consolas" w:cs="Consolas"/>
                <w:sz w:val="18"/>
                <w:szCs w:val="18"/>
              </w:rPr>
              <w:t>2</w:t>
            </w:r>
          </w:p>
        </w:tc>
      </w:tr>
      <w:tr w:rsidR="003A5B4A" w14:paraId="4BCE4AC4" w14:textId="77777777">
        <w:tblPrEx>
          <w:tblCellMar>
            <w:top w:w="0" w:type="dxa"/>
            <w:bottom w:w="0" w:type="dxa"/>
          </w:tblCellMar>
        </w:tblPrEx>
        <w:tc>
          <w:tcPr>
            <w:tcW w:w="2218" w:type="dxa"/>
            <w:shd w:val="clear" w:color="auto" w:fill="FFFFFF"/>
            <w:tcMar>
              <w:top w:w="90" w:type="dxa"/>
              <w:left w:w="130" w:type="dxa"/>
              <w:bottom w:w="90" w:type="dxa"/>
              <w:right w:w="130" w:type="dxa"/>
            </w:tcMar>
          </w:tcPr>
          <w:p w14:paraId="233289F7" w14:textId="77777777" w:rsidR="003A5B4A" w:rsidRDefault="00DE4A91">
            <w:pPr>
              <w:spacing w:line="250" w:lineRule="auto"/>
            </w:pPr>
            <w:r>
              <w:rPr>
                <w:b/>
                <w:bCs/>
                <w:sz w:val="18"/>
                <w:szCs w:val="18"/>
              </w:rPr>
              <w:t>Azure Functions</w:t>
            </w:r>
          </w:p>
          <w:p w14:paraId="64E38B31" w14:textId="77777777" w:rsidR="003A5B4A" w:rsidRDefault="00DE4A91">
            <w:pPr>
              <w:spacing w:before="20" w:line="250" w:lineRule="auto"/>
            </w:pPr>
            <w:r>
              <w:rPr>
                <w:color w:val="6E8098"/>
                <w:sz w:val="18"/>
                <w:szCs w:val="18"/>
              </w:rPr>
              <w:t>Worker externo</w:t>
            </w:r>
          </w:p>
        </w:tc>
        <w:tc>
          <w:tcPr>
            <w:tcW w:w="3024" w:type="dxa"/>
            <w:shd w:val="clear" w:color="auto" w:fill="FFFFFF"/>
            <w:tcMar>
              <w:top w:w="90" w:type="dxa"/>
              <w:left w:w="130" w:type="dxa"/>
              <w:bottom w:w="90" w:type="dxa"/>
              <w:right w:w="130" w:type="dxa"/>
            </w:tcMar>
          </w:tcPr>
          <w:p w14:paraId="085FB510" w14:textId="77777777" w:rsidR="003A5B4A" w:rsidRDefault="00DE4A91">
            <w:pPr>
              <w:spacing w:line="250" w:lineRule="auto"/>
            </w:pPr>
            <w:r>
              <w:rPr>
                <w:sz w:val="18"/>
                <w:szCs w:val="18"/>
              </w:rPr>
              <w:t>El procesamiento se ejecuta en el entorno del operador, sin cargas intensivas que orquestar</w:t>
            </w:r>
          </w:p>
        </w:tc>
        <w:tc>
          <w:tcPr>
            <w:tcW w:w="3830" w:type="dxa"/>
            <w:shd w:val="clear" w:color="auto" w:fill="FFFFFF"/>
            <w:tcMar>
              <w:top w:w="90" w:type="dxa"/>
              <w:left w:w="130" w:type="dxa"/>
              <w:bottom w:w="90" w:type="dxa"/>
              <w:right w:w="130" w:type="dxa"/>
            </w:tcMar>
          </w:tcPr>
          <w:p w14:paraId="5AB1ED9E" w14:textId="77777777" w:rsidR="003A5B4A" w:rsidRDefault="00DE4A91">
            <w:pPr>
              <w:spacing w:line="250" w:lineRule="auto"/>
            </w:pPr>
            <w:r>
              <w:rPr>
                <w:sz w:val="18"/>
                <w:szCs w:val="18"/>
              </w:rPr>
              <w:t>Los procesos por lotes compiten con el tráfico web</w:t>
            </w:r>
          </w:p>
        </w:tc>
        <w:tc>
          <w:tcPr>
            <w:tcW w:w="1008" w:type="dxa"/>
            <w:shd w:val="clear" w:color="auto" w:fill="FFFFFF"/>
            <w:tcMar>
              <w:top w:w="90" w:type="dxa"/>
              <w:left w:w="130" w:type="dxa"/>
              <w:bottom w:w="90" w:type="dxa"/>
              <w:right w:w="130" w:type="dxa"/>
            </w:tcMar>
          </w:tcPr>
          <w:p w14:paraId="76F5B930" w14:textId="77777777" w:rsidR="003A5B4A" w:rsidRDefault="00DE4A91">
            <w:pPr>
              <w:spacing w:line="250" w:lineRule="auto"/>
              <w:jc w:val="center"/>
            </w:pPr>
            <w:r>
              <w:rPr>
                <w:rFonts w:ascii="Consolas" w:eastAsia="Consolas" w:hAnsi="Consolas" w:cs="Consolas"/>
                <w:sz w:val="18"/>
                <w:szCs w:val="18"/>
              </w:rPr>
              <w:t>2</w:t>
            </w:r>
          </w:p>
        </w:tc>
      </w:tr>
      <w:tr w:rsidR="003A5B4A" w14:paraId="58510901" w14:textId="77777777">
        <w:tblPrEx>
          <w:tblCellMar>
            <w:top w:w="0" w:type="dxa"/>
            <w:bottom w:w="0" w:type="dxa"/>
          </w:tblCellMar>
        </w:tblPrEx>
        <w:tc>
          <w:tcPr>
            <w:tcW w:w="2218" w:type="dxa"/>
            <w:shd w:val="clear" w:color="auto" w:fill="FAFBFC"/>
            <w:tcMar>
              <w:top w:w="90" w:type="dxa"/>
              <w:left w:w="130" w:type="dxa"/>
              <w:bottom w:w="90" w:type="dxa"/>
              <w:right w:w="130" w:type="dxa"/>
            </w:tcMar>
          </w:tcPr>
          <w:p w14:paraId="4417236F" w14:textId="77777777" w:rsidR="003A5B4A" w:rsidRDefault="00DE4A91">
            <w:pPr>
              <w:spacing w:line="250" w:lineRule="auto"/>
            </w:pPr>
            <w:r>
              <w:rPr>
                <w:b/>
                <w:bCs/>
                <w:sz w:val="18"/>
                <w:szCs w:val="18"/>
              </w:rPr>
              <w:t>Front Door + WAF</w:t>
            </w:r>
          </w:p>
        </w:tc>
        <w:tc>
          <w:tcPr>
            <w:tcW w:w="3024" w:type="dxa"/>
            <w:shd w:val="clear" w:color="auto" w:fill="FAFBFC"/>
            <w:tcMar>
              <w:top w:w="90" w:type="dxa"/>
              <w:left w:w="130" w:type="dxa"/>
              <w:bottom w:w="90" w:type="dxa"/>
              <w:right w:w="130" w:type="dxa"/>
            </w:tcMar>
          </w:tcPr>
          <w:p w14:paraId="46B7382F" w14:textId="77777777" w:rsidR="003A5B4A" w:rsidRDefault="00DE4A91">
            <w:pPr>
              <w:spacing w:line="250" w:lineRule="auto"/>
            </w:pPr>
            <w:r>
              <w:rPr>
                <w:sz w:val="18"/>
                <w:szCs w:val="18"/>
              </w:rPr>
              <w:t>Costo fijo relevante frente a un acceso que ya requiere autenticación</w:t>
            </w:r>
          </w:p>
        </w:tc>
        <w:tc>
          <w:tcPr>
            <w:tcW w:w="3830" w:type="dxa"/>
            <w:shd w:val="clear" w:color="auto" w:fill="FAFBFC"/>
            <w:tcMar>
              <w:top w:w="90" w:type="dxa"/>
              <w:left w:w="130" w:type="dxa"/>
              <w:bottom w:w="90" w:type="dxa"/>
              <w:right w:w="130" w:type="dxa"/>
            </w:tcMar>
          </w:tcPr>
          <w:p w14:paraId="7DF33B43" w14:textId="77777777" w:rsidR="003A5B4A" w:rsidRDefault="00DE4A91">
            <w:pPr>
              <w:spacing w:line="250" w:lineRule="auto"/>
            </w:pPr>
            <w:r>
              <w:rPr>
                <w:sz w:val="18"/>
                <w:szCs w:val="18"/>
              </w:rPr>
              <w:t>Exposición pública con tráfico real o requisito de cumplimiento</w:t>
            </w:r>
          </w:p>
        </w:tc>
        <w:tc>
          <w:tcPr>
            <w:tcW w:w="1008" w:type="dxa"/>
            <w:shd w:val="clear" w:color="auto" w:fill="FAFBFC"/>
            <w:tcMar>
              <w:top w:w="90" w:type="dxa"/>
              <w:left w:w="130" w:type="dxa"/>
              <w:bottom w:w="90" w:type="dxa"/>
              <w:right w:w="130" w:type="dxa"/>
            </w:tcMar>
          </w:tcPr>
          <w:p w14:paraId="77357186" w14:textId="77777777" w:rsidR="003A5B4A" w:rsidRDefault="00DE4A91">
            <w:pPr>
              <w:spacing w:line="250" w:lineRule="auto"/>
              <w:jc w:val="center"/>
            </w:pPr>
            <w:r>
              <w:rPr>
                <w:rFonts w:ascii="Consolas" w:eastAsia="Consolas" w:hAnsi="Consolas" w:cs="Consolas"/>
                <w:sz w:val="18"/>
                <w:szCs w:val="18"/>
              </w:rPr>
              <w:t>3</w:t>
            </w:r>
          </w:p>
        </w:tc>
      </w:tr>
      <w:tr w:rsidR="003A5B4A" w14:paraId="40F85DAA" w14:textId="77777777">
        <w:tblPrEx>
          <w:tblCellMar>
            <w:top w:w="0" w:type="dxa"/>
            <w:bottom w:w="0" w:type="dxa"/>
          </w:tblCellMar>
        </w:tblPrEx>
        <w:tc>
          <w:tcPr>
            <w:tcW w:w="2218" w:type="dxa"/>
            <w:shd w:val="clear" w:color="auto" w:fill="FFFFFF"/>
            <w:tcMar>
              <w:top w:w="90" w:type="dxa"/>
              <w:left w:w="130" w:type="dxa"/>
              <w:bottom w:w="90" w:type="dxa"/>
              <w:right w:w="130" w:type="dxa"/>
            </w:tcMar>
          </w:tcPr>
          <w:p w14:paraId="37D357C9" w14:textId="77777777" w:rsidR="003A5B4A" w:rsidRDefault="00DE4A91">
            <w:pPr>
              <w:spacing w:line="250" w:lineRule="auto"/>
            </w:pPr>
            <w:r>
              <w:rPr>
                <w:b/>
                <w:bCs/>
                <w:sz w:val="18"/>
                <w:szCs w:val="18"/>
              </w:rPr>
              <w:t>VNet + Private Endpoints</w:t>
            </w:r>
          </w:p>
        </w:tc>
        <w:tc>
          <w:tcPr>
            <w:tcW w:w="3024" w:type="dxa"/>
            <w:shd w:val="clear" w:color="auto" w:fill="FFFFFF"/>
            <w:tcMar>
              <w:top w:w="90" w:type="dxa"/>
              <w:left w:w="130" w:type="dxa"/>
              <w:bottom w:w="90" w:type="dxa"/>
              <w:right w:w="130" w:type="dxa"/>
            </w:tcMar>
          </w:tcPr>
          <w:p w14:paraId="41DB8D7D" w14:textId="77777777" w:rsidR="003A5B4A" w:rsidRDefault="00DE4A91">
            <w:pPr>
              <w:spacing w:line="250" w:lineRule="auto"/>
            </w:pPr>
            <w:r>
              <w:rPr>
                <w:sz w:val="18"/>
                <w:szCs w:val="18"/>
              </w:rPr>
              <w:t>Costo por hora y gestión de red asociada. Los firewalls de servicio cubren el riesgo en el dimensionamiento actual</w:t>
            </w:r>
          </w:p>
        </w:tc>
        <w:tc>
          <w:tcPr>
            <w:tcW w:w="3830" w:type="dxa"/>
            <w:shd w:val="clear" w:color="auto" w:fill="FFFFFF"/>
            <w:tcMar>
              <w:top w:w="90" w:type="dxa"/>
              <w:left w:w="130" w:type="dxa"/>
              <w:bottom w:w="90" w:type="dxa"/>
              <w:right w:w="130" w:type="dxa"/>
            </w:tcMar>
          </w:tcPr>
          <w:p w14:paraId="1ECFDB97" w14:textId="77777777" w:rsidR="003A5B4A" w:rsidRDefault="00DE4A91">
            <w:pPr>
              <w:spacing w:line="250" w:lineRule="auto"/>
            </w:pPr>
            <w:r>
              <w:rPr>
                <w:sz w:val="18"/>
                <w:szCs w:val="18"/>
              </w:rPr>
              <w:t>Política de cumplimiento que exija aislamiento de red</w:t>
            </w:r>
          </w:p>
        </w:tc>
        <w:tc>
          <w:tcPr>
            <w:tcW w:w="1008" w:type="dxa"/>
            <w:shd w:val="clear" w:color="auto" w:fill="FFFFFF"/>
            <w:tcMar>
              <w:top w:w="90" w:type="dxa"/>
              <w:left w:w="130" w:type="dxa"/>
              <w:bottom w:w="90" w:type="dxa"/>
              <w:right w:w="130" w:type="dxa"/>
            </w:tcMar>
          </w:tcPr>
          <w:p w14:paraId="2727E7E7" w14:textId="77777777" w:rsidR="003A5B4A" w:rsidRDefault="00DE4A91">
            <w:pPr>
              <w:spacing w:line="250" w:lineRule="auto"/>
              <w:jc w:val="center"/>
            </w:pPr>
            <w:r>
              <w:rPr>
                <w:rFonts w:ascii="Consolas" w:eastAsia="Consolas" w:hAnsi="Consolas" w:cs="Consolas"/>
                <w:sz w:val="18"/>
                <w:szCs w:val="18"/>
              </w:rPr>
              <w:t>3</w:t>
            </w:r>
          </w:p>
        </w:tc>
      </w:tr>
      <w:tr w:rsidR="003A5B4A" w14:paraId="128814F9" w14:textId="77777777">
        <w:tblPrEx>
          <w:tblCellMar>
            <w:top w:w="0" w:type="dxa"/>
            <w:bottom w:w="0" w:type="dxa"/>
          </w:tblCellMar>
        </w:tblPrEx>
        <w:tc>
          <w:tcPr>
            <w:tcW w:w="2218" w:type="dxa"/>
            <w:shd w:val="clear" w:color="auto" w:fill="FAFBFC"/>
            <w:tcMar>
              <w:top w:w="90" w:type="dxa"/>
              <w:left w:w="130" w:type="dxa"/>
              <w:bottom w:w="90" w:type="dxa"/>
              <w:right w:w="130" w:type="dxa"/>
            </w:tcMar>
          </w:tcPr>
          <w:p w14:paraId="132E06F2" w14:textId="77777777" w:rsidR="003A5B4A" w:rsidRDefault="00DE4A91">
            <w:pPr>
              <w:spacing w:line="250" w:lineRule="auto"/>
            </w:pPr>
            <w:r>
              <w:rPr>
                <w:b/>
                <w:bCs/>
                <w:sz w:val="18"/>
                <w:szCs w:val="18"/>
              </w:rPr>
              <w:t>Azure Service Bus</w:t>
            </w:r>
          </w:p>
        </w:tc>
        <w:tc>
          <w:tcPr>
            <w:tcW w:w="3024" w:type="dxa"/>
            <w:shd w:val="clear" w:color="auto" w:fill="FAFBFC"/>
            <w:tcMar>
              <w:top w:w="90" w:type="dxa"/>
              <w:left w:w="130" w:type="dxa"/>
              <w:bottom w:w="90" w:type="dxa"/>
              <w:right w:w="130" w:type="dxa"/>
            </w:tcMar>
          </w:tcPr>
          <w:p w14:paraId="67CD30A0" w14:textId="77777777" w:rsidR="003A5B4A" w:rsidRDefault="00DE4A91">
            <w:pPr>
              <w:spacing w:line="250" w:lineRule="auto"/>
            </w:pPr>
            <w:r>
              <w:rPr>
                <w:sz w:val="18"/>
                <w:szCs w:val="18"/>
              </w:rPr>
              <w:t>El volumen de avisos por correo resulta reducido</w:t>
            </w:r>
          </w:p>
        </w:tc>
        <w:tc>
          <w:tcPr>
            <w:tcW w:w="3830" w:type="dxa"/>
            <w:shd w:val="clear" w:color="auto" w:fill="FAFBFC"/>
            <w:tcMar>
              <w:top w:w="90" w:type="dxa"/>
              <w:left w:w="130" w:type="dxa"/>
              <w:bottom w:w="90" w:type="dxa"/>
              <w:right w:w="130" w:type="dxa"/>
            </w:tcMar>
          </w:tcPr>
          <w:p w14:paraId="45CF6B9A" w14:textId="77777777" w:rsidR="003A5B4A" w:rsidRDefault="00DE4A91">
            <w:pPr>
              <w:spacing w:line="250" w:lineRule="auto"/>
            </w:pPr>
            <w:r>
              <w:rPr>
                <w:sz w:val="18"/>
                <w:szCs w:val="18"/>
              </w:rPr>
              <w:t>Necesidad de temas, sesiones o gestión avanzada de mensajes fallidos</w:t>
            </w:r>
          </w:p>
        </w:tc>
        <w:tc>
          <w:tcPr>
            <w:tcW w:w="1008" w:type="dxa"/>
            <w:shd w:val="clear" w:color="auto" w:fill="FAFBFC"/>
            <w:tcMar>
              <w:top w:w="90" w:type="dxa"/>
              <w:left w:w="130" w:type="dxa"/>
              <w:bottom w:w="90" w:type="dxa"/>
              <w:right w:w="130" w:type="dxa"/>
            </w:tcMar>
          </w:tcPr>
          <w:p w14:paraId="415FC7FD" w14:textId="77777777" w:rsidR="003A5B4A" w:rsidRDefault="00DE4A91">
            <w:pPr>
              <w:spacing w:line="250" w:lineRule="auto"/>
              <w:jc w:val="center"/>
            </w:pPr>
            <w:r>
              <w:rPr>
                <w:rFonts w:ascii="Consolas" w:eastAsia="Consolas" w:hAnsi="Consolas" w:cs="Consolas"/>
                <w:sz w:val="18"/>
                <w:szCs w:val="18"/>
              </w:rPr>
              <w:t>3</w:t>
            </w:r>
          </w:p>
        </w:tc>
      </w:tr>
      <w:tr w:rsidR="003A5B4A" w14:paraId="2FCE4DFE" w14:textId="77777777">
        <w:tblPrEx>
          <w:tblCellMar>
            <w:top w:w="0" w:type="dxa"/>
            <w:bottom w:w="0" w:type="dxa"/>
          </w:tblCellMar>
        </w:tblPrEx>
        <w:tc>
          <w:tcPr>
            <w:tcW w:w="2218" w:type="dxa"/>
            <w:shd w:val="clear" w:color="auto" w:fill="FFFFFF"/>
            <w:tcMar>
              <w:top w:w="90" w:type="dxa"/>
              <w:left w:w="130" w:type="dxa"/>
              <w:bottom w:w="90" w:type="dxa"/>
              <w:right w:w="130" w:type="dxa"/>
            </w:tcMar>
          </w:tcPr>
          <w:p w14:paraId="099942B1" w14:textId="77777777" w:rsidR="003A5B4A" w:rsidRDefault="00DE4A91">
            <w:pPr>
              <w:spacing w:line="250" w:lineRule="auto"/>
            </w:pPr>
            <w:r>
              <w:rPr>
                <w:b/>
                <w:bCs/>
                <w:sz w:val="18"/>
                <w:szCs w:val="18"/>
              </w:rPr>
              <w:t>App Configuration</w:t>
            </w:r>
          </w:p>
        </w:tc>
        <w:tc>
          <w:tcPr>
            <w:tcW w:w="3024" w:type="dxa"/>
            <w:shd w:val="clear" w:color="auto" w:fill="FFFFFF"/>
            <w:tcMar>
              <w:top w:w="90" w:type="dxa"/>
              <w:left w:w="130" w:type="dxa"/>
              <w:bottom w:w="90" w:type="dxa"/>
              <w:right w:w="130" w:type="dxa"/>
            </w:tcMar>
          </w:tcPr>
          <w:p w14:paraId="57A0368C" w14:textId="77777777" w:rsidR="003A5B4A" w:rsidRDefault="00DE4A91">
            <w:pPr>
              <w:spacing w:line="250" w:lineRule="auto"/>
            </w:pPr>
            <w:r>
              <w:rPr>
                <w:sz w:val="18"/>
                <w:szCs w:val="18"/>
              </w:rPr>
              <w:t>El número de servicios no justifica la incorporación de una dependencia adicional</w:t>
            </w:r>
          </w:p>
        </w:tc>
        <w:tc>
          <w:tcPr>
            <w:tcW w:w="3830" w:type="dxa"/>
            <w:shd w:val="clear" w:color="auto" w:fill="FFFFFF"/>
            <w:tcMar>
              <w:top w:w="90" w:type="dxa"/>
              <w:left w:w="130" w:type="dxa"/>
              <w:bottom w:w="90" w:type="dxa"/>
              <w:right w:w="130" w:type="dxa"/>
            </w:tcMar>
          </w:tcPr>
          <w:p w14:paraId="3859862E" w14:textId="77777777" w:rsidR="003A5B4A" w:rsidRDefault="00DE4A91">
            <w:pPr>
              <w:spacing w:line="250" w:lineRule="auto"/>
            </w:pPr>
            <w:r>
              <w:rPr>
                <w:sz w:val="18"/>
                <w:szCs w:val="18"/>
              </w:rPr>
              <w:t>Varios servicios compartiendo configuración</w:t>
            </w:r>
          </w:p>
        </w:tc>
        <w:tc>
          <w:tcPr>
            <w:tcW w:w="1008" w:type="dxa"/>
            <w:shd w:val="clear" w:color="auto" w:fill="FFFFFF"/>
            <w:tcMar>
              <w:top w:w="90" w:type="dxa"/>
              <w:left w:w="130" w:type="dxa"/>
              <w:bottom w:w="90" w:type="dxa"/>
              <w:right w:w="130" w:type="dxa"/>
            </w:tcMar>
          </w:tcPr>
          <w:p w14:paraId="5D7D6D13" w14:textId="77777777" w:rsidR="003A5B4A" w:rsidRDefault="00DE4A91">
            <w:pPr>
              <w:spacing w:line="250" w:lineRule="auto"/>
              <w:jc w:val="center"/>
            </w:pPr>
            <w:r>
              <w:rPr>
                <w:rFonts w:ascii="Consolas" w:eastAsia="Consolas" w:hAnsi="Consolas" w:cs="Consolas"/>
                <w:sz w:val="18"/>
                <w:szCs w:val="18"/>
              </w:rPr>
              <w:t>3</w:t>
            </w:r>
          </w:p>
        </w:tc>
      </w:tr>
      <w:tr w:rsidR="003A5B4A" w14:paraId="54177318" w14:textId="77777777">
        <w:tblPrEx>
          <w:tblCellMar>
            <w:top w:w="0" w:type="dxa"/>
            <w:bottom w:w="0" w:type="dxa"/>
          </w:tblCellMar>
        </w:tblPrEx>
        <w:tc>
          <w:tcPr>
            <w:tcW w:w="2218" w:type="dxa"/>
            <w:shd w:val="clear" w:color="auto" w:fill="FAFBFC"/>
            <w:tcMar>
              <w:top w:w="90" w:type="dxa"/>
              <w:left w:w="130" w:type="dxa"/>
              <w:bottom w:w="90" w:type="dxa"/>
              <w:right w:w="130" w:type="dxa"/>
            </w:tcMar>
          </w:tcPr>
          <w:p w14:paraId="1892C5D1" w14:textId="77777777" w:rsidR="003A5B4A" w:rsidRDefault="00DE4A91">
            <w:pPr>
              <w:spacing w:line="250" w:lineRule="auto"/>
            </w:pPr>
            <w:r>
              <w:rPr>
                <w:b/>
                <w:bCs/>
                <w:sz w:val="18"/>
                <w:szCs w:val="18"/>
              </w:rPr>
              <w:t>Azure Firewall</w:t>
            </w:r>
          </w:p>
        </w:tc>
        <w:tc>
          <w:tcPr>
            <w:tcW w:w="3024" w:type="dxa"/>
            <w:shd w:val="clear" w:color="auto" w:fill="FAFBFC"/>
            <w:tcMar>
              <w:top w:w="90" w:type="dxa"/>
              <w:left w:w="130" w:type="dxa"/>
              <w:bottom w:w="90" w:type="dxa"/>
              <w:right w:w="130" w:type="dxa"/>
            </w:tcMar>
          </w:tcPr>
          <w:p w14:paraId="51BBB3C6" w14:textId="77777777" w:rsidR="003A5B4A" w:rsidRDefault="00DE4A91">
            <w:pPr>
              <w:spacing w:line="250" w:lineRule="auto"/>
            </w:pPr>
            <w:r>
              <w:rPr>
                <w:sz w:val="18"/>
                <w:szCs w:val="18"/>
              </w:rPr>
              <w:t>La arquitectura íntegramente PaaS no incorpora máquinas virtuales cuyo tráfico requiera filtrado</w:t>
            </w:r>
          </w:p>
        </w:tc>
        <w:tc>
          <w:tcPr>
            <w:tcW w:w="3830" w:type="dxa"/>
            <w:shd w:val="clear" w:color="auto" w:fill="FAFBFC"/>
            <w:tcMar>
              <w:top w:w="90" w:type="dxa"/>
              <w:left w:w="130" w:type="dxa"/>
              <w:bottom w:w="90" w:type="dxa"/>
              <w:right w:w="130" w:type="dxa"/>
            </w:tcMar>
          </w:tcPr>
          <w:p w14:paraId="28EC8C65" w14:textId="77777777" w:rsidR="003A5B4A" w:rsidRDefault="00DE4A91">
            <w:pPr>
              <w:spacing w:line="250" w:lineRule="auto"/>
            </w:pPr>
            <w:r>
              <w:rPr>
                <w:b/>
                <w:bCs/>
                <w:color w:val="101822"/>
                <w:sz w:val="18"/>
                <w:szCs w:val="18"/>
              </w:rPr>
              <w:t>No previsto en el horizonte de planificación. Se documenta a efectos de dejar constancia expresa de la evaluación</w:t>
            </w:r>
          </w:p>
        </w:tc>
        <w:tc>
          <w:tcPr>
            <w:tcW w:w="1008" w:type="dxa"/>
            <w:shd w:val="clear" w:color="auto" w:fill="FAFBFC"/>
            <w:tcMar>
              <w:top w:w="90" w:type="dxa"/>
              <w:left w:w="130" w:type="dxa"/>
              <w:bottom w:w="90" w:type="dxa"/>
              <w:right w:w="130" w:type="dxa"/>
            </w:tcMar>
          </w:tcPr>
          <w:p w14:paraId="15D2D3E3" w14:textId="77777777" w:rsidR="003A5B4A" w:rsidRDefault="00DE4A91">
            <w:pPr>
              <w:spacing w:line="250" w:lineRule="auto"/>
              <w:jc w:val="center"/>
            </w:pPr>
            <w:r>
              <w:rPr>
                <w:rFonts w:ascii="Consolas" w:eastAsia="Consolas" w:hAnsi="Consolas" w:cs="Consolas"/>
                <w:sz w:val="18"/>
                <w:szCs w:val="18"/>
              </w:rPr>
              <w:t>—</w:t>
            </w:r>
          </w:p>
        </w:tc>
      </w:tr>
    </w:tbl>
    <w:p w14:paraId="22A75270" w14:textId="77777777" w:rsidR="003A5B4A" w:rsidRDefault="00DE4A91">
      <w:pPr>
        <w:pStyle w:val="Ttulo1"/>
        <w:pBdr>
          <w:bottom w:val="single" w:sz="10" w:space="6" w:color="0D6D80"/>
        </w:pBdr>
        <w:spacing w:before="380" w:after="160"/>
      </w:pPr>
      <w:bookmarkStart w:id="31" w:name="_Toc236201525"/>
      <w:r>
        <w:rPr>
          <w:rFonts w:ascii="Consolas" w:eastAsia="Consolas" w:hAnsi="Consolas" w:cs="Consolas"/>
          <w:color w:val="0D6D80"/>
          <w:sz w:val="22"/>
          <w:szCs w:val="22"/>
        </w:rPr>
        <w:lastRenderedPageBreak/>
        <w:t xml:space="preserve">10  </w:t>
      </w:r>
      <w:r>
        <w:t>Modelo de costos</w:t>
      </w:r>
      <w:bookmarkEnd w:id="31"/>
    </w:p>
    <w:p w14:paraId="081249B0" w14:textId="77777777" w:rsidR="003A5B4A" w:rsidRDefault="00DE4A91">
      <w:pPr>
        <w:spacing w:before="60" w:after="120"/>
      </w:pPr>
      <w:r>
        <w:t>Estimación mensual del entorno de producción en dólares. Los rangos reflejan uso bajo y uso alto dentro del alcance de 500 usuarios.</w:t>
      </w: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3629"/>
        <w:gridCol w:w="3427"/>
        <w:gridCol w:w="1512"/>
        <w:gridCol w:w="1512"/>
      </w:tblGrid>
      <w:tr w:rsidR="003A5B4A" w14:paraId="67200A7D" w14:textId="77777777">
        <w:tblPrEx>
          <w:tblCellMar>
            <w:top w:w="0" w:type="dxa"/>
            <w:bottom w:w="0" w:type="dxa"/>
          </w:tblCellMar>
        </w:tblPrEx>
        <w:trPr>
          <w:tblHeader/>
        </w:trPr>
        <w:tc>
          <w:tcPr>
            <w:tcW w:w="3629" w:type="dxa"/>
            <w:shd w:val="clear" w:color="auto" w:fill="E9EDF2"/>
            <w:tcMar>
              <w:top w:w="90" w:type="dxa"/>
              <w:left w:w="130" w:type="dxa"/>
              <w:bottom w:w="90" w:type="dxa"/>
              <w:right w:w="130" w:type="dxa"/>
            </w:tcMar>
          </w:tcPr>
          <w:p w14:paraId="40A1A4DA" w14:textId="77777777" w:rsidR="003A5B4A" w:rsidRDefault="00DE4A91">
            <w:pPr>
              <w:spacing w:line="250" w:lineRule="auto"/>
            </w:pPr>
            <w:r>
              <w:rPr>
                <w:b/>
                <w:bCs/>
                <w:caps/>
                <w:spacing w:val="20"/>
                <w:sz w:val="16"/>
                <w:szCs w:val="16"/>
              </w:rPr>
              <w:t>Componente</w:t>
            </w:r>
          </w:p>
        </w:tc>
        <w:tc>
          <w:tcPr>
            <w:tcW w:w="3427" w:type="dxa"/>
            <w:shd w:val="clear" w:color="auto" w:fill="E9EDF2"/>
            <w:tcMar>
              <w:top w:w="90" w:type="dxa"/>
              <w:left w:w="130" w:type="dxa"/>
              <w:bottom w:w="90" w:type="dxa"/>
              <w:right w:w="130" w:type="dxa"/>
            </w:tcMar>
          </w:tcPr>
          <w:p w14:paraId="143E16B7" w14:textId="77777777" w:rsidR="003A5B4A" w:rsidRDefault="00DE4A91">
            <w:pPr>
              <w:spacing w:line="250" w:lineRule="auto"/>
            </w:pPr>
            <w:r>
              <w:rPr>
                <w:b/>
                <w:bCs/>
                <w:caps/>
                <w:spacing w:val="20"/>
                <w:sz w:val="16"/>
                <w:szCs w:val="16"/>
              </w:rPr>
              <w:t>Base de cobro</w:t>
            </w:r>
          </w:p>
        </w:tc>
        <w:tc>
          <w:tcPr>
            <w:tcW w:w="1512" w:type="dxa"/>
            <w:shd w:val="clear" w:color="auto" w:fill="E9EDF2"/>
            <w:tcMar>
              <w:top w:w="90" w:type="dxa"/>
              <w:left w:w="130" w:type="dxa"/>
              <w:bottom w:w="90" w:type="dxa"/>
              <w:right w:w="130" w:type="dxa"/>
            </w:tcMar>
          </w:tcPr>
          <w:p w14:paraId="2CFA23F4" w14:textId="77777777" w:rsidR="003A5B4A" w:rsidRDefault="00DE4A91">
            <w:pPr>
              <w:spacing w:line="250" w:lineRule="auto"/>
            </w:pPr>
            <w:r>
              <w:rPr>
                <w:b/>
                <w:bCs/>
                <w:caps/>
                <w:spacing w:val="20"/>
                <w:sz w:val="16"/>
                <w:szCs w:val="16"/>
              </w:rPr>
              <w:t>Mín.</w:t>
            </w:r>
          </w:p>
        </w:tc>
        <w:tc>
          <w:tcPr>
            <w:tcW w:w="1512" w:type="dxa"/>
            <w:shd w:val="clear" w:color="auto" w:fill="E9EDF2"/>
            <w:tcMar>
              <w:top w:w="90" w:type="dxa"/>
              <w:left w:w="130" w:type="dxa"/>
              <w:bottom w:w="90" w:type="dxa"/>
              <w:right w:w="130" w:type="dxa"/>
            </w:tcMar>
          </w:tcPr>
          <w:p w14:paraId="13420755" w14:textId="77777777" w:rsidR="003A5B4A" w:rsidRDefault="00DE4A91">
            <w:pPr>
              <w:spacing w:line="250" w:lineRule="auto"/>
            </w:pPr>
            <w:r>
              <w:rPr>
                <w:b/>
                <w:bCs/>
                <w:caps/>
                <w:spacing w:val="20"/>
                <w:sz w:val="16"/>
                <w:szCs w:val="16"/>
              </w:rPr>
              <w:t>Máx.</w:t>
            </w:r>
          </w:p>
        </w:tc>
      </w:tr>
      <w:tr w:rsidR="003A5B4A" w14:paraId="72D32354" w14:textId="77777777">
        <w:tblPrEx>
          <w:tblCellMar>
            <w:top w:w="0" w:type="dxa"/>
            <w:bottom w:w="0" w:type="dxa"/>
          </w:tblCellMar>
        </w:tblPrEx>
        <w:tc>
          <w:tcPr>
            <w:tcW w:w="3629" w:type="dxa"/>
            <w:shd w:val="clear" w:color="auto" w:fill="FAFBFC"/>
            <w:tcMar>
              <w:top w:w="90" w:type="dxa"/>
              <w:left w:w="130" w:type="dxa"/>
              <w:bottom w:w="90" w:type="dxa"/>
              <w:right w:w="130" w:type="dxa"/>
            </w:tcMar>
          </w:tcPr>
          <w:p w14:paraId="533F499B" w14:textId="77777777" w:rsidR="003A5B4A" w:rsidRDefault="00DE4A91">
            <w:pPr>
              <w:spacing w:line="250" w:lineRule="auto"/>
            </w:pPr>
            <w:r>
              <w:rPr>
                <w:b/>
                <w:bCs/>
                <w:sz w:val="18"/>
                <w:szCs w:val="18"/>
              </w:rPr>
              <w:t>App Service Plan</w:t>
            </w:r>
          </w:p>
          <w:p w14:paraId="3DF7A43D" w14:textId="77777777" w:rsidR="003A5B4A" w:rsidRDefault="00DE4A91">
            <w:pPr>
              <w:spacing w:before="20" w:line="250" w:lineRule="auto"/>
            </w:pPr>
            <w:r>
              <w:rPr>
                <w:color w:val="6E8098"/>
                <w:sz w:val="18"/>
                <w:szCs w:val="18"/>
              </w:rPr>
              <w:t>B1 → B2, aloja web y API</w:t>
            </w:r>
          </w:p>
        </w:tc>
        <w:tc>
          <w:tcPr>
            <w:tcW w:w="3427" w:type="dxa"/>
            <w:shd w:val="clear" w:color="auto" w:fill="FAFBFC"/>
            <w:tcMar>
              <w:top w:w="90" w:type="dxa"/>
              <w:left w:w="130" w:type="dxa"/>
              <w:bottom w:w="90" w:type="dxa"/>
              <w:right w:w="130" w:type="dxa"/>
            </w:tcMar>
          </w:tcPr>
          <w:p w14:paraId="60648556" w14:textId="77777777" w:rsidR="003A5B4A" w:rsidRDefault="00DE4A91">
            <w:pPr>
              <w:spacing w:line="250" w:lineRule="auto"/>
            </w:pPr>
            <w:r>
              <w:rPr>
                <w:sz w:val="18"/>
                <w:szCs w:val="18"/>
              </w:rPr>
              <w:t>fijo por instancia</w:t>
            </w:r>
          </w:p>
        </w:tc>
        <w:tc>
          <w:tcPr>
            <w:tcW w:w="1512" w:type="dxa"/>
            <w:shd w:val="clear" w:color="auto" w:fill="FAFBFC"/>
            <w:tcMar>
              <w:top w:w="90" w:type="dxa"/>
              <w:left w:w="130" w:type="dxa"/>
              <w:bottom w:w="90" w:type="dxa"/>
              <w:right w:w="130" w:type="dxa"/>
            </w:tcMar>
          </w:tcPr>
          <w:p w14:paraId="0B5C1188" w14:textId="77777777" w:rsidR="003A5B4A" w:rsidRDefault="00DE4A91">
            <w:pPr>
              <w:spacing w:line="250" w:lineRule="auto"/>
              <w:jc w:val="right"/>
            </w:pPr>
            <w:r>
              <w:rPr>
                <w:rFonts w:ascii="Consolas" w:eastAsia="Consolas" w:hAnsi="Consolas" w:cs="Consolas"/>
                <w:sz w:val="18"/>
                <w:szCs w:val="18"/>
              </w:rPr>
              <w:t>13</w:t>
            </w:r>
          </w:p>
        </w:tc>
        <w:tc>
          <w:tcPr>
            <w:tcW w:w="1512" w:type="dxa"/>
            <w:shd w:val="clear" w:color="auto" w:fill="FAFBFC"/>
            <w:tcMar>
              <w:top w:w="90" w:type="dxa"/>
              <w:left w:w="130" w:type="dxa"/>
              <w:bottom w:w="90" w:type="dxa"/>
              <w:right w:w="130" w:type="dxa"/>
            </w:tcMar>
          </w:tcPr>
          <w:p w14:paraId="6619475A" w14:textId="77777777" w:rsidR="003A5B4A" w:rsidRDefault="00DE4A91">
            <w:pPr>
              <w:spacing w:line="250" w:lineRule="auto"/>
              <w:jc w:val="right"/>
            </w:pPr>
            <w:r>
              <w:rPr>
                <w:rFonts w:ascii="Consolas" w:eastAsia="Consolas" w:hAnsi="Consolas" w:cs="Consolas"/>
                <w:sz w:val="18"/>
                <w:szCs w:val="18"/>
              </w:rPr>
              <w:t>26</w:t>
            </w:r>
          </w:p>
        </w:tc>
      </w:tr>
      <w:tr w:rsidR="003A5B4A" w14:paraId="1D115112" w14:textId="77777777">
        <w:tblPrEx>
          <w:tblCellMar>
            <w:top w:w="0" w:type="dxa"/>
            <w:bottom w:w="0" w:type="dxa"/>
          </w:tblCellMar>
        </w:tblPrEx>
        <w:tc>
          <w:tcPr>
            <w:tcW w:w="3629" w:type="dxa"/>
            <w:shd w:val="clear" w:color="auto" w:fill="FFFFFF"/>
            <w:tcMar>
              <w:top w:w="90" w:type="dxa"/>
              <w:left w:w="130" w:type="dxa"/>
              <w:bottom w:w="90" w:type="dxa"/>
              <w:right w:w="130" w:type="dxa"/>
            </w:tcMar>
          </w:tcPr>
          <w:p w14:paraId="28FF5357" w14:textId="77777777" w:rsidR="003A5B4A" w:rsidRDefault="00DE4A91">
            <w:pPr>
              <w:spacing w:line="250" w:lineRule="auto"/>
            </w:pPr>
            <w:r>
              <w:rPr>
                <w:b/>
                <w:bCs/>
                <w:sz w:val="18"/>
                <w:szCs w:val="18"/>
              </w:rPr>
              <w:t>Azure SQL Serverless</w:t>
            </w:r>
          </w:p>
          <w:p w14:paraId="662CF3F7" w14:textId="77777777" w:rsidR="003A5B4A" w:rsidRDefault="00DE4A91">
            <w:pPr>
              <w:spacing w:before="20" w:line="250" w:lineRule="auto"/>
            </w:pPr>
            <w:r>
              <w:rPr>
                <w:color w:val="6E8098"/>
                <w:sz w:val="18"/>
                <w:szCs w:val="18"/>
              </w:rPr>
              <w:t>la suspensión automática reduce el costo en inactividad</w:t>
            </w:r>
          </w:p>
        </w:tc>
        <w:tc>
          <w:tcPr>
            <w:tcW w:w="3427" w:type="dxa"/>
            <w:shd w:val="clear" w:color="auto" w:fill="FFFFFF"/>
            <w:tcMar>
              <w:top w:w="90" w:type="dxa"/>
              <w:left w:w="130" w:type="dxa"/>
              <w:bottom w:w="90" w:type="dxa"/>
              <w:right w:w="130" w:type="dxa"/>
            </w:tcMar>
          </w:tcPr>
          <w:p w14:paraId="65982FE2" w14:textId="77777777" w:rsidR="003A5B4A" w:rsidRDefault="00DE4A91">
            <w:pPr>
              <w:spacing w:line="250" w:lineRule="auto"/>
            </w:pPr>
            <w:r>
              <w:rPr>
                <w:sz w:val="18"/>
                <w:szCs w:val="18"/>
              </w:rPr>
              <w:t>vCore-segundo + almacenamiento</w:t>
            </w:r>
          </w:p>
        </w:tc>
        <w:tc>
          <w:tcPr>
            <w:tcW w:w="1512" w:type="dxa"/>
            <w:shd w:val="clear" w:color="auto" w:fill="FFFFFF"/>
            <w:tcMar>
              <w:top w:w="90" w:type="dxa"/>
              <w:left w:w="130" w:type="dxa"/>
              <w:bottom w:w="90" w:type="dxa"/>
              <w:right w:w="130" w:type="dxa"/>
            </w:tcMar>
          </w:tcPr>
          <w:p w14:paraId="1A71D32F" w14:textId="77777777" w:rsidR="003A5B4A" w:rsidRDefault="00DE4A91">
            <w:pPr>
              <w:spacing w:line="250" w:lineRule="auto"/>
              <w:jc w:val="right"/>
            </w:pPr>
            <w:r>
              <w:rPr>
                <w:rFonts w:ascii="Consolas" w:eastAsia="Consolas" w:hAnsi="Consolas" w:cs="Consolas"/>
                <w:sz w:val="18"/>
                <w:szCs w:val="18"/>
              </w:rPr>
              <w:t>15</w:t>
            </w:r>
          </w:p>
        </w:tc>
        <w:tc>
          <w:tcPr>
            <w:tcW w:w="1512" w:type="dxa"/>
            <w:shd w:val="clear" w:color="auto" w:fill="FFFFFF"/>
            <w:tcMar>
              <w:top w:w="90" w:type="dxa"/>
              <w:left w:w="130" w:type="dxa"/>
              <w:bottom w:w="90" w:type="dxa"/>
              <w:right w:w="130" w:type="dxa"/>
            </w:tcMar>
          </w:tcPr>
          <w:p w14:paraId="1BBF8300" w14:textId="77777777" w:rsidR="003A5B4A" w:rsidRDefault="00DE4A91">
            <w:pPr>
              <w:spacing w:line="250" w:lineRule="auto"/>
              <w:jc w:val="right"/>
            </w:pPr>
            <w:r>
              <w:rPr>
                <w:rFonts w:ascii="Consolas" w:eastAsia="Consolas" w:hAnsi="Consolas" w:cs="Consolas"/>
                <w:sz w:val="18"/>
                <w:szCs w:val="18"/>
              </w:rPr>
              <w:t>40</w:t>
            </w:r>
          </w:p>
        </w:tc>
      </w:tr>
      <w:tr w:rsidR="003A5B4A" w14:paraId="478A7BC0" w14:textId="77777777">
        <w:tblPrEx>
          <w:tblCellMar>
            <w:top w:w="0" w:type="dxa"/>
            <w:bottom w:w="0" w:type="dxa"/>
          </w:tblCellMar>
        </w:tblPrEx>
        <w:tc>
          <w:tcPr>
            <w:tcW w:w="3629" w:type="dxa"/>
            <w:shd w:val="clear" w:color="auto" w:fill="FAFBFC"/>
            <w:tcMar>
              <w:top w:w="90" w:type="dxa"/>
              <w:left w:w="130" w:type="dxa"/>
              <w:bottom w:w="90" w:type="dxa"/>
              <w:right w:w="130" w:type="dxa"/>
            </w:tcMar>
          </w:tcPr>
          <w:p w14:paraId="3C5FF09D" w14:textId="77777777" w:rsidR="003A5B4A" w:rsidRDefault="00DE4A91">
            <w:pPr>
              <w:spacing w:line="250" w:lineRule="auto"/>
            </w:pPr>
            <w:r>
              <w:rPr>
                <w:b/>
                <w:bCs/>
                <w:sz w:val="18"/>
                <w:szCs w:val="18"/>
              </w:rPr>
              <w:t>Blob Storage</w:t>
            </w:r>
          </w:p>
          <w:p w14:paraId="479E7F0B" w14:textId="77777777" w:rsidR="003A5B4A" w:rsidRDefault="00DE4A91">
            <w:pPr>
              <w:spacing w:before="20" w:line="250" w:lineRule="auto"/>
            </w:pPr>
            <w:r>
              <w:rPr>
                <w:color w:val="6E8098"/>
                <w:sz w:val="18"/>
                <w:szCs w:val="18"/>
              </w:rPr>
              <w:t>≈ 50 GB en nivel frecuente + transacciones</w:t>
            </w:r>
          </w:p>
        </w:tc>
        <w:tc>
          <w:tcPr>
            <w:tcW w:w="3427" w:type="dxa"/>
            <w:shd w:val="clear" w:color="auto" w:fill="FAFBFC"/>
            <w:tcMar>
              <w:top w:w="90" w:type="dxa"/>
              <w:left w:w="130" w:type="dxa"/>
              <w:bottom w:w="90" w:type="dxa"/>
              <w:right w:w="130" w:type="dxa"/>
            </w:tcMar>
          </w:tcPr>
          <w:p w14:paraId="267C91D4" w14:textId="77777777" w:rsidR="003A5B4A" w:rsidRDefault="00DE4A91">
            <w:pPr>
              <w:spacing w:line="250" w:lineRule="auto"/>
            </w:pPr>
            <w:r>
              <w:rPr>
                <w:sz w:val="18"/>
                <w:szCs w:val="18"/>
              </w:rPr>
              <w:t>GB-mes + operaciones</w:t>
            </w:r>
          </w:p>
        </w:tc>
        <w:tc>
          <w:tcPr>
            <w:tcW w:w="1512" w:type="dxa"/>
            <w:shd w:val="clear" w:color="auto" w:fill="FAFBFC"/>
            <w:tcMar>
              <w:top w:w="90" w:type="dxa"/>
              <w:left w:w="130" w:type="dxa"/>
              <w:bottom w:w="90" w:type="dxa"/>
              <w:right w:w="130" w:type="dxa"/>
            </w:tcMar>
          </w:tcPr>
          <w:p w14:paraId="13F33AC6" w14:textId="77777777" w:rsidR="003A5B4A" w:rsidRDefault="00DE4A91">
            <w:pPr>
              <w:spacing w:line="250" w:lineRule="auto"/>
              <w:jc w:val="right"/>
            </w:pPr>
            <w:r>
              <w:rPr>
                <w:rFonts w:ascii="Consolas" w:eastAsia="Consolas" w:hAnsi="Consolas" w:cs="Consolas"/>
                <w:sz w:val="18"/>
                <w:szCs w:val="18"/>
              </w:rPr>
              <w:t>2</w:t>
            </w:r>
          </w:p>
        </w:tc>
        <w:tc>
          <w:tcPr>
            <w:tcW w:w="1512" w:type="dxa"/>
            <w:shd w:val="clear" w:color="auto" w:fill="FAFBFC"/>
            <w:tcMar>
              <w:top w:w="90" w:type="dxa"/>
              <w:left w:w="130" w:type="dxa"/>
              <w:bottom w:w="90" w:type="dxa"/>
              <w:right w:w="130" w:type="dxa"/>
            </w:tcMar>
          </w:tcPr>
          <w:p w14:paraId="75227FB7" w14:textId="77777777" w:rsidR="003A5B4A" w:rsidRDefault="00DE4A91">
            <w:pPr>
              <w:spacing w:line="250" w:lineRule="auto"/>
              <w:jc w:val="right"/>
            </w:pPr>
            <w:r>
              <w:rPr>
                <w:rFonts w:ascii="Consolas" w:eastAsia="Consolas" w:hAnsi="Consolas" w:cs="Consolas"/>
                <w:sz w:val="18"/>
                <w:szCs w:val="18"/>
              </w:rPr>
              <w:t>5</w:t>
            </w:r>
          </w:p>
        </w:tc>
      </w:tr>
      <w:tr w:rsidR="003A5B4A" w14:paraId="3BDADA28" w14:textId="77777777">
        <w:tblPrEx>
          <w:tblCellMar>
            <w:top w:w="0" w:type="dxa"/>
            <w:bottom w:w="0" w:type="dxa"/>
          </w:tblCellMar>
        </w:tblPrEx>
        <w:tc>
          <w:tcPr>
            <w:tcW w:w="3629" w:type="dxa"/>
            <w:shd w:val="clear" w:color="auto" w:fill="FFFFFF"/>
            <w:tcMar>
              <w:top w:w="90" w:type="dxa"/>
              <w:left w:w="130" w:type="dxa"/>
              <w:bottom w:w="90" w:type="dxa"/>
              <w:right w:w="130" w:type="dxa"/>
            </w:tcMar>
          </w:tcPr>
          <w:p w14:paraId="26BA60B9" w14:textId="77777777" w:rsidR="003A5B4A" w:rsidRDefault="00DE4A91">
            <w:pPr>
              <w:spacing w:line="250" w:lineRule="auto"/>
            </w:pPr>
            <w:r>
              <w:rPr>
                <w:b/>
                <w:bCs/>
                <w:sz w:val="18"/>
                <w:szCs w:val="18"/>
              </w:rPr>
              <w:t>Defender for Storage</w:t>
            </w:r>
          </w:p>
          <w:p w14:paraId="571D693B" w14:textId="77777777" w:rsidR="003A5B4A" w:rsidRDefault="00DE4A91">
            <w:pPr>
              <w:spacing w:before="20" w:line="250" w:lineRule="auto"/>
            </w:pPr>
            <w:r>
              <w:rPr>
                <w:color w:val="6E8098"/>
                <w:sz w:val="18"/>
                <w:szCs w:val="18"/>
              </w:rPr>
              <w:t>escaneo de malware — ADR-04</w:t>
            </w:r>
          </w:p>
        </w:tc>
        <w:tc>
          <w:tcPr>
            <w:tcW w:w="3427" w:type="dxa"/>
            <w:shd w:val="clear" w:color="auto" w:fill="FFFFFF"/>
            <w:tcMar>
              <w:top w:w="90" w:type="dxa"/>
              <w:left w:w="130" w:type="dxa"/>
              <w:bottom w:w="90" w:type="dxa"/>
              <w:right w:w="130" w:type="dxa"/>
            </w:tcMar>
          </w:tcPr>
          <w:p w14:paraId="1E5AD5FA" w14:textId="77777777" w:rsidR="003A5B4A" w:rsidRDefault="00DE4A91">
            <w:pPr>
              <w:spacing w:line="250" w:lineRule="auto"/>
            </w:pPr>
            <w:r>
              <w:rPr>
                <w:sz w:val="18"/>
                <w:szCs w:val="18"/>
              </w:rPr>
              <w:t>por cuenta + GB escaneado</w:t>
            </w:r>
          </w:p>
        </w:tc>
        <w:tc>
          <w:tcPr>
            <w:tcW w:w="1512" w:type="dxa"/>
            <w:shd w:val="clear" w:color="auto" w:fill="FFFFFF"/>
            <w:tcMar>
              <w:top w:w="90" w:type="dxa"/>
              <w:left w:w="130" w:type="dxa"/>
              <w:bottom w:w="90" w:type="dxa"/>
              <w:right w:w="130" w:type="dxa"/>
            </w:tcMar>
          </w:tcPr>
          <w:p w14:paraId="1DCF8D9F" w14:textId="77777777" w:rsidR="003A5B4A" w:rsidRDefault="00DE4A91">
            <w:pPr>
              <w:spacing w:line="250" w:lineRule="auto"/>
              <w:jc w:val="right"/>
            </w:pPr>
            <w:r>
              <w:rPr>
                <w:rFonts w:ascii="Consolas" w:eastAsia="Consolas" w:hAnsi="Consolas" w:cs="Consolas"/>
                <w:sz w:val="18"/>
                <w:szCs w:val="18"/>
              </w:rPr>
              <w:t>10</w:t>
            </w:r>
          </w:p>
        </w:tc>
        <w:tc>
          <w:tcPr>
            <w:tcW w:w="1512" w:type="dxa"/>
            <w:shd w:val="clear" w:color="auto" w:fill="FFFFFF"/>
            <w:tcMar>
              <w:top w:w="90" w:type="dxa"/>
              <w:left w:w="130" w:type="dxa"/>
              <w:bottom w:w="90" w:type="dxa"/>
              <w:right w:w="130" w:type="dxa"/>
            </w:tcMar>
          </w:tcPr>
          <w:p w14:paraId="3E78D046" w14:textId="77777777" w:rsidR="003A5B4A" w:rsidRDefault="00DE4A91">
            <w:pPr>
              <w:spacing w:line="250" w:lineRule="auto"/>
              <w:jc w:val="right"/>
            </w:pPr>
            <w:r>
              <w:rPr>
                <w:rFonts w:ascii="Consolas" w:eastAsia="Consolas" w:hAnsi="Consolas" w:cs="Consolas"/>
                <w:sz w:val="18"/>
                <w:szCs w:val="18"/>
              </w:rPr>
              <w:t>15</w:t>
            </w:r>
          </w:p>
        </w:tc>
      </w:tr>
      <w:tr w:rsidR="003A5B4A" w14:paraId="4E0BBCD8" w14:textId="77777777">
        <w:tblPrEx>
          <w:tblCellMar>
            <w:top w:w="0" w:type="dxa"/>
            <w:bottom w:w="0" w:type="dxa"/>
          </w:tblCellMar>
        </w:tblPrEx>
        <w:tc>
          <w:tcPr>
            <w:tcW w:w="3629" w:type="dxa"/>
            <w:shd w:val="clear" w:color="auto" w:fill="FAFBFC"/>
            <w:tcMar>
              <w:top w:w="90" w:type="dxa"/>
              <w:left w:w="130" w:type="dxa"/>
              <w:bottom w:w="90" w:type="dxa"/>
              <w:right w:w="130" w:type="dxa"/>
            </w:tcMar>
          </w:tcPr>
          <w:p w14:paraId="55F00A5F" w14:textId="77777777" w:rsidR="003A5B4A" w:rsidRDefault="00DE4A91">
            <w:pPr>
              <w:spacing w:line="250" w:lineRule="auto"/>
            </w:pPr>
            <w:r>
              <w:rPr>
                <w:b/>
                <w:bCs/>
                <w:sz w:val="18"/>
                <w:szCs w:val="18"/>
              </w:rPr>
              <w:t>Application Insights</w:t>
            </w:r>
          </w:p>
          <w:p w14:paraId="74CAB02E" w14:textId="77777777" w:rsidR="003A5B4A" w:rsidRDefault="00DE4A91">
            <w:pPr>
              <w:spacing w:before="20" w:line="250" w:lineRule="auto"/>
            </w:pPr>
            <w:r>
              <w:rPr>
                <w:color w:val="6E8098"/>
                <w:sz w:val="18"/>
                <w:szCs w:val="18"/>
              </w:rPr>
              <w:t>los primeros 5 GB de ingesta no se facturan</w:t>
            </w:r>
          </w:p>
        </w:tc>
        <w:tc>
          <w:tcPr>
            <w:tcW w:w="3427" w:type="dxa"/>
            <w:shd w:val="clear" w:color="auto" w:fill="FAFBFC"/>
            <w:tcMar>
              <w:top w:w="90" w:type="dxa"/>
              <w:left w:w="130" w:type="dxa"/>
              <w:bottom w:w="90" w:type="dxa"/>
              <w:right w:w="130" w:type="dxa"/>
            </w:tcMar>
          </w:tcPr>
          <w:p w14:paraId="1ED5D477" w14:textId="77777777" w:rsidR="003A5B4A" w:rsidRDefault="00DE4A91">
            <w:pPr>
              <w:spacing w:line="250" w:lineRule="auto"/>
            </w:pPr>
            <w:r>
              <w:rPr>
                <w:sz w:val="18"/>
                <w:szCs w:val="18"/>
              </w:rPr>
              <w:t>GB ingerido</w:t>
            </w:r>
          </w:p>
        </w:tc>
        <w:tc>
          <w:tcPr>
            <w:tcW w:w="1512" w:type="dxa"/>
            <w:shd w:val="clear" w:color="auto" w:fill="FAFBFC"/>
            <w:tcMar>
              <w:top w:w="90" w:type="dxa"/>
              <w:left w:w="130" w:type="dxa"/>
              <w:bottom w:w="90" w:type="dxa"/>
              <w:right w:w="130" w:type="dxa"/>
            </w:tcMar>
          </w:tcPr>
          <w:p w14:paraId="0C44A789" w14:textId="77777777" w:rsidR="003A5B4A" w:rsidRDefault="00DE4A91">
            <w:pPr>
              <w:spacing w:line="250" w:lineRule="auto"/>
              <w:jc w:val="right"/>
            </w:pPr>
            <w:r>
              <w:rPr>
                <w:rFonts w:ascii="Consolas" w:eastAsia="Consolas" w:hAnsi="Consolas" w:cs="Consolas"/>
                <w:sz w:val="18"/>
                <w:szCs w:val="18"/>
              </w:rPr>
              <w:t>0</w:t>
            </w:r>
          </w:p>
        </w:tc>
        <w:tc>
          <w:tcPr>
            <w:tcW w:w="1512" w:type="dxa"/>
            <w:shd w:val="clear" w:color="auto" w:fill="FAFBFC"/>
            <w:tcMar>
              <w:top w:w="90" w:type="dxa"/>
              <w:left w:w="130" w:type="dxa"/>
              <w:bottom w:w="90" w:type="dxa"/>
              <w:right w:w="130" w:type="dxa"/>
            </w:tcMar>
          </w:tcPr>
          <w:p w14:paraId="40DBDF21" w14:textId="77777777" w:rsidR="003A5B4A" w:rsidRDefault="00DE4A91">
            <w:pPr>
              <w:spacing w:line="250" w:lineRule="auto"/>
              <w:jc w:val="right"/>
            </w:pPr>
            <w:r>
              <w:rPr>
                <w:rFonts w:ascii="Consolas" w:eastAsia="Consolas" w:hAnsi="Consolas" w:cs="Consolas"/>
                <w:sz w:val="18"/>
                <w:szCs w:val="18"/>
              </w:rPr>
              <w:t>8</w:t>
            </w:r>
          </w:p>
        </w:tc>
      </w:tr>
      <w:tr w:rsidR="003A5B4A" w14:paraId="63B655E1" w14:textId="77777777">
        <w:tblPrEx>
          <w:tblCellMar>
            <w:top w:w="0" w:type="dxa"/>
            <w:bottom w:w="0" w:type="dxa"/>
          </w:tblCellMar>
        </w:tblPrEx>
        <w:tc>
          <w:tcPr>
            <w:tcW w:w="3629" w:type="dxa"/>
            <w:shd w:val="clear" w:color="auto" w:fill="FFFFFF"/>
            <w:tcMar>
              <w:top w:w="90" w:type="dxa"/>
              <w:left w:w="130" w:type="dxa"/>
              <w:bottom w:w="90" w:type="dxa"/>
              <w:right w:w="130" w:type="dxa"/>
            </w:tcMar>
          </w:tcPr>
          <w:p w14:paraId="33588BBA" w14:textId="77777777" w:rsidR="003A5B4A" w:rsidRDefault="00DE4A91">
            <w:pPr>
              <w:spacing w:line="250" w:lineRule="auto"/>
            </w:pPr>
            <w:r>
              <w:rPr>
                <w:b/>
                <w:bCs/>
                <w:sz w:val="18"/>
                <w:szCs w:val="18"/>
              </w:rPr>
              <w:t>Salida de datos</w:t>
            </w:r>
          </w:p>
          <w:p w14:paraId="66F52F91" w14:textId="77777777" w:rsidR="003A5B4A" w:rsidRDefault="00DE4A91">
            <w:pPr>
              <w:spacing w:before="20" w:line="250" w:lineRule="auto"/>
            </w:pPr>
            <w:r>
              <w:rPr>
                <w:color w:val="6E8098"/>
                <w:sz w:val="18"/>
                <w:szCs w:val="18"/>
              </w:rPr>
              <w:t>los primeros 100 GB mensuales no se facturan</w:t>
            </w:r>
          </w:p>
        </w:tc>
        <w:tc>
          <w:tcPr>
            <w:tcW w:w="3427" w:type="dxa"/>
            <w:shd w:val="clear" w:color="auto" w:fill="FFFFFF"/>
            <w:tcMar>
              <w:top w:w="90" w:type="dxa"/>
              <w:left w:w="130" w:type="dxa"/>
              <w:bottom w:w="90" w:type="dxa"/>
              <w:right w:w="130" w:type="dxa"/>
            </w:tcMar>
          </w:tcPr>
          <w:p w14:paraId="672EB513" w14:textId="77777777" w:rsidR="003A5B4A" w:rsidRDefault="00DE4A91">
            <w:pPr>
              <w:spacing w:line="250" w:lineRule="auto"/>
            </w:pPr>
            <w:r>
              <w:rPr>
                <w:sz w:val="18"/>
                <w:szCs w:val="18"/>
              </w:rPr>
              <w:t>GB salientes</w:t>
            </w:r>
          </w:p>
        </w:tc>
        <w:tc>
          <w:tcPr>
            <w:tcW w:w="1512" w:type="dxa"/>
            <w:shd w:val="clear" w:color="auto" w:fill="FFFFFF"/>
            <w:tcMar>
              <w:top w:w="90" w:type="dxa"/>
              <w:left w:w="130" w:type="dxa"/>
              <w:bottom w:w="90" w:type="dxa"/>
              <w:right w:w="130" w:type="dxa"/>
            </w:tcMar>
          </w:tcPr>
          <w:p w14:paraId="05E58D39" w14:textId="77777777" w:rsidR="003A5B4A" w:rsidRDefault="00DE4A91">
            <w:pPr>
              <w:spacing w:line="250" w:lineRule="auto"/>
              <w:jc w:val="right"/>
            </w:pPr>
            <w:r>
              <w:rPr>
                <w:rFonts w:ascii="Consolas" w:eastAsia="Consolas" w:hAnsi="Consolas" w:cs="Consolas"/>
                <w:sz w:val="18"/>
                <w:szCs w:val="18"/>
              </w:rPr>
              <w:t>0</w:t>
            </w:r>
          </w:p>
        </w:tc>
        <w:tc>
          <w:tcPr>
            <w:tcW w:w="1512" w:type="dxa"/>
            <w:shd w:val="clear" w:color="auto" w:fill="FFFFFF"/>
            <w:tcMar>
              <w:top w:w="90" w:type="dxa"/>
              <w:left w:w="130" w:type="dxa"/>
              <w:bottom w:w="90" w:type="dxa"/>
              <w:right w:w="130" w:type="dxa"/>
            </w:tcMar>
          </w:tcPr>
          <w:p w14:paraId="526765B9" w14:textId="77777777" w:rsidR="003A5B4A" w:rsidRDefault="00DE4A91">
            <w:pPr>
              <w:spacing w:line="250" w:lineRule="auto"/>
              <w:jc w:val="right"/>
            </w:pPr>
            <w:r>
              <w:rPr>
                <w:rFonts w:ascii="Consolas" w:eastAsia="Consolas" w:hAnsi="Consolas" w:cs="Consolas"/>
                <w:sz w:val="18"/>
                <w:szCs w:val="18"/>
              </w:rPr>
              <w:t>5</w:t>
            </w:r>
          </w:p>
        </w:tc>
      </w:tr>
      <w:tr w:rsidR="003A5B4A" w14:paraId="224BF7D9" w14:textId="77777777">
        <w:tblPrEx>
          <w:tblCellMar>
            <w:top w:w="0" w:type="dxa"/>
            <w:bottom w:w="0" w:type="dxa"/>
          </w:tblCellMar>
        </w:tblPrEx>
        <w:tc>
          <w:tcPr>
            <w:tcW w:w="3629" w:type="dxa"/>
            <w:shd w:val="clear" w:color="auto" w:fill="FAFBFC"/>
            <w:tcMar>
              <w:top w:w="90" w:type="dxa"/>
              <w:left w:w="130" w:type="dxa"/>
              <w:bottom w:w="90" w:type="dxa"/>
              <w:right w:w="130" w:type="dxa"/>
            </w:tcMar>
          </w:tcPr>
          <w:p w14:paraId="65097340" w14:textId="77777777" w:rsidR="003A5B4A" w:rsidRDefault="00DE4A91">
            <w:pPr>
              <w:spacing w:line="250" w:lineRule="auto"/>
            </w:pPr>
            <w:r>
              <w:rPr>
                <w:b/>
                <w:bCs/>
                <w:sz w:val="18"/>
                <w:szCs w:val="18"/>
              </w:rPr>
              <w:t>Key Vault</w:t>
            </w:r>
          </w:p>
        </w:tc>
        <w:tc>
          <w:tcPr>
            <w:tcW w:w="3427" w:type="dxa"/>
            <w:shd w:val="clear" w:color="auto" w:fill="FAFBFC"/>
            <w:tcMar>
              <w:top w:w="90" w:type="dxa"/>
              <w:left w:w="130" w:type="dxa"/>
              <w:bottom w:w="90" w:type="dxa"/>
              <w:right w:w="130" w:type="dxa"/>
            </w:tcMar>
          </w:tcPr>
          <w:p w14:paraId="36974846" w14:textId="77777777" w:rsidR="003A5B4A" w:rsidRDefault="00DE4A91">
            <w:pPr>
              <w:spacing w:line="250" w:lineRule="auto"/>
            </w:pPr>
            <w:r>
              <w:rPr>
                <w:sz w:val="18"/>
                <w:szCs w:val="18"/>
              </w:rPr>
              <w:t>por 10 000 operaciones</w:t>
            </w:r>
          </w:p>
        </w:tc>
        <w:tc>
          <w:tcPr>
            <w:tcW w:w="1512" w:type="dxa"/>
            <w:shd w:val="clear" w:color="auto" w:fill="FAFBFC"/>
            <w:tcMar>
              <w:top w:w="90" w:type="dxa"/>
              <w:left w:w="130" w:type="dxa"/>
              <w:bottom w:w="90" w:type="dxa"/>
              <w:right w:w="130" w:type="dxa"/>
            </w:tcMar>
          </w:tcPr>
          <w:p w14:paraId="64BC8017" w14:textId="77777777" w:rsidR="003A5B4A" w:rsidRDefault="00DE4A91">
            <w:pPr>
              <w:spacing w:line="250" w:lineRule="auto"/>
              <w:jc w:val="right"/>
            </w:pPr>
            <w:r>
              <w:rPr>
                <w:rFonts w:ascii="Consolas" w:eastAsia="Consolas" w:hAnsi="Consolas" w:cs="Consolas"/>
                <w:sz w:val="18"/>
                <w:szCs w:val="18"/>
              </w:rPr>
              <w:t>1</w:t>
            </w:r>
          </w:p>
        </w:tc>
        <w:tc>
          <w:tcPr>
            <w:tcW w:w="1512" w:type="dxa"/>
            <w:shd w:val="clear" w:color="auto" w:fill="FAFBFC"/>
            <w:tcMar>
              <w:top w:w="90" w:type="dxa"/>
              <w:left w:w="130" w:type="dxa"/>
              <w:bottom w:w="90" w:type="dxa"/>
              <w:right w:w="130" w:type="dxa"/>
            </w:tcMar>
          </w:tcPr>
          <w:p w14:paraId="2E8AEA51" w14:textId="77777777" w:rsidR="003A5B4A" w:rsidRDefault="00DE4A91">
            <w:pPr>
              <w:spacing w:line="250" w:lineRule="auto"/>
              <w:jc w:val="right"/>
            </w:pPr>
            <w:r>
              <w:rPr>
                <w:rFonts w:ascii="Consolas" w:eastAsia="Consolas" w:hAnsi="Consolas" w:cs="Consolas"/>
                <w:sz w:val="18"/>
                <w:szCs w:val="18"/>
              </w:rPr>
              <w:t>1</w:t>
            </w:r>
          </w:p>
        </w:tc>
      </w:tr>
      <w:tr w:rsidR="003A5B4A" w14:paraId="31D962B9" w14:textId="77777777">
        <w:tblPrEx>
          <w:tblCellMar>
            <w:top w:w="0" w:type="dxa"/>
            <w:bottom w:w="0" w:type="dxa"/>
          </w:tblCellMar>
        </w:tblPrEx>
        <w:tc>
          <w:tcPr>
            <w:tcW w:w="3629" w:type="dxa"/>
            <w:shd w:val="clear" w:color="auto" w:fill="FFFFFF"/>
            <w:tcMar>
              <w:top w:w="90" w:type="dxa"/>
              <w:left w:w="130" w:type="dxa"/>
              <w:bottom w:w="90" w:type="dxa"/>
              <w:right w:w="130" w:type="dxa"/>
            </w:tcMar>
          </w:tcPr>
          <w:p w14:paraId="5770122D" w14:textId="77777777" w:rsidR="003A5B4A" w:rsidRDefault="00DE4A91">
            <w:pPr>
              <w:spacing w:line="250" w:lineRule="auto"/>
            </w:pPr>
            <w:r>
              <w:rPr>
                <w:b/>
                <w:bCs/>
                <w:sz w:val="18"/>
                <w:szCs w:val="18"/>
              </w:rPr>
              <w:t>Azure DNS</w:t>
            </w:r>
          </w:p>
        </w:tc>
        <w:tc>
          <w:tcPr>
            <w:tcW w:w="3427" w:type="dxa"/>
            <w:shd w:val="clear" w:color="auto" w:fill="FFFFFF"/>
            <w:tcMar>
              <w:top w:w="90" w:type="dxa"/>
              <w:left w:w="130" w:type="dxa"/>
              <w:bottom w:w="90" w:type="dxa"/>
              <w:right w:w="130" w:type="dxa"/>
            </w:tcMar>
          </w:tcPr>
          <w:p w14:paraId="01763A18" w14:textId="77777777" w:rsidR="003A5B4A" w:rsidRDefault="00DE4A91">
            <w:pPr>
              <w:spacing w:line="250" w:lineRule="auto"/>
            </w:pPr>
            <w:r>
              <w:rPr>
                <w:sz w:val="18"/>
                <w:szCs w:val="18"/>
              </w:rPr>
              <w:t>zona + consultas</w:t>
            </w:r>
          </w:p>
        </w:tc>
        <w:tc>
          <w:tcPr>
            <w:tcW w:w="1512" w:type="dxa"/>
            <w:shd w:val="clear" w:color="auto" w:fill="FFFFFF"/>
            <w:tcMar>
              <w:top w:w="90" w:type="dxa"/>
              <w:left w:w="130" w:type="dxa"/>
              <w:bottom w:w="90" w:type="dxa"/>
              <w:right w:w="130" w:type="dxa"/>
            </w:tcMar>
          </w:tcPr>
          <w:p w14:paraId="2F9F53DB" w14:textId="77777777" w:rsidR="003A5B4A" w:rsidRDefault="00DE4A91">
            <w:pPr>
              <w:spacing w:line="250" w:lineRule="auto"/>
              <w:jc w:val="right"/>
            </w:pPr>
            <w:r>
              <w:rPr>
                <w:rFonts w:ascii="Consolas" w:eastAsia="Consolas" w:hAnsi="Consolas" w:cs="Consolas"/>
                <w:sz w:val="18"/>
                <w:szCs w:val="18"/>
              </w:rPr>
              <w:t>1</w:t>
            </w:r>
          </w:p>
        </w:tc>
        <w:tc>
          <w:tcPr>
            <w:tcW w:w="1512" w:type="dxa"/>
            <w:shd w:val="clear" w:color="auto" w:fill="FFFFFF"/>
            <w:tcMar>
              <w:top w:w="90" w:type="dxa"/>
              <w:left w:w="130" w:type="dxa"/>
              <w:bottom w:w="90" w:type="dxa"/>
              <w:right w:w="130" w:type="dxa"/>
            </w:tcMar>
          </w:tcPr>
          <w:p w14:paraId="0E60C7B0" w14:textId="77777777" w:rsidR="003A5B4A" w:rsidRDefault="00DE4A91">
            <w:pPr>
              <w:spacing w:line="250" w:lineRule="auto"/>
              <w:jc w:val="right"/>
            </w:pPr>
            <w:r>
              <w:rPr>
                <w:rFonts w:ascii="Consolas" w:eastAsia="Consolas" w:hAnsi="Consolas" w:cs="Consolas"/>
                <w:sz w:val="18"/>
                <w:szCs w:val="18"/>
              </w:rPr>
              <w:t>1</w:t>
            </w:r>
          </w:p>
        </w:tc>
      </w:tr>
      <w:tr w:rsidR="003A5B4A" w14:paraId="15F101C9" w14:textId="77777777">
        <w:tblPrEx>
          <w:tblCellMar>
            <w:top w:w="0" w:type="dxa"/>
            <w:bottom w:w="0" w:type="dxa"/>
          </w:tblCellMar>
        </w:tblPrEx>
        <w:tc>
          <w:tcPr>
            <w:tcW w:w="3629" w:type="dxa"/>
            <w:shd w:val="clear" w:color="auto" w:fill="FAFBFC"/>
            <w:tcMar>
              <w:top w:w="90" w:type="dxa"/>
              <w:left w:w="130" w:type="dxa"/>
              <w:bottom w:w="90" w:type="dxa"/>
              <w:right w:w="130" w:type="dxa"/>
            </w:tcMar>
          </w:tcPr>
          <w:p w14:paraId="7BAD22BD" w14:textId="77777777" w:rsidR="003A5B4A" w:rsidRDefault="00DE4A91">
            <w:pPr>
              <w:spacing w:line="250" w:lineRule="auto"/>
            </w:pPr>
            <w:r>
              <w:rPr>
                <w:b/>
                <w:bCs/>
                <w:sz w:val="18"/>
                <w:szCs w:val="18"/>
              </w:rPr>
              <w:t>Communication Services</w:t>
            </w:r>
          </w:p>
          <w:p w14:paraId="3C1AB8D0" w14:textId="77777777" w:rsidR="003A5B4A" w:rsidRDefault="00DE4A91">
            <w:pPr>
              <w:spacing w:before="20" w:line="250" w:lineRule="auto"/>
            </w:pPr>
            <w:r>
              <w:rPr>
                <w:color w:val="6E8098"/>
                <w:sz w:val="18"/>
                <w:szCs w:val="18"/>
              </w:rPr>
              <w:t>correo transaccional</w:t>
            </w:r>
          </w:p>
        </w:tc>
        <w:tc>
          <w:tcPr>
            <w:tcW w:w="3427" w:type="dxa"/>
            <w:shd w:val="clear" w:color="auto" w:fill="FAFBFC"/>
            <w:tcMar>
              <w:top w:w="90" w:type="dxa"/>
              <w:left w:w="130" w:type="dxa"/>
              <w:bottom w:w="90" w:type="dxa"/>
              <w:right w:w="130" w:type="dxa"/>
            </w:tcMar>
          </w:tcPr>
          <w:p w14:paraId="6830E771" w14:textId="77777777" w:rsidR="003A5B4A" w:rsidRDefault="00DE4A91">
            <w:pPr>
              <w:spacing w:line="250" w:lineRule="auto"/>
            </w:pPr>
            <w:r>
              <w:rPr>
                <w:sz w:val="18"/>
                <w:szCs w:val="18"/>
              </w:rPr>
              <w:t>por mensaje</w:t>
            </w:r>
          </w:p>
        </w:tc>
        <w:tc>
          <w:tcPr>
            <w:tcW w:w="1512" w:type="dxa"/>
            <w:shd w:val="clear" w:color="auto" w:fill="FAFBFC"/>
            <w:tcMar>
              <w:top w:w="90" w:type="dxa"/>
              <w:left w:w="130" w:type="dxa"/>
              <w:bottom w:w="90" w:type="dxa"/>
              <w:right w:w="130" w:type="dxa"/>
            </w:tcMar>
          </w:tcPr>
          <w:p w14:paraId="372BB8C3" w14:textId="77777777" w:rsidR="003A5B4A" w:rsidRDefault="00DE4A91">
            <w:pPr>
              <w:spacing w:line="250" w:lineRule="auto"/>
              <w:jc w:val="right"/>
            </w:pPr>
            <w:r>
              <w:rPr>
                <w:rFonts w:ascii="Consolas" w:eastAsia="Consolas" w:hAnsi="Consolas" w:cs="Consolas"/>
                <w:sz w:val="18"/>
                <w:szCs w:val="18"/>
              </w:rPr>
              <w:t>1</w:t>
            </w:r>
          </w:p>
        </w:tc>
        <w:tc>
          <w:tcPr>
            <w:tcW w:w="1512" w:type="dxa"/>
            <w:shd w:val="clear" w:color="auto" w:fill="FAFBFC"/>
            <w:tcMar>
              <w:top w:w="90" w:type="dxa"/>
              <w:left w:w="130" w:type="dxa"/>
              <w:bottom w:w="90" w:type="dxa"/>
              <w:right w:w="130" w:type="dxa"/>
            </w:tcMar>
          </w:tcPr>
          <w:p w14:paraId="235BDB19" w14:textId="77777777" w:rsidR="003A5B4A" w:rsidRDefault="00DE4A91">
            <w:pPr>
              <w:spacing w:line="250" w:lineRule="auto"/>
              <w:jc w:val="right"/>
            </w:pPr>
            <w:r>
              <w:rPr>
                <w:rFonts w:ascii="Consolas" w:eastAsia="Consolas" w:hAnsi="Consolas" w:cs="Consolas"/>
                <w:sz w:val="18"/>
                <w:szCs w:val="18"/>
              </w:rPr>
              <w:t>2</w:t>
            </w:r>
          </w:p>
        </w:tc>
      </w:tr>
      <w:tr w:rsidR="003A5B4A" w14:paraId="6204331C" w14:textId="77777777">
        <w:tblPrEx>
          <w:tblCellMar>
            <w:top w:w="0" w:type="dxa"/>
            <w:bottom w:w="0" w:type="dxa"/>
          </w:tblCellMar>
        </w:tblPrEx>
        <w:tc>
          <w:tcPr>
            <w:tcW w:w="3629" w:type="dxa"/>
            <w:shd w:val="clear" w:color="auto" w:fill="FFFFFF"/>
            <w:tcMar>
              <w:top w:w="90" w:type="dxa"/>
              <w:left w:w="130" w:type="dxa"/>
              <w:bottom w:w="90" w:type="dxa"/>
              <w:right w:w="130" w:type="dxa"/>
            </w:tcMar>
          </w:tcPr>
          <w:p w14:paraId="59DE3C3B" w14:textId="77777777" w:rsidR="003A5B4A" w:rsidRDefault="00DE4A91">
            <w:pPr>
              <w:spacing w:line="250" w:lineRule="auto"/>
            </w:pPr>
            <w:r>
              <w:rPr>
                <w:b/>
                <w:bCs/>
                <w:sz w:val="18"/>
                <w:szCs w:val="18"/>
              </w:rPr>
              <w:t>Storage Queue</w:t>
            </w:r>
          </w:p>
        </w:tc>
        <w:tc>
          <w:tcPr>
            <w:tcW w:w="3427" w:type="dxa"/>
            <w:shd w:val="clear" w:color="auto" w:fill="FFFFFF"/>
            <w:tcMar>
              <w:top w:w="90" w:type="dxa"/>
              <w:left w:w="130" w:type="dxa"/>
              <w:bottom w:w="90" w:type="dxa"/>
              <w:right w:w="130" w:type="dxa"/>
            </w:tcMar>
          </w:tcPr>
          <w:p w14:paraId="3DB996D3" w14:textId="77777777" w:rsidR="003A5B4A" w:rsidRDefault="00DE4A91">
            <w:pPr>
              <w:spacing w:line="250" w:lineRule="auto"/>
            </w:pPr>
            <w:r>
              <w:rPr>
                <w:sz w:val="18"/>
                <w:szCs w:val="18"/>
              </w:rPr>
              <w:t>por operación</w:t>
            </w:r>
          </w:p>
        </w:tc>
        <w:tc>
          <w:tcPr>
            <w:tcW w:w="1512" w:type="dxa"/>
            <w:shd w:val="clear" w:color="auto" w:fill="FFFFFF"/>
            <w:tcMar>
              <w:top w:w="90" w:type="dxa"/>
              <w:left w:w="130" w:type="dxa"/>
              <w:bottom w:w="90" w:type="dxa"/>
              <w:right w:w="130" w:type="dxa"/>
            </w:tcMar>
          </w:tcPr>
          <w:p w14:paraId="13DBEC01" w14:textId="77777777" w:rsidR="003A5B4A" w:rsidRDefault="00DE4A91">
            <w:pPr>
              <w:spacing w:line="250" w:lineRule="auto"/>
              <w:jc w:val="right"/>
            </w:pPr>
            <w:r>
              <w:rPr>
                <w:rFonts w:ascii="Consolas" w:eastAsia="Consolas" w:hAnsi="Consolas" w:cs="Consolas"/>
                <w:sz w:val="18"/>
                <w:szCs w:val="18"/>
              </w:rPr>
              <w:t>0</w:t>
            </w:r>
          </w:p>
        </w:tc>
        <w:tc>
          <w:tcPr>
            <w:tcW w:w="1512" w:type="dxa"/>
            <w:shd w:val="clear" w:color="auto" w:fill="FFFFFF"/>
            <w:tcMar>
              <w:top w:w="90" w:type="dxa"/>
              <w:left w:w="130" w:type="dxa"/>
              <w:bottom w:w="90" w:type="dxa"/>
              <w:right w:w="130" w:type="dxa"/>
            </w:tcMar>
          </w:tcPr>
          <w:p w14:paraId="76F9A38C" w14:textId="77777777" w:rsidR="003A5B4A" w:rsidRDefault="00DE4A91">
            <w:pPr>
              <w:spacing w:line="250" w:lineRule="auto"/>
              <w:jc w:val="right"/>
            </w:pPr>
            <w:r>
              <w:rPr>
                <w:rFonts w:ascii="Consolas" w:eastAsia="Consolas" w:hAnsi="Consolas" w:cs="Consolas"/>
                <w:sz w:val="18"/>
                <w:szCs w:val="18"/>
              </w:rPr>
              <w:t>1</w:t>
            </w:r>
          </w:p>
        </w:tc>
      </w:tr>
      <w:tr w:rsidR="003A5B4A" w14:paraId="6CC1B0F3" w14:textId="77777777">
        <w:tblPrEx>
          <w:tblCellMar>
            <w:top w:w="0" w:type="dxa"/>
            <w:bottom w:w="0" w:type="dxa"/>
          </w:tblCellMar>
        </w:tblPrEx>
        <w:tc>
          <w:tcPr>
            <w:tcW w:w="3629" w:type="dxa"/>
            <w:shd w:val="clear" w:color="auto" w:fill="FAFBFC"/>
            <w:tcMar>
              <w:top w:w="90" w:type="dxa"/>
              <w:left w:w="130" w:type="dxa"/>
              <w:bottom w:w="90" w:type="dxa"/>
              <w:right w:w="130" w:type="dxa"/>
            </w:tcMar>
          </w:tcPr>
          <w:p w14:paraId="56299FBF" w14:textId="77777777" w:rsidR="003A5B4A" w:rsidRDefault="00DE4A91">
            <w:pPr>
              <w:spacing w:line="250" w:lineRule="auto"/>
            </w:pPr>
            <w:r>
              <w:rPr>
                <w:b/>
                <w:bCs/>
                <w:sz w:val="18"/>
                <w:szCs w:val="18"/>
              </w:rPr>
              <w:t>Microsoft Entra</w:t>
            </w:r>
          </w:p>
          <w:p w14:paraId="15E255C7" w14:textId="77777777" w:rsidR="003A5B4A" w:rsidRDefault="00DE4A91">
            <w:pPr>
              <w:spacing w:before="20" w:line="250" w:lineRule="auto"/>
            </w:pPr>
            <w:r>
              <w:rPr>
                <w:color w:val="6E8098"/>
                <w:sz w:val="18"/>
                <w:szCs w:val="18"/>
              </w:rPr>
              <w:t>bajo el umbral gratuito de usuarios activos</w:t>
            </w:r>
          </w:p>
        </w:tc>
        <w:tc>
          <w:tcPr>
            <w:tcW w:w="3427" w:type="dxa"/>
            <w:shd w:val="clear" w:color="auto" w:fill="FAFBFC"/>
            <w:tcMar>
              <w:top w:w="90" w:type="dxa"/>
              <w:left w:w="130" w:type="dxa"/>
              <w:bottom w:w="90" w:type="dxa"/>
              <w:right w:w="130" w:type="dxa"/>
            </w:tcMar>
          </w:tcPr>
          <w:p w14:paraId="270182A5" w14:textId="77777777" w:rsidR="003A5B4A" w:rsidRDefault="00DE4A91">
            <w:pPr>
              <w:spacing w:line="250" w:lineRule="auto"/>
            </w:pPr>
            <w:r>
              <w:rPr>
                <w:sz w:val="18"/>
                <w:szCs w:val="18"/>
              </w:rPr>
              <w:t>por usuario activo</w:t>
            </w:r>
          </w:p>
        </w:tc>
        <w:tc>
          <w:tcPr>
            <w:tcW w:w="1512" w:type="dxa"/>
            <w:shd w:val="clear" w:color="auto" w:fill="FAFBFC"/>
            <w:tcMar>
              <w:top w:w="90" w:type="dxa"/>
              <w:left w:w="130" w:type="dxa"/>
              <w:bottom w:w="90" w:type="dxa"/>
              <w:right w:w="130" w:type="dxa"/>
            </w:tcMar>
          </w:tcPr>
          <w:p w14:paraId="7FFDB520" w14:textId="77777777" w:rsidR="003A5B4A" w:rsidRDefault="00DE4A91">
            <w:pPr>
              <w:spacing w:line="250" w:lineRule="auto"/>
              <w:jc w:val="right"/>
            </w:pPr>
            <w:r>
              <w:rPr>
                <w:rFonts w:ascii="Consolas" w:eastAsia="Consolas" w:hAnsi="Consolas" w:cs="Consolas"/>
                <w:sz w:val="18"/>
                <w:szCs w:val="18"/>
              </w:rPr>
              <w:t>0</w:t>
            </w:r>
          </w:p>
        </w:tc>
        <w:tc>
          <w:tcPr>
            <w:tcW w:w="1512" w:type="dxa"/>
            <w:shd w:val="clear" w:color="auto" w:fill="FAFBFC"/>
            <w:tcMar>
              <w:top w:w="90" w:type="dxa"/>
              <w:left w:w="130" w:type="dxa"/>
              <w:bottom w:w="90" w:type="dxa"/>
              <w:right w:w="130" w:type="dxa"/>
            </w:tcMar>
          </w:tcPr>
          <w:p w14:paraId="431A8DE0" w14:textId="77777777" w:rsidR="003A5B4A" w:rsidRDefault="00DE4A91">
            <w:pPr>
              <w:spacing w:line="250" w:lineRule="auto"/>
              <w:jc w:val="right"/>
            </w:pPr>
            <w:r>
              <w:rPr>
                <w:rFonts w:ascii="Consolas" w:eastAsia="Consolas" w:hAnsi="Consolas" w:cs="Consolas"/>
                <w:sz w:val="18"/>
                <w:szCs w:val="18"/>
              </w:rPr>
              <w:t>0</w:t>
            </w:r>
          </w:p>
        </w:tc>
      </w:tr>
      <w:tr w:rsidR="003A5B4A" w14:paraId="6983E505" w14:textId="77777777">
        <w:tblPrEx>
          <w:tblCellMar>
            <w:top w:w="0" w:type="dxa"/>
            <w:bottom w:w="0" w:type="dxa"/>
          </w:tblCellMar>
        </w:tblPrEx>
        <w:tc>
          <w:tcPr>
            <w:tcW w:w="3629" w:type="dxa"/>
            <w:shd w:val="clear" w:color="auto" w:fill="FFFFFF"/>
            <w:tcMar>
              <w:top w:w="90" w:type="dxa"/>
              <w:left w:w="130" w:type="dxa"/>
              <w:bottom w:w="90" w:type="dxa"/>
              <w:right w:w="130" w:type="dxa"/>
            </w:tcMar>
          </w:tcPr>
          <w:p w14:paraId="5DAE4DAA" w14:textId="77777777" w:rsidR="003A5B4A" w:rsidRDefault="00DE4A91">
            <w:pPr>
              <w:spacing w:line="250" w:lineRule="auto"/>
            </w:pPr>
            <w:r>
              <w:rPr>
                <w:b/>
                <w:bCs/>
                <w:sz w:val="18"/>
                <w:szCs w:val="18"/>
              </w:rPr>
              <w:t>Certificado TLS gestionado</w:t>
            </w:r>
          </w:p>
        </w:tc>
        <w:tc>
          <w:tcPr>
            <w:tcW w:w="3427" w:type="dxa"/>
            <w:shd w:val="clear" w:color="auto" w:fill="FFFFFF"/>
            <w:tcMar>
              <w:top w:w="90" w:type="dxa"/>
              <w:left w:w="130" w:type="dxa"/>
              <w:bottom w:w="90" w:type="dxa"/>
              <w:right w:w="130" w:type="dxa"/>
            </w:tcMar>
          </w:tcPr>
          <w:p w14:paraId="02E66879" w14:textId="77777777" w:rsidR="003A5B4A" w:rsidRDefault="00DE4A91">
            <w:pPr>
              <w:spacing w:line="250" w:lineRule="auto"/>
            </w:pPr>
            <w:r>
              <w:rPr>
                <w:sz w:val="18"/>
                <w:szCs w:val="18"/>
              </w:rPr>
              <w:t>—</w:t>
            </w:r>
          </w:p>
        </w:tc>
        <w:tc>
          <w:tcPr>
            <w:tcW w:w="1512" w:type="dxa"/>
            <w:shd w:val="clear" w:color="auto" w:fill="FFFFFF"/>
            <w:tcMar>
              <w:top w:w="90" w:type="dxa"/>
              <w:left w:w="130" w:type="dxa"/>
              <w:bottom w:w="90" w:type="dxa"/>
              <w:right w:w="130" w:type="dxa"/>
            </w:tcMar>
          </w:tcPr>
          <w:p w14:paraId="5C42AB25" w14:textId="77777777" w:rsidR="003A5B4A" w:rsidRDefault="00DE4A91">
            <w:pPr>
              <w:spacing w:line="250" w:lineRule="auto"/>
              <w:jc w:val="right"/>
            </w:pPr>
            <w:r>
              <w:rPr>
                <w:rFonts w:ascii="Consolas" w:eastAsia="Consolas" w:hAnsi="Consolas" w:cs="Consolas"/>
                <w:sz w:val="18"/>
                <w:szCs w:val="18"/>
              </w:rPr>
              <w:t>0</w:t>
            </w:r>
          </w:p>
        </w:tc>
        <w:tc>
          <w:tcPr>
            <w:tcW w:w="1512" w:type="dxa"/>
            <w:shd w:val="clear" w:color="auto" w:fill="FFFFFF"/>
            <w:tcMar>
              <w:top w:w="90" w:type="dxa"/>
              <w:left w:w="130" w:type="dxa"/>
              <w:bottom w:w="90" w:type="dxa"/>
              <w:right w:w="130" w:type="dxa"/>
            </w:tcMar>
          </w:tcPr>
          <w:p w14:paraId="04AC8556" w14:textId="77777777" w:rsidR="003A5B4A" w:rsidRDefault="00DE4A91">
            <w:pPr>
              <w:spacing w:line="250" w:lineRule="auto"/>
              <w:jc w:val="right"/>
            </w:pPr>
            <w:r>
              <w:rPr>
                <w:rFonts w:ascii="Consolas" w:eastAsia="Consolas" w:hAnsi="Consolas" w:cs="Consolas"/>
                <w:sz w:val="18"/>
                <w:szCs w:val="18"/>
              </w:rPr>
              <w:t>0</w:t>
            </w:r>
          </w:p>
        </w:tc>
      </w:tr>
      <w:tr w:rsidR="003A5B4A" w14:paraId="735331B7" w14:textId="77777777">
        <w:tblPrEx>
          <w:tblCellMar>
            <w:top w:w="0" w:type="dxa"/>
            <w:bottom w:w="0" w:type="dxa"/>
          </w:tblCellMar>
        </w:tblPrEx>
        <w:tc>
          <w:tcPr>
            <w:tcW w:w="3629" w:type="dxa"/>
            <w:shd w:val="clear" w:color="auto" w:fill="FAFBFC"/>
            <w:tcMar>
              <w:top w:w="90" w:type="dxa"/>
              <w:left w:w="130" w:type="dxa"/>
              <w:bottom w:w="90" w:type="dxa"/>
              <w:right w:w="130" w:type="dxa"/>
            </w:tcMar>
          </w:tcPr>
          <w:p w14:paraId="03F5D42D" w14:textId="77777777" w:rsidR="003A5B4A" w:rsidRDefault="00DE4A91">
            <w:pPr>
              <w:spacing w:line="250" w:lineRule="auto"/>
            </w:pPr>
            <w:r>
              <w:rPr>
                <w:b/>
                <w:bCs/>
                <w:sz w:val="18"/>
                <w:szCs w:val="18"/>
              </w:rPr>
              <w:t>Managed Identity</w:t>
            </w:r>
          </w:p>
        </w:tc>
        <w:tc>
          <w:tcPr>
            <w:tcW w:w="3427" w:type="dxa"/>
            <w:shd w:val="clear" w:color="auto" w:fill="FAFBFC"/>
            <w:tcMar>
              <w:top w:w="90" w:type="dxa"/>
              <w:left w:w="130" w:type="dxa"/>
              <w:bottom w:w="90" w:type="dxa"/>
              <w:right w:w="130" w:type="dxa"/>
            </w:tcMar>
          </w:tcPr>
          <w:p w14:paraId="08D97048" w14:textId="77777777" w:rsidR="003A5B4A" w:rsidRDefault="00DE4A91">
            <w:pPr>
              <w:spacing w:line="250" w:lineRule="auto"/>
            </w:pPr>
            <w:r>
              <w:rPr>
                <w:sz w:val="18"/>
                <w:szCs w:val="18"/>
              </w:rPr>
              <w:t>—</w:t>
            </w:r>
          </w:p>
        </w:tc>
        <w:tc>
          <w:tcPr>
            <w:tcW w:w="1512" w:type="dxa"/>
            <w:shd w:val="clear" w:color="auto" w:fill="FAFBFC"/>
            <w:tcMar>
              <w:top w:w="90" w:type="dxa"/>
              <w:left w:w="130" w:type="dxa"/>
              <w:bottom w:w="90" w:type="dxa"/>
              <w:right w:w="130" w:type="dxa"/>
            </w:tcMar>
          </w:tcPr>
          <w:p w14:paraId="18B53AE6" w14:textId="77777777" w:rsidR="003A5B4A" w:rsidRDefault="00DE4A91">
            <w:pPr>
              <w:spacing w:line="250" w:lineRule="auto"/>
              <w:jc w:val="right"/>
            </w:pPr>
            <w:r>
              <w:rPr>
                <w:rFonts w:ascii="Consolas" w:eastAsia="Consolas" w:hAnsi="Consolas" w:cs="Consolas"/>
                <w:sz w:val="18"/>
                <w:szCs w:val="18"/>
              </w:rPr>
              <w:t>0</w:t>
            </w:r>
          </w:p>
        </w:tc>
        <w:tc>
          <w:tcPr>
            <w:tcW w:w="1512" w:type="dxa"/>
            <w:shd w:val="clear" w:color="auto" w:fill="FAFBFC"/>
            <w:tcMar>
              <w:top w:w="90" w:type="dxa"/>
              <w:left w:w="130" w:type="dxa"/>
              <w:bottom w:w="90" w:type="dxa"/>
              <w:right w:w="130" w:type="dxa"/>
            </w:tcMar>
          </w:tcPr>
          <w:p w14:paraId="7BA13AA1" w14:textId="77777777" w:rsidR="003A5B4A" w:rsidRDefault="00DE4A91">
            <w:pPr>
              <w:spacing w:line="250" w:lineRule="auto"/>
              <w:jc w:val="right"/>
            </w:pPr>
            <w:r>
              <w:rPr>
                <w:rFonts w:ascii="Consolas" w:eastAsia="Consolas" w:hAnsi="Consolas" w:cs="Consolas"/>
                <w:sz w:val="18"/>
                <w:szCs w:val="18"/>
              </w:rPr>
              <w:t>0</w:t>
            </w:r>
          </w:p>
        </w:tc>
      </w:tr>
      <w:tr w:rsidR="003A5B4A" w14:paraId="1E043A7D" w14:textId="77777777">
        <w:tblPrEx>
          <w:tblCellMar>
            <w:top w:w="0" w:type="dxa"/>
            <w:bottom w:w="0" w:type="dxa"/>
          </w:tblCellMar>
        </w:tblPrEx>
        <w:tc>
          <w:tcPr>
            <w:tcW w:w="3629" w:type="dxa"/>
            <w:shd w:val="clear" w:color="auto" w:fill="FFFFFF"/>
            <w:tcMar>
              <w:top w:w="90" w:type="dxa"/>
              <w:left w:w="130" w:type="dxa"/>
              <w:bottom w:w="90" w:type="dxa"/>
              <w:right w:w="130" w:type="dxa"/>
            </w:tcMar>
          </w:tcPr>
          <w:p w14:paraId="59A723CD" w14:textId="77777777" w:rsidR="003A5B4A" w:rsidRDefault="00DE4A91">
            <w:pPr>
              <w:spacing w:line="250" w:lineRule="auto"/>
            </w:pPr>
            <w:r>
              <w:rPr>
                <w:b/>
                <w:bCs/>
                <w:sz w:val="18"/>
                <w:szCs w:val="18"/>
              </w:rPr>
              <w:t>Gobierno completo</w:t>
            </w:r>
          </w:p>
          <w:p w14:paraId="7C156615" w14:textId="77777777" w:rsidR="003A5B4A" w:rsidRDefault="00DE4A91">
            <w:pPr>
              <w:spacing w:before="20" w:line="250" w:lineRule="auto"/>
            </w:pPr>
            <w:r>
              <w:rPr>
                <w:color w:val="6E8098"/>
                <w:sz w:val="18"/>
                <w:szCs w:val="18"/>
              </w:rPr>
              <w:t>Policy, RBAC, bloqueos, etiquetas, presupuestos, postura</w:t>
            </w:r>
          </w:p>
        </w:tc>
        <w:tc>
          <w:tcPr>
            <w:tcW w:w="3427" w:type="dxa"/>
            <w:shd w:val="clear" w:color="auto" w:fill="FFFFFF"/>
            <w:tcMar>
              <w:top w:w="90" w:type="dxa"/>
              <w:left w:w="130" w:type="dxa"/>
              <w:bottom w:w="90" w:type="dxa"/>
              <w:right w:w="130" w:type="dxa"/>
            </w:tcMar>
          </w:tcPr>
          <w:p w14:paraId="5BFA2212" w14:textId="77777777" w:rsidR="003A5B4A" w:rsidRDefault="00DE4A91">
            <w:pPr>
              <w:spacing w:line="250" w:lineRule="auto"/>
            </w:pPr>
            <w:r>
              <w:rPr>
                <w:sz w:val="18"/>
                <w:szCs w:val="18"/>
              </w:rPr>
              <w:t>—</w:t>
            </w:r>
          </w:p>
        </w:tc>
        <w:tc>
          <w:tcPr>
            <w:tcW w:w="1512" w:type="dxa"/>
            <w:shd w:val="clear" w:color="auto" w:fill="FFFFFF"/>
            <w:tcMar>
              <w:top w:w="90" w:type="dxa"/>
              <w:left w:w="130" w:type="dxa"/>
              <w:bottom w:w="90" w:type="dxa"/>
              <w:right w:w="130" w:type="dxa"/>
            </w:tcMar>
          </w:tcPr>
          <w:p w14:paraId="25FA02DA" w14:textId="77777777" w:rsidR="003A5B4A" w:rsidRDefault="00DE4A91">
            <w:pPr>
              <w:spacing w:line="250" w:lineRule="auto"/>
              <w:jc w:val="right"/>
            </w:pPr>
            <w:r>
              <w:rPr>
                <w:rFonts w:ascii="Consolas" w:eastAsia="Consolas" w:hAnsi="Consolas" w:cs="Consolas"/>
                <w:sz w:val="18"/>
                <w:szCs w:val="18"/>
              </w:rPr>
              <w:t>0</w:t>
            </w:r>
          </w:p>
        </w:tc>
        <w:tc>
          <w:tcPr>
            <w:tcW w:w="1512" w:type="dxa"/>
            <w:shd w:val="clear" w:color="auto" w:fill="FFFFFF"/>
            <w:tcMar>
              <w:top w:w="90" w:type="dxa"/>
              <w:left w:w="130" w:type="dxa"/>
              <w:bottom w:w="90" w:type="dxa"/>
              <w:right w:w="130" w:type="dxa"/>
            </w:tcMar>
          </w:tcPr>
          <w:p w14:paraId="034C37C5" w14:textId="77777777" w:rsidR="003A5B4A" w:rsidRDefault="00DE4A91">
            <w:pPr>
              <w:spacing w:line="250" w:lineRule="auto"/>
              <w:jc w:val="right"/>
            </w:pPr>
            <w:r>
              <w:rPr>
                <w:rFonts w:ascii="Consolas" w:eastAsia="Consolas" w:hAnsi="Consolas" w:cs="Consolas"/>
                <w:sz w:val="18"/>
                <w:szCs w:val="18"/>
              </w:rPr>
              <w:t>0</w:t>
            </w:r>
          </w:p>
        </w:tc>
      </w:tr>
      <w:tr w:rsidR="003A5B4A" w14:paraId="1E16E0E3" w14:textId="77777777">
        <w:tblPrEx>
          <w:tblCellMar>
            <w:top w:w="0" w:type="dxa"/>
            <w:bottom w:w="0" w:type="dxa"/>
          </w:tblCellMar>
        </w:tblPrEx>
        <w:tc>
          <w:tcPr>
            <w:tcW w:w="3629" w:type="dxa"/>
            <w:shd w:val="clear" w:color="auto" w:fill="FAFBFC"/>
            <w:tcMar>
              <w:top w:w="90" w:type="dxa"/>
              <w:left w:w="130" w:type="dxa"/>
              <w:bottom w:w="90" w:type="dxa"/>
              <w:right w:w="130" w:type="dxa"/>
            </w:tcMar>
          </w:tcPr>
          <w:p w14:paraId="2344908D" w14:textId="77777777" w:rsidR="003A5B4A" w:rsidRDefault="00DE4A91">
            <w:pPr>
              <w:spacing w:line="250" w:lineRule="auto"/>
            </w:pPr>
            <w:r>
              <w:rPr>
                <w:b/>
                <w:bCs/>
                <w:sz w:val="18"/>
                <w:szCs w:val="18"/>
              </w:rPr>
              <w:t>Respaldos SQL</w:t>
            </w:r>
          </w:p>
          <w:p w14:paraId="186A321D" w14:textId="77777777" w:rsidR="003A5B4A" w:rsidRDefault="00DE4A91">
            <w:pPr>
              <w:spacing w:before="20" w:line="250" w:lineRule="auto"/>
            </w:pPr>
            <w:r>
              <w:rPr>
                <w:color w:val="6E8098"/>
                <w:sz w:val="18"/>
                <w:szCs w:val="18"/>
              </w:rPr>
              <w:t>incluidos en el servicio</w:t>
            </w:r>
          </w:p>
        </w:tc>
        <w:tc>
          <w:tcPr>
            <w:tcW w:w="3427" w:type="dxa"/>
            <w:shd w:val="clear" w:color="auto" w:fill="FAFBFC"/>
            <w:tcMar>
              <w:top w:w="90" w:type="dxa"/>
              <w:left w:w="130" w:type="dxa"/>
              <w:bottom w:w="90" w:type="dxa"/>
              <w:right w:w="130" w:type="dxa"/>
            </w:tcMar>
          </w:tcPr>
          <w:p w14:paraId="3D11418D" w14:textId="77777777" w:rsidR="003A5B4A" w:rsidRDefault="00DE4A91">
            <w:pPr>
              <w:spacing w:line="250" w:lineRule="auto"/>
            </w:pPr>
            <w:r>
              <w:rPr>
                <w:sz w:val="18"/>
                <w:szCs w:val="18"/>
              </w:rPr>
              <w:t>—</w:t>
            </w:r>
          </w:p>
        </w:tc>
        <w:tc>
          <w:tcPr>
            <w:tcW w:w="1512" w:type="dxa"/>
            <w:shd w:val="clear" w:color="auto" w:fill="FAFBFC"/>
            <w:tcMar>
              <w:top w:w="90" w:type="dxa"/>
              <w:left w:w="130" w:type="dxa"/>
              <w:bottom w:w="90" w:type="dxa"/>
              <w:right w:w="130" w:type="dxa"/>
            </w:tcMar>
          </w:tcPr>
          <w:p w14:paraId="5A0C8ED8" w14:textId="77777777" w:rsidR="003A5B4A" w:rsidRDefault="00DE4A91">
            <w:pPr>
              <w:spacing w:line="250" w:lineRule="auto"/>
              <w:jc w:val="right"/>
            </w:pPr>
            <w:r>
              <w:rPr>
                <w:rFonts w:ascii="Consolas" w:eastAsia="Consolas" w:hAnsi="Consolas" w:cs="Consolas"/>
                <w:sz w:val="18"/>
                <w:szCs w:val="18"/>
              </w:rPr>
              <w:t>0</w:t>
            </w:r>
          </w:p>
        </w:tc>
        <w:tc>
          <w:tcPr>
            <w:tcW w:w="1512" w:type="dxa"/>
            <w:shd w:val="clear" w:color="auto" w:fill="FAFBFC"/>
            <w:tcMar>
              <w:top w:w="90" w:type="dxa"/>
              <w:left w:w="130" w:type="dxa"/>
              <w:bottom w:w="90" w:type="dxa"/>
              <w:right w:w="130" w:type="dxa"/>
            </w:tcMar>
          </w:tcPr>
          <w:p w14:paraId="2ED0DF65" w14:textId="77777777" w:rsidR="003A5B4A" w:rsidRDefault="00DE4A91">
            <w:pPr>
              <w:spacing w:line="250" w:lineRule="auto"/>
              <w:jc w:val="right"/>
            </w:pPr>
            <w:r>
              <w:rPr>
                <w:rFonts w:ascii="Consolas" w:eastAsia="Consolas" w:hAnsi="Consolas" w:cs="Consolas"/>
                <w:sz w:val="18"/>
                <w:szCs w:val="18"/>
              </w:rPr>
              <w:t>0</w:t>
            </w:r>
          </w:p>
        </w:tc>
      </w:tr>
      <w:tr w:rsidR="003A5B4A" w14:paraId="49317D5B" w14:textId="77777777">
        <w:tblPrEx>
          <w:tblCellMar>
            <w:top w:w="0" w:type="dxa"/>
            <w:bottom w:w="0" w:type="dxa"/>
          </w:tblCellMar>
        </w:tblPrEx>
        <w:tc>
          <w:tcPr>
            <w:tcW w:w="3629" w:type="dxa"/>
            <w:shd w:val="clear" w:color="auto" w:fill="FFFFFF"/>
            <w:tcMar>
              <w:top w:w="90" w:type="dxa"/>
              <w:left w:w="130" w:type="dxa"/>
              <w:bottom w:w="90" w:type="dxa"/>
              <w:right w:w="130" w:type="dxa"/>
            </w:tcMar>
          </w:tcPr>
          <w:p w14:paraId="6EBE2AF8" w14:textId="77777777" w:rsidR="003A5B4A" w:rsidRDefault="00DE4A91">
            <w:pPr>
              <w:spacing w:line="250" w:lineRule="auto"/>
            </w:pPr>
            <w:r>
              <w:rPr>
                <w:b/>
                <w:bCs/>
                <w:sz w:val="18"/>
                <w:szCs w:val="18"/>
              </w:rPr>
              <w:t>Integración continua</w:t>
            </w:r>
          </w:p>
          <w:p w14:paraId="10836961" w14:textId="77777777" w:rsidR="003A5B4A" w:rsidRDefault="00DE4A91">
            <w:pPr>
              <w:spacing w:before="20" w:line="250" w:lineRule="auto"/>
            </w:pPr>
            <w:r>
              <w:rPr>
                <w:color w:val="6E8098"/>
                <w:sz w:val="18"/>
                <w:szCs w:val="18"/>
              </w:rPr>
              <w:t>minutos incluidos en el plan</w:t>
            </w:r>
          </w:p>
        </w:tc>
        <w:tc>
          <w:tcPr>
            <w:tcW w:w="3427" w:type="dxa"/>
            <w:shd w:val="clear" w:color="auto" w:fill="FFFFFF"/>
            <w:tcMar>
              <w:top w:w="90" w:type="dxa"/>
              <w:left w:w="130" w:type="dxa"/>
              <w:bottom w:w="90" w:type="dxa"/>
              <w:right w:w="130" w:type="dxa"/>
            </w:tcMar>
          </w:tcPr>
          <w:p w14:paraId="1C6E5654" w14:textId="77777777" w:rsidR="003A5B4A" w:rsidRDefault="00DE4A91">
            <w:pPr>
              <w:spacing w:line="250" w:lineRule="auto"/>
            </w:pPr>
            <w:r>
              <w:rPr>
                <w:sz w:val="18"/>
                <w:szCs w:val="18"/>
              </w:rPr>
              <w:t>—</w:t>
            </w:r>
          </w:p>
        </w:tc>
        <w:tc>
          <w:tcPr>
            <w:tcW w:w="1512" w:type="dxa"/>
            <w:shd w:val="clear" w:color="auto" w:fill="FFFFFF"/>
            <w:tcMar>
              <w:top w:w="90" w:type="dxa"/>
              <w:left w:w="130" w:type="dxa"/>
              <w:bottom w:w="90" w:type="dxa"/>
              <w:right w:w="130" w:type="dxa"/>
            </w:tcMar>
          </w:tcPr>
          <w:p w14:paraId="4FF28ECF" w14:textId="77777777" w:rsidR="003A5B4A" w:rsidRDefault="00DE4A91">
            <w:pPr>
              <w:spacing w:line="250" w:lineRule="auto"/>
              <w:jc w:val="right"/>
            </w:pPr>
            <w:r>
              <w:rPr>
                <w:rFonts w:ascii="Consolas" w:eastAsia="Consolas" w:hAnsi="Consolas" w:cs="Consolas"/>
                <w:sz w:val="18"/>
                <w:szCs w:val="18"/>
              </w:rPr>
              <w:t>0</w:t>
            </w:r>
          </w:p>
        </w:tc>
        <w:tc>
          <w:tcPr>
            <w:tcW w:w="1512" w:type="dxa"/>
            <w:shd w:val="clear" w:color="auto" w:fill="FFFFFF"/>
            <w:tcMar>
              <w:top w:w="90" w:type="dxa"/>
              <w:left w:w="130" w:type="dxa"/>
              <w:bottom w:w="90" w:type="dxa"/>
              <w:right w:w="130" w:type="dxa"/>
            </w:tcMar>
          </w:tcPr>
          <w:p w14:paraId="275D812E" w14:textId="77777777" w:rsidR="003A5B4A" w:rsidRDefault="00DE4A91">
            <w:pPr>
              <w:spacing w:line="250" w:lineRule="auto"/>
              <w:jc w:val="right"/>
            </w:pPr>
            <w:r>
              <w:rPr>
                <w:rFonts w:ascii="Consolas" w:eastAsia="Consolas" w:hAnsi="Consolas" w:cs="Consolas"/>
                <w:sz w:val="18"/>
                <w:szCs w:val="18"/>
              </w:rPr>
              <w:t>0</w:t>
            </w:r>
          </w:p>
        </w:tc>
      </w:tr>
      <w:tr w:rsidR="003A5B4A" w14:paraId="1C5F2F3F" w14:textId="77777777">
        <w:tblPrEx>
          <w:tblCellMar>
            <w:top w:w="0" w:type="dxa"/>
            <w:bottom w:w="0" w:type="dxa"/>
          </w:tblCellMar>
        </w:tblPrEx>
        <w:tc>
          <w:tcPr>
            <w:tcW w:w="3629" w:type="dxa"/>
            <w:shd w:val="clear" w:color="auto" w:fill="FAFBFC"/>
            <w:tcMar>
              <w:top w:w="90" w:type="dxa"/>
              <w:left w:w="130" w:type="dxa"/>
              <w:bottom w:w="90" w:type="dxa"/>
              <w:right w:w="130" w:type="dxa"/>
            </w:tcMar>
          </w:tcPr>
          <w:p w14:paraId="0AA2D604" w14:textId="77777777" w:rsidR="003A5B4A" w:rsidRDefault="00DE4A91">
            <w:pPr>
              <w:spacing w:line="250" w:lineRule="auto"/>
            </w:pPr>
            <w:r>
              <w:rPr>
                <w:b/>
                <w:bCs/>
                <w:color w:val="0D6D80"/>
                <w:sz w:val="18"/>
                <w:szCs w:val="18"/>
              </w:rPr>
              <w:lastRenderedPageBreak/>
              <w:t>PRODUCCIÓN — TOTAL MENSUAL</w:t>
            </w:r>
          </w:p>
        </w:tc>
        <w:tc>
          <w:tcPr>
            <w:tcW w:w="3427" w:type="dxa"/>
            <w:shd w:val="clear" w:color="auto" w:fill="FAFBFC"/>
            <w:tcMar>
              <w:top w:w="90" w:type="dxa"/>
              <w:left w:w="130" w:type="dxa"/>
              <w:bottom w:w="90" w:type="dxa"/>
              <w:right w:w="130" w:type="dxa"/>
            </w:tcMar>
          </w:tcPr>
          <w:p w14:paraId="23F915A5" w14:textId="77777777" w:rsidR="003A5B4A" w:rsidRDefault="00DE4A91">
            <w:pPr>
              <w:spacing w:line="250" w:lineRule="auto"/>
            </w:pPr>
            <w:r>
              <w:rPr>
                <w:b/>
                <w:bCs/>
                <w:color w:val="0D6D80"/>
                <w:sz w:val="18"/>
                <w:szCs w:val="18"/>
              </w:rPr>
              <w:t>USD</w:t>
            </w:r>
          </w:p>
        </w:tc>
        <w:tc>
          <w:tcPr>
            <w:tcW w:w="1512" w:type="dxa"/>
            <w:shd w:val="clear" w:color="auto" w:fill="FAFBFC"/>
            <w:tcMar>
              <w:top w:w="90" w:type="dxa"/>
              <w:left w:w="130" w:type="dxa"/>
              <w:bottom w:w="90" w:type="dxa"/>
              <w:right w:w="130" w:type="dxa"/>
            </w:tcMar>
          </w:tcPr>
          <w:p w14:paraId="25C02BA4" w14:textId="77777777" w:rsidR="003A5B4A" w:rsidRDefault="00DE4A91">
            <w:pPr>
              <w:spacing w:line="250" w:lineRule="auto"/>
              <w:jc w:val="right"/>
            </w:pPr>
            <w:r>
              <w:rPr>
                <w:rFonts w:ascii="Consolas" w:eastAsia="Consolas" w:hAnsi="Consolas" w:cs="Consolas"/>
                <w:b/>
                <w:bCs/>
                <w:color w:val="0D6D80"/>
                <w:sz w:val="18"/>
                <w:szCs w:val="18"/>
              </w:rPr>
              <w:t>43</w:t>
            </w:r>
          </w:p>
        </w:tc>
        <w:tc>
          <w:tcPr>
            <w:tcW w:w="1512" w:type="dxa"/>
            <w:shd w:val="clear" w:color="auto" w:fill="FAFBFC"/>
            <w:tcMar>
              <w:top w:w="90" w:type="dxa"/>
              <w:left w:w="130" w:type="dxa"/>
              <w:bottom w:w="90" w:type="dxa"/>
              <w:right w:w="130" w:type="dxa"/>
            </w:tcMar>
          </w:tcPr>
          <w:p w14:paraId="5856FE1B" w14:textId="77777777" w:rsidR="003A5B4A" w:rsidRDefault="00DE4A91">
            <w:pPr>
              <w:spacing w:line="250" w:lineRule="auto"/>
              <w:jc w:val="right"/>
            </w:pPr>
            <w:r>
              <w:rPr>
                <w:rFonts w:ascii="Consolas" w:eastAsia="Consolas" w:hAnsi="Consolas" w:cs="Consolas"/>
                <w:b/>
                <w:bCs/>
                <w:color w:val="0D6D80"/>
                <w:sz w:val="18"/>
                <w:szCs w:val="18"/>
              </w:rPr>
              <w:t>104</w:t>
            </w:r>
          </w:p>
        </w:tc>
      </w:tr>
    </w:tbl>
    <w:p w14:paraId="0AA44AC6" w14:textId="77777777" w:rsidR="003A5B4A" w:rsidRDefault="00DE4A91">
      <w:pPr>
        <w:pStyle w:val="Ttulo2"/>
        <w:keepNext/>
        <w:spacing w:before="280" w:after="100"/>
      </w:pPr>
      <w:bookmarkStart w:id="32" w:name="_Toc236201526"/>
      <w:r>
        <w:t>Entornos no productivos y crecimiento</w:t>
      </w:r>
      <w:bookmarkEnd w:id="32"/>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2621"/>
        <w:gridCol w:w="5645"/>
        <w:gridCol w:w="1814"/>
      </w:tblGrid>
      <w:tr w:rsidR="003A5B4A" w14:paraId="6985D131" w14:textId="77777777">
        <w:tblPrEx>
          <w:tblCellMar>
            <w:top w:w="0" w:type="dxa"/>
            <w:bottom w:w="0" w:type="dxa"/>
          </w:tblCellMar>
        </w:tblPrEx>
        <w:trPr>
          <w:tblHeader/>
        </w:trPr>
        <w:tc>
          <w:tcPr>
            <w:tcW w:w="2621" w:type="dxa"/>
            <w:shd w:val="clear" w:color="auto" w:fill="E9EDF2"/>
            <w:tcMar>
              <w:top w:w="90" w:type="dxa"/>
              <w:left w:w="130" w:type="dxa"/>
              <w:bottom w:w="90" w:type="dxa"/>
              <w:right w:w="130" w:type="dxa"/>
            </w:tcMar>
          </w:tcPr>
          <w:p w14:paraId="5BD53AF6" w14:textId="77777777" w:rsidR="003A5B4A" w:rsidRDefault="00DE4A91">
            <w:pPr>
              <w:spacing w:line="250" w:lineRule="auto"/>
            </w:pPr>
            <w:r>
              <w:rPr>
                <w:b/>
                <w:bCs/>
                <w:caps/>
                <w:spacing w:val="20"/>
                <w:sz w:val="16"/>
                <w:szCs w:val="16"/>
              </w:rPr>
              <w:t>Concepto</w:t>
            </w:r>
          </w:p>
        </w:tc>
        <w:tc>
          <w:tcPr>
            <w:tcW w:w="5645" w:type="dxa"/>
            <w:shd w:val="clear" w:color="auto" w:fill="E9EDF2"/>
            <w:tcMar>
              <w:top w:w="90" w:type="dxa"/>
              <w:left w:w="130" w:type="dxa"/>
              <w:bottom w:w="90" w:type="dxa"/>
              <w:right w:w="130" w:type="dxa"/>
            </w:tcMar>
          </w:tcPr>
          <w:p w14:paraId="1E43CF94" w14:textId="77777777" w:rsidR="003A5B4A" w:rsidRDefault="00DE4A91">
            <w:pPr>
              <w:spacing w:line="250" w:lineRule="auto"/>
            </w:pPr>
            <w:r>
              <w:rPr>
                <w:b/>
                <w:bCs/>
                <w:caps/>
                <w:spacing w:val="20"/>
                <w:sz w:val="16"/>
                <w:szCs w:val="16"/>
              </w:rPr>
              <w:t>Detalle</w:t>
            </w:r>
          </w:p>
        </w:tc>
        <w:tc>
          <w:tcPr>
            <w:tcW w:w="1814" w:type="dxa"/>
            <w:shd w:val="clear" w:color="auto" w:fill="E9EDF2"/>
            <w:tcMar>
              <w:top w:w="90" w:type="dxa"/>
              <w:left w:w="130" w:type="dxa"/>
              <w:bottom w:w="90" w:type="dxa"/>
              <w:right w:w="130" w:type="dxa"/>
            </w:tcMar>
          </w:tcPr>
          <w:p w14:paraId="2A7F1CEF" w14:textId="77777777" w:rsidR="003A5B4A" w:rsidRDefault="00DE4A91">
            <w:pPr>
              <w:spacing w:line="250" w:lineRule="auto"/>
            </w:pPr>
            <w:r>
              <w:rPr>
                <w:b/>
                <w:bCs/>
                <w:caps/>
                <w:spacing w:val="20"/>
                <w:sz w:val="16"/>
                <w:szCs w:val="16"/>
              </w:rPr>
              <w:t>USD / mes</w:t>
            </w:r>
          </w:p>
        </w:tc>
      </w:tr>
      <w:tr w:rsidR="003A5B4A" w14:paraId="56598B8D"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4DB732DF" w14:textId="77777777" w:rsidR="003A5B4A" w:rsidRDefault="00DE4A91">
            <w:pPr>
              <w:spacing w:line="250" w:lineRule="auto"/>
            </w:pPr>
            <w:r>
              <w:rPr>
                <w:rFonts w:ascii="Consolas" w:eastAsia="Consolas" w:hAnsi="Consolas" w:cs="Consolas"/>
                <w:sz w:val="18"/>
                <w:szCs w:val="18"/>
              </w:rPr>
              <w:t>Entorno dev</w:t>
            </w:r>
          </w:p>
        </w:tc>
        <w:tc>
          <w:tcPr>
            <w:tcW w:w="5645" w:type="dxa"/>
            <w:shd w:val="clear" w:color="auto" w:fill="FAFBFC"/>
            <w:tcMar>
              <w:top w:w="90" w:type="dxa"/>
              <w:left w:w="130" w:type="dxa"/>
              <w:bottom w:w="90" w:type="dxa"/>
              <w:right w:w="130" w:type="dxa"/>
            </w:tcMar>
          </w:tcPr>
          <w:p w14:paraId="08276856" w14:textId="77777777" w:rsidR="003A5B4A" w:rsidRDefault="00DE4A91">
            <w:pPr>
              <w:spacing w:line="250" w:lineRule="auto"/>
            </w:pPr>
            <w:r>
              <w:rPr>
                <w:sz w:val="18"/>
                <w:szCs w:val="18"/>
              </w:rPr>
              <w:t>Réplica reducida, susceptible de detención fuera del horario laboral</w:t>
            </w:r>
          </w:p>
        </w:tc>
        <w:tc>
          <w:tcPr>
            <w:tcW w:w="1814" w:type="dxa"/>
            <w:shd w:val="clear" w:color="auto" w:fill="FAFBFC"/>
            <w:tcMar>
              <w:top w:w="90" w:type="dxa"/>
              <w:left w:w="130" w:type="dxa"/>
              <w:bottom w:w="90" w:type="dxa"/>
              <w:right w:w="130" w:type="dxa"/>
            </w:tcMar>
          </w:tcPr>
          <w:p w14:paraId="6ADA5E1E" w14:textId="77777777" w:rsidR="003A5B4A" w:rsidRDefault="00DE4A91">
            <w:pPr>
              <w:spacing w:line="250" w:lineRule="auto"/>
              <w:jc w:val="right"/>
            </w:pPr>
            <w:r>
              <w:rPr>
                <w:rFonts w:ascii="Consolas" w:eastAsia="Consolas" w:hAnsi="Consolas" w:cs="Consolas"/>
                <w:sz w:val="18"/>
                <w:szCs w:val="18"/>
              </w:rPr>
              <w:t>15 – 25</w:t>
            </w:r>
          </w:p>
        </w:tc>
      </w:tr>
      <w:tr w:rsidR="003A5B4A" w14:paraId="038B4E82" w14:textId="77777777">
        <w:tblPrEx>
          <w:tblCellMar>
            <w:top w:w="0" w:type="dxa"/>
            <w:bottom w:w="0" w:type="dxa"/>
          </w:tblCellMar>
        </w:tblPrEx>
        <w:tc>
          <w:tcPr>
            <w:tcW w:w="2621" w:type="dxa"/>
            <w:shd w:val="clear" w:color="auto" w:fill="FFFFFF"/>
            <w:tcMar>
              <w:top w:w="90" w:type="dxa"/>
              <w:left w:w="130" w:type="dxa"/>
              <w:bottom w:w="90" w:type="dxa"/>
              <w:right w:w="130" w:type="dxa"/>
            </w:tcMar>
          </w:tcPr>
          <w:p w14:paraId="444B745E" w14:textId="77777777" w:rsidR="003A5B4A" w:rsidRDefault="00DE4A91">
            <w:pPr>
              <w:spacing w:line="250" w:lineRule="auto"/>
            </w:pPr>
            <w:r>
              <w:rPr>
                <w:rFonts w:ascii="Consolas" w:eastAsia="Consolas" w:hAnsi="Consolas" w:cs="Consolas"/>
                <w:sz w:val="18"/>
                <w:szCs w:val="18"/>
              </w:rPr>
              <w:t>Entorno test</w:t>
            </w:r>
          </w:p>
        </w:tc>
        <w:tc>
          <w:tcPr>
            <w:tcW w:w="5645" w:type="dxa"/>
            <w:shd w:val="clear" w:color="auto" w:fill="FFFFFF"/>
            <w:tcMar>
              <w:top w:w="90" w:type="dxa"/>
              <w:left w:w="130" w:type="dxa"/>
              <w:bottom w:w="90" w:type="dxa"/>
              <w:right w:w="130" w:type="dxa"/>
            </w:tcMar>
          </w:tcPr>
          <w:p w14:paraId="1DBC1351" w14:textId="77777777" w:rsidR="003A5B4A" w:rsidRDefault="00DE4A91">
            <w:pPr>
              <w:spacing w:line="250" w:lineRule="auto"/>
            </w:pPr>
            <w:r>
              <w:rPr>
                <w:sz w:val="18"/>
                <w:szCs w:val="18"/>
              </w:rPr>
              <w:t>Se aprovisiona bajo demanda desde Bicep y se elimina una vez concluida la validación</w:t>
            </w:r>
          </w:p>
        </w:tc>
        <w:tc>
          <w:tcPr>
            <w:tcW w:w="1814" w:type="dxa"/>
            <w:shd w:val="clear" w:color="auto" w:fill="FFFFFF"/>
            <w:tcMar>
              <w:top w:w="90" w:type="dxa"/>
              <w:left w:w="130" w:type="dxa"/>
              <w:bottom w:w="90" w:type="dxa"/>
              <w:right w:w="130" w:type="dxa"/>
            </w:tcMar>
          </w:tcPr>
          <w:p w14:paraId="533DC3BF" w14:textId="77777777" w:rsidR="003A5B4A" w:rsidRDefault="00DE4A91">
            <w:pPr>
              <w:spacing w:line="250" w:lineRule="auto"/>
              <w:jc w:val="right"/>
            </w:pPr>
            <w:r>
              <w:rPr>
                <w:rFonts w:ascii="Consolas" w:eastAsia="Consolas" w:hAnsi="Consolas" w:cs="Consolas"/>
                <w:sz w:val="18"/>
                <w:szCs w:val="18"/>
              </w:rPr>
              <w:t>0 – 20</w:t>
            </w:r>
          </w:p>
        </w:tc>
      </w:tr>
      <w:tr w:rsidR="003A5B4A" w14:paraId="0E24CA91"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124F75B8" w14:textId="77777777" w:rsidR="003A5B4A" w:rsidRDefault="00DE4A91">
            <w:pPr>
              <w:spacing w:line="250" w:lineRule="auto"/>
            </w:pPr>
            <w:r>
              <w:rPr>
                <w:sz w:val="18"/>
                <w:szCs w:val="18"/>
              </w:rPr>
              <w:t>Redis Basic C0</w:t>
            </w:r>
          </w:p>
        </w:tc>
        <w:tc>
          <w:tcPr>
            <w:tcW w:w="5645" w:type="dxa"/>
            <w:shd w:val="clear" w:color="auto" w:fill="FAFBFC"/>
            <w:tcMar>
              <w:top w:w="90" w:type="dxa"/>
              <w:left w:w="130" w:type="dxa"/>
              <w:bottom w:w="90" w:type="dxa"/>
              <w:right w:w="130" w:type="dxa"/>
            </w:tcMar>
          </w:tcPr>
          <w:p w14:paraId="0D63D8EE" w14:textId="77777777" w:rsidR="003A5B4A" w:rsidRDefault="00DE4A91">
            <w:pPr>
              <w:spacing w:line="250" w:lineRule="auto"/>
            </w:pPr>
            <w:r>
              <w:rPr>
                <w:sz w:val="18"/>
                <w:szCs w:val="18"/>
              </w:rPr>
              <w:t>Aplicable al escalar Blazor a más de una instancia</w:t>
            </w:r>
          </w:p>
        </w:tc>
        <w:tc>
          <w:tcPr>
            <w:tcW w:w="1814" w:type="dxa"/>
            <w:shd w:val="clear" w:color="auto" w:fill="FAFBFC"/>
            <w:tcMar>
              <w:top w:w="90" w:type="dxa"/>
              <w:left w:w="130" w:type="dxa"/>
              <w:bottom w:w="90" w:type="dxa"/>
              <w:right w:w="130" w:type="dxa"/>
            </w:tcMar>
          </w:tcPr>
          <w:p w14:paraId="4A85E812" w14:textId="77777777" w:rsidR="003A5B4A" w:rsidRDefault="00DE4A91">
            <w:pPr>
              <w:spacing w:line="250" w:lineRule="auto"/>
              <w:jc w:val="right"/>
            </w:pPr>
            <w:r>
              <w:rPr>
                <w:rFonts w:ascii="Consolas" w:eastAsia="Consolas" w:hAnsi="Consolas" w:cs="Consolas"/>
                <w:sz w:val="18"/>
                <w:szCs w:val="18"/>
              </w:rPr>
              <w:t>+16</w:t>
            </w:r>
          </w:p>
        </w:tc>
      </w:tr>
      <w:tr w:rsidR="003A5B4A" w14:paraId="6E2A838C" w14:textId="77777777">
        <w:tblPrEx>
          <w:tblCellMar>
            <w:top w:w="0" w:type="dxa"/>
            <w:bottom w:w="0" w:type="dxa"/>
          </w:tblCellMar>
        </w:tblPrEx>
        <w:tc>
          <w:tcPr>
            <w:tcW w:w="2621" w:type="dxa"/>
            <w:shd w:val="clear" w:color="auto" w:fill="FFFFFF"/>
            <w:tcMar>
              <w:top w:w="90" w:type="dxa"/>
              <w:left w:w="130" w:type="dxa"/>
              <w:bottom w:w="90" w:type="dxa"/>
              <w:right w:w="130" w:type="dxa"/>
            </w:tcMar>
          </w:tcPr>
          <w:p w14:paraId="347BCFDA" w14:textId="77777777" w:rsidR="003A5B4A" w:rsidRDefault="00DE4A91">
            <w:pPr>
              <w:spacing w:line="250" w:lineRule="auto"/>
            </w:pPr>
            <w:r>
              <w:rPr>
                <w:sz w:val="18"/>
                <w:szCs w:val="18"/>
              </w:rPr>
              <w:t>Front Door Standard</w:t>
            </w:r>
          </w:p>
        </w:tc>
        <w:tc>
          <w:tcPr>
            <w:tcW w:w="5645" w:type="dxa"/>
            <w:shd w:val="clear" w:color="auto" w:fill="FFFFFF"/>
            <w:tcMar>
              <w:top w:w="90" w:type="dxa"/>
              <w:left w:w="130" w:type="dxa"/>
              <w:bottom w:w="90" w:type="dxa"/>
              <w:right w:w="130" w:type="dxa"/>
            </w:tcMar>
          </w:tcPr>
          <w:p w14:paraId="0CE1BA5C" w14:textId="77777777" w:rsidR="003A5B4A" w:rsidRDefault="00DE4A91">
            <w:pPr>
              <w:spacing w:line="250" w:lineRule="auto"/>
            </w:pPr>
            <w:r>
              <w:rPr>
                <w:sz w:val="18"/>
                <w:szCs w:val="18"/>
              </w:rPr>
              <w:t>Aplicable ante exposición pública con tráfico efectivo</w:t>
            </w:r>
          </w:p>
        </w:tc>
        <w:tc>
          <w:tcPr>
            <w:tcW w:w="1814" w:type="dxa"/>
            <w:shd w:val="clear" w:color="auto" w:fill="FFFFFF"/>
            <w:tcMar>
              <w:top w:w="90" w:type="dxa"/>
              <w:left w:w="130" w:type="dxa"/>
              <w:bottom w:w="90" w:type="dxa"/>
              <w:right w:w="130" w:type="dxa"/>
            </w:tcMar>
          </w:tcPr>
          <w:p w14:paraId="4AB71EEF" w14:textId="77777777" w:rsidR="003A5B4A" w:rsidRDefault="00DE4A91">
            <w:pPr>
              <w:spacing w:line="250" w:lineRule="auto"/>
              <w:jc w:val="right"/>
            </w:pPr>
            <w:r>
              <w:rPr>
                <w:rFonts w:ascii="Consolas" w:eastAsia="Consolas" w:hAnsi="Consolas" w:cs="Consolas"/>
                <w:sz w:val="18"/>
                <w:szCs w:val="18"/>
              </w:rPr>
              <w:t>+35</w:t>
            </w:r>
          </w:p>
        </w:tc>
      </w:tr>
      <w:tr w:rsidR="003A5B4A" w14:paraId="71DEDFAC"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7005920F" w14:textId="77777777" w:rsidR="003A5B4A" w:rsidRDefault="00DE4A91">
            <w:pPr>
              <w:spacing w:line="250" w:lineRule="auto"/>
            </w:pPr>
            <w:r>
              <w:rPr>
                <w:sz w:val="18"/>
                <w:szCs w:val="18"/>
              </w:rPr>
              <w:t>Endpoints privados (×3)</w:t>
            </w:r>
          </w:p>
        </w:tc>
        <w:tc>
          <w:tcPr>
            <w:tcW w:w="5645" w:type="dxa"/>
            <w:shd w:val="clear" w:color="auto" w:fill="FAFBFC"/>
            <w:tcMar>
              <w:top w:w="90" w:type="dxa"/>
              <w:left w:w="130" w:type="dxa"/>
              <w:bottom w:w="90" w:type="dxa"/>
              <w:right w:w="130" w:type="dxa"/>
            </w:tcMar>
          </w:tcPr>
          <w:p w14:paraId="20C14190" w14:textId="77777777" w:rsidR="003A5B4A" w:rsidRDefault="00DE4A91">
            <w:pPr>
              <w:spacing w:line="250" w:lineRule="auto"/>
            </w:pPr>
            <w:r>
              <w:rPr>
                <w:sz w:val="18"/>
                <w:szCs w:val="18"/>
              </w:rPr>
              <w:t>SQL, Blob y Key Vault, cuando lo exijan los requisitos de cumplimiento</w:t>
            </w:r>
          </w:p>
        </w:tc>
        <w:tc>
          <w:tcPr>
            <w:tcW w:w="1814" w:type="dxa"/>
            <w:shd w:val="clear" w:color="auto" w:fill="FAFBFC"/>
            <w:tcMar>
              <w:top w:w="90" w:type="dxa"/>
              <w:left w:w="130" w:type="dxa"/>
              <w:bottom w:w="90" w:type="dxa"/>
              <w:right w:w="130" w:type="dxa"/>
            </w:tcMar>
          </w:tcPr>
          <w:p w14:paraId="30FCEB62" w14:textId="77777777" w:rsidR="003A5B4A" w:rsidRDefault="00DE4A91">
            <w:pPr>
              <w:spacing w:line="250" w:lineRule="auto"/>
              <w:jc w:val="right"/>
            </w:pPr>
            <w:r>
              <w:rPr>
                <w:rFonts w:ascii="Consolas" w:eastAsia="Consolas" w:hAnsi="Consolas" w:cs="Consolas"/>
                <w:sz w:val="18"/>
                <w:szCs w:val="18"/>
              </w:rPr>
              <w:t>+22</w:t>
            </w:r>
          </w:p>
        </w:tc>
      </w:tr>
      <w:tr w:rsidR="003A5B4A" w14:paraId="0C3985AC" w14:textId="77777777">
        <w:tblPrEx>
          <w:tblCellMar>
            <w:top w:w="0" w:type="dxa"/>
            <w:bottom w:w="0" w:type="dxa"/>
          </w:tblCellMar>
        </w:tblPrEx>
        <w:tc>
          <w:tcPr>
            <w:tcW w:w="2621" w:type="dxa"/>
            <w:shd w:val="clear" w:color="auto" w:fill="FFFFFF"/>
            <w:tcMar>
              <w:top w:w="90" w:type="dxa"/>
              <w:left w:w="130" w:type="dxa"/>
              <w:bottom w:w="90" w:type="dxa"/>
              <w:right w:w="130" w:type="dxa"/>
            </w:tcMar>
          </w:tcPr>
          <w:p w14:paraId="0E37B7DB" w14:textId="77777777" w:rsidR="003A5B4A" w:rsidRDefault="00DE4A91">
            <w:pPr>
              <w:spacing w:line="250" w:lineRule="auto"/>
            </w:pPr>
            <w:r>
              <w:rPr>
                <w:sz w:val="18"/>
                <w:szCs w:val="18"/>
              </w:rPr>
              <w:t>App Service P1v3</w:t>
            </w:r>
          </w:p>
        </w:tc>
        <w:tc>
          <w:tcPr>
            <w:tcW w:w="5645" w:type="dxa"/>
            <w:shd w:val="clear" w:color="auto" w:fill="FFFFFF"/>
            <w:tcMar>
              <w:top w:w="90" w:type="dxa"/>
              <w:left w:w="130" w:type="dxa"/>
              <w:bottom w:w="90" w:type="dxa"/>
              <w:right w:w="130" w:type="dxa"/>
            </w:tcMar>
          </w:tcPr>
          <w:p w14:paraId="0A951578" w14:textId="77777777" w:rsidR="003A5B4A" w:rsidRDefault="00DE4A91">
            <w:pPr>
              <w:spacing w:line="250" w:lineRule="auto"/>
            </w:pPr>
            <w:r>
              <w:rPr>
                <w:sz w:val="18"/>
                <w:szCs w:val="18"/>
              </w:rPr>
              <w:t>Transición de plan hacia el rango de 9 000 usuarios</w:t>
            </w:r>
          </w:p>
        </w:tc>
        <w:tc>
          <w:tcPr>
            <w:tcW w:w="1814" w:type="dxa"/>
            <w:shd w:val="clear" w:color="auto" w:fill="FFFFFF"/>
            <w:tcMar>
              <w:top w:w="90" w:type="dxa"/>
              <w:left w:w="130" w:type="dxa"/>
              <w:bottom w:w="90" w:type="dxa"/>
              <w:right w:w="130" w:type="dxa"/>
            </w:tcMar>
          </w:tcPr>
          <w:p w14:paraId="146545F5" w14:textId="77777777" w:rsidR="003A5B4A" w:rsidRDefault="00DE4A91">
            <w:pPr>
              <w:spacing w:line="250" w:lineRule="auto"/>
              <w:jc w:val="right"/>
            </w:pPr>
            <w:r>
              <w:rPr>
                <w:rFonts w:ascii="Consolas" w:eastAsia="Consolas" w:hAnsi="Consolas" w:cs="Consolas"/>
                <w:sz w:val="18"/>
                <w:szCs w:val="18"/>
              </w:rPr>
              <w:t>+95</w:t>
            </w:r>
          </w:p>
        </w:tc>
      </w:tr>
    </w:tbl>
    <w:p w14:paraId="15C9DDC5" w14:textId="77777777" w:rsidR="003A5B4A" w:rsidRDefault="003A5B4A">
      <w:pPr>
        <w:spacing w:before="60" w:after="120"/>
      </w:pPr>
    </w:p>
    <w:tbl>
      <w:tblPr>
        <w:tblW w:w="10080" w:type="dxa"/>
        <w:tblBorders>
          <w:left w:val="single" w:sz="18" w:space="0" w:color="A4560A"/>
        </w:tblBorders>
        <w:tblCellMar>
          <w:left w:w="10" w:type="dxa"/>
          <w:right w:w="10" w:type="dxa"/>
        </w:tblCellMar>
        <w:tblLook w:val="0000" w:firstRow="0" w:lastRow="0" w:firstColumn="0" w:lastColumn="0" w:noHBand="0" w:noVBand="0"/>
      </w:tblPr>
      <w:tblGrid>
        <w:gridCol w:w="10080"/>
      </w:tblGrid>
      <w:tr w:rsidR="003A5B4A" w14:paraId="46B05894" w14:textId="77777777">
        <w:tblPrEx>
          <w:tblCellMar>
            <w:top w:w="0" w:type="dxa"/>
            <w:bottom w:w="0" w:type="dxa"/>
          </w:tblCellMar>
        </w:tblPrEx>
        <w:tc>
          <w:tcPr>
            <w:tcW w:w="10080" w:type="dxa"/>
            <w:shd w:val="clear" w:color="auto" w:fill="FDEFD8"/>
            <w:tcMar>
              <w:top w:w="160" w:type="dxa"/>
              <w:left w:w="200" w:type="dxa"/>
              <w:bottom w:w="160" w:type="dxa"/>
              <w:right w:w="200" w:type="dxa"/>
            </w:tcMar>
          </w:tcPr>
          <w:p w14:paraId="7C4D9093" w14:textId="77777777" w:rsidR="003A5B4A" w:rsidRDefault="00DE4A91">
            <w:r>
              <w:rPr>
                <w:b/>
                <w:bCs/>
                <w:color w:val="101822"/>
              </w:rPr>
              <w:t xml:space="preserve">Alcance de la estimación. </w:t>
            </w:r>
            <w:r>
              <w:t xml:space="preserve">Las cifras constituyen estimaciones de orden de magnitud calculadas a precio de lista para una región de Norteamérica, sin descuentos por reserva ni compromiso de consumo. Su finalidad es sustentar las decisiones de arquitectura y no la elaboración del presupuesto contable. Con carácter previo a la aprobación, procede validar el escenario en la calculadora de precios de Azure con la región, el volumen documental y el período de retención definitivos. Las variables de mayor incidencia sobre el importe total </w:t>
            </w:r>
            <w:r>
              <w:t>son el tiempo de actividad de la base de datos, el volumen almacenado y analizado, y la ingesta de telemetría.</w:t>
            </w:r>
          </w:p>
        </w:tc>
      </w:tr>
    </w:tbl>
    <w:p w14:paraId="7643054C" w14:textId="77777777" w:rsidR="003A5B4A" w:rsidRDefault="00DE4A91">
      <w:pPr>
        <w:pStyle w:val="Ttulo1"/>
        <w:pBdr>
          <w:bottom w:val="single" w:sz="10" w:space="6" w:color="0D6D80"/>
        </w:pBdr>
        <w:spacing w:before="380" w:after="160"/>
      </w:pPr>
      <w:bookmarkStart w:id="33" w:name="_Toc236201527"/>
      <w:r>
        <w:rPr>
          <w:rFonts w:ascii="Consolas" w:eastAsia="Consolas" w:hAnsi="Consolas" w:cs="Consolas"/>
          <w:color w:val="0D6D80"/>
          <w:sz w:val="22"/>
          <w:szCs w:val="22"/>
        </w:rPr>
        <w:t xml:space="preserve">11  </w:t>
      </w:r>
      <w:r>
        <w:t>Seguridad</w:t>
      </w:r>
      <w:bookmarkEnd w:id="33"/>
    </w:p>
    <w:p w14:paraId="042F2528" w14:textId="77777777" w:rsidR="003A5B4A" w:rsidRDefault="00DE4A91">
      <w:pPr>
        <w:spacing w:before="60" w:after="120"/>
      </w:pPr>
      <w:r>
        <w:t>El sistema custodia información salarial y datos de carácter personal de los empleados. Los controles de seguridad se implantan desde el primer despliegue, sin sujeción al criterio general de contención del gasto, dado que su costo resulta nulo o marginal.</w:t>
      </w:r>
    </w:p>
    <w:p w14:paraId="1FB11C6A" w14:textId="77777777" w:rsidR="003A5B4A" w:rsidRDefault="00DE4A91">
      <w:pPr>
        <w:pStyle w:val="Ttulo2"/>
        <w:keepNext/>
        <w:spacing w:before="280" w:after="100"/>
      </w:pPr>
      <w:bookmarkStart w:id="34" w:name="_Toc236201528"/>
      <w:r>
        <w:t>Amenazas principales y mitigación</w:t>
      </w:r>
      <w:bookmarkEnd w:id="34"/>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907"/>
        <w:gridCol w:w="2923"/>
        <w:gridCol w:w="1210"/>
        <w:gridCol w:w="5040"/>
      </w:tblGrid>
      <w:tr w:rsidR="003A5B4A" w14:paraId="3443D617" w14:textId="77777777">
        <w:tblPrEx>
          <w:tblCellMar>
            <w:top w:w="0" w:type="dxa"/>
            <w:bottom w:w="0" w:type="dxa"/>
          </w:tblCellMar>
        </w:tblPrEx>
        <w:trPr>
          <w:tblHeader/>
        </w:trPr>
        <w:tc>
          <w:tcPr>
            <w:tcW w:w="907" w:type="dxa"/>
            <w:shd w:val="clear" w:color="auto" w:fill="E9EDF2"/>
            <w:tcMar>
              <w:top w:w="90" w:type="dxa"/>
              <w:left w:w="130" w:type="dxa"/>
              <w:bottom w:w="90" w:type="dxa"/>
              <w:right w:w="130" w:type="dxa"/>
            </w:tcMar>
          </w:tcPr>
          <w:p w14:paraId="689BE0C7" w14:textId="77777777" w:rsidR="003A5B4A" w:rsidRDefault="00DE4A91">
            <w:pPr>
              <w:spacing w:line="250" w:lineRule="auto"/>
            </w:pPr>
            <w:r>
              <w:rPr>
                <w:b/>
                <w:bCs/>
                <w:caps/>
                <w:spacing w:val="20"/>
                <w:sz w:val="16"/>
                <w:szCs w:val="16"/>
              </w:rPr>
              <w:t>ID</w:t>
            </w:r>
          </w:p>
        </w:tc>
        <w:tc>
          <w:tcPr>
            <w:tcW w:w="2923" w:type="dxa"/>
            <w:shd w:val="clear" w:color="auto" w:fill="E9EDF2"/>
            <w:tcMar>
              <w:top w:w="90" w:type="dxa"/>
              <w:left w:w="130" w:type="dxa"/>
              <w:bottom w:w="90" w:type="dxa"/>
              <w:right w:w="130" w:type="dxa"/>
            </w:tcMar>
          </w:tcPr>
          <w:p w14:paraId="3F0B1D11" w14:textId="77777777" w:rsidR="003A5B4A" w:rsidRDefault="00DE4A91">
            <w:pPr>
              <w:spacing w:line="250" w:lineRule="auto"/>
            </w:pPr>
            <w:r>
              <w:rPr>
                <w:b/>
                <w:bCs/>
                <w:caps/>
                <w:spacing w:val="20"/>
                <w:sz w:val="16"/>
                <w:szCs w:val="16"/>
              </w:rPr>
              <w:t>Amenaza</w:t>
            </w:r>
          </w:p>
        </w:tc>
        <w:tc>
          <w:tcPr>
            <w:tcW w:w="1210" w:type="dxa"/>
            <w:shd w:val="clear" w:color="auto" w:fill="E9EDF2"/>
            <w:tcMar>
              <w:top w:w="90" w:type="dxa"/>
              <w:left w:w="130" w:type="dxa"/>
              <w:bottom w:w="90" w:type="dxa"/>
              <w:right w:w="130" w:type="dxa"/>
            </w:tcMar>
          </w:tcPr>
          <w:p w14:paraId="2866E8CC" w14:textId="77777777" w:rsidR="003A5B4A" w:rsidRDefault="00DE4A91">
            <w:pPr>
              <w:spacing w:line="250" w:lineRule="auto"/>
            </w:pPr>
            <w:r>
              <w:rPr>
                <w:b/>
                <w:bCs/>
                <w:caps/>
                <w:spacing w:val="20"/>
                <w:sz w:val="16"/>
                <w:szCs w:val="16"/>
              </w:rPr>
              <w:t>Impacto</w:t>
            </w:r>
          </w:p>
        </w:tc>
        <w:tc>
          <w:tcPr>
            <w:tcW w:w="5040" w:type="dxa"/>
            <w:shd w:val="clear" w:color="auto" w:fill="E9EDF2"/>
            <w:tcMar>
              <w:top w:w="90" w:type="dxa"/>
              <w:left w:w="130" w:type="dxa"/>
              <w:bottom w:w="90" w:type="dxa"/>
              <w:right w:w="130" w:type="dxa"/>
            </w:tcMar>
          </w:tcPr>
          <w:p w14:paraId="0EFDA8DD" w14:textId="77777777" w:rsidR="003A5B4A" w:rsidRDefault="00DE4A91">
            <w:pPr>
              <w:spacing w:line="250" w:lineRule="auto"/>
            </w:pPr>
            <w:r>
              <w:rPr>
                <w:b/>
                <w:bCs/>
                <w:caps/>
                <w:spacing w:val="20"/>
                <w:sz w:val="16"/>
                <w:szCs w:val="16"/>
              </w:rPr>
              <w:t>Mitigación</w:t>
            </w:r>
          </w:p>
        </w:tc>
      </w:tr>
      <w:tr w:rsidR="003A5B4A" w14:paraId="5EB7F4B8"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297905DA" w14:textId="77777777" w:rsidR="003A5B4A" w:rsidRDefault="00DE4A91">
            <w:pPr>
              <w:spacing w:line="250" w:lineRule="auto"/>
            </w:pPr>
            <w:r>
              <w:rPr>
                <w:rFonts w:ascii="Consolas" w:eastAsia="Consolas" w:hAnsi="Consolas" w:cs="Consolas"/>
                <w:b/>
                <w:bCs/>
                <w:color w:val="0D6D80"/>
                <w:sz w:val="18"/>
                <w:szCs w:val="18"/>
              </w:rPr>
              <w:t>AM-01</w:t>
            </w:r>
          </w:p>
        </w:tc>
        <w:tc>
          <w:tcPr>
            <w:tcW w:w="2923" w:type="dxa"/>
            <w:shd w:val="clear" w:color="auto" w:fill="FAFBFC"/>
            <w:tcMar>
              <w:top w:w="90" w:type="dxa"/>
              <w:left w:w="130" w:type="dxa"/>
              <w:bottom w:w="90" w:type="dxa"/>
              <w:right w:w="130" w:type="dxa"/>
            </w:tcMar>
          </w:tcPr>
          <w:p w14:paraId="22E23957" w14:textId="77777777" w:rsidR="003A5B4A" w:rsidRDefault="00DE4A91">
            <w:pPr>
              <w:spacing w:line="250" w:lineRule="auto"/>
            </w:pPr>
            <w:r>
              <w:rPr>
                <w:b/>
                <w:bCs/>
                <w:sz w:val="18"/>
                <w:szCs w:val="18"/>
              </w:rPr>
              <w:t>Una empresa accede a documentos de otra</w:t>
            </w:r>
          </w:p>
          <w:p w14:paraId="5BBE7A79" w14:textId="77777777" w:rsidR="003A5B4A" w:rsidRDefault="00DE4A91">
            <w:pPr>
              <w:spacing w:before="20" w:line="250" w:lineRule="auto"/>
            </w:pPr>
            <w:r>
              <w:rPr>
                <w:color w:val="6E8098"/>
                <w:sz w:val="18"/>
                <w:szCs w:val="18"/>
              </w:rPr>
              <w:t>Divulgación de información</w:t>
            </w:r>
          </w:p>
        </w:tc>
        <w:tc>
          <w:tcPr>
            <w:tcW w:w="1210" w:type="dxa"/>
            <w:shd w:val="clear" w:color="auto" w:fill="FAFBFC"/>
            <w:tcMar>
              <w:top w:w="90" w:type="dxa"/>
              <w:left w:w="130" w:type="dxa"/>
              <w:bottom w:w="90" w:type="dxa"/>
              <w:right w:w="130" w:type="dxa"/>
            </w:tcMar>
          </w:tcPr>
          <w:p w14:paraId="356D52D1" w14:textId="77777777" w:rsidR="003A5B4A" w:rsidRDefault="00DE4A91">
            <w:pPr>
              <w:spacing w:line="250" w:lineRule="auto"/>
            </w:pPr>
            <w:r>
              <w:rPr>
                <w:b/>
                <w:bCs/>
                <w:color w:val="A32020"/>
                <w:sz w:val="18"/>
                <w:szCs w:val="18"/>
              </w:rPr>
              <w:t>Crítico</w:t>
            </w:r>
          </w:p>
        </w:tc>
        <w:tc>
          <w:tcPr>
            <w:tcW w:w="5040" w:type="dxa"/>
            <w:shd w:val="clear" w:color="auto" w:fill="FAFBFC"/>
            <w:tcMar>
              <w:top w:w="90" w:type="dxa"/>
              <w:left w:w="130" w:type="dxa"/>
              <w:bottom w:w="90" w:type="dxa"/>
              <w:right w:w="130" w:type="dxa"/>
            </w:tcMar>
          </w:tcPr>
          <w:p w14:paraId="3E0EF41E" w14:textId="77777777" w:rsidR="003A5B4A" w:rsidRDefault="00DE4A91">
            <w:pPr>
              <w:spacing w:line="250" w:lineRule="auto"/>
            </w:pPr>
            <w:r>
              <w:rPr>
                <w:sz w:val="18"/>
                <w:szCs w:val="18"/>
              </w:rPr>
              <w:t>Filtrado obligatorio por la empresa del token en toda consulta; EmpresaId desnormalizado; autorización verificada en el servidor antes de emitir cualquier SAS</w:t>
            </w:r>
          </w:p>
        </w:tc>
      </w:tr>
      <w:tr w:rsidR="003A5B4A" w14:paraId="61A8F62D"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52341E2B" w14:textId="77777777" w:rsidR="003A5B4A" w:rsidRDefault="00DE4A91">
            <w:pPr>
              <w:spacing w:line="250" w:lineRule="auto"/>
            </w:pPr>
            <w:r>
              <w:rPr>
                <w:rFonts w:ascii="Consolas" w:eastAsia="Consolas" w:hAnsi="Consolas" w:cs="Consolas"/>
                <w:b/>
                <w:bCs/>
                <w:color w:val="0D6D80"/>
                <w:sz w:val="18"/>
                <w:szCs w:val="18"/>
              </w:rPr>
              <w:t>AM-02</w:t>
            </w:r>
          </w:p>
        </w:tc>
        <w:tc>
          <w:tcPr>
            <w:tcW w:w="2923" w:type="dxa"/>
            <w:shd w:val="clear" w:color="auto" w:fill="FFFFFF"/>
            <w:tcMar>
              <w:top w:w="90" w:type="dxa"/>
              <w:left w:w="130" w:type="dxa"/>
              <w:bottom w:w="90" w:type="dxa"/>
              <w:right w:w="130" w:type="dxa"/>
            </w:tcMar>
          </w:tcPr>
          <w:p w14:paraId="347643F8" w14:textId="77777777" w:rsidR="003A5B4A" w:rsidRDefault="00DE4A91">
            <w:pPr>
              <w:spacing w:line="250" w:lineRule="auto"/>
            </w:pPr>
            <w:r>
              <w:rPr>
                <w:b/>
                <w:bCs/>
                <w:sz w:val="18"/>
                <w:szCs w:val="18"/>
              </w:rPr>
              <w:t>Distribución de archivo malicioso</w:t>
            </w:r>
          </w:p>
          <w:p w14:paraId="381A4D99" w14:textId="77777777" w:rsidR="003A5B4A" w:rsidRDefault="00DE4A91">
            <w:pPr>
              <w:spacing w:before="20" w:line="250" w:lineRule="auto"/>
            </w:pPr>
            <w:r>
              <w:rPr>
                <w:color w:val="6E8098"/>
                <w:sz w:val="18"/>
                <w:szCs w:val="18"/>
              </w:rPr>
              <w:t>Un usuario carga malware que otro descarga</w:t>
            </w:r>
          </w:p>
        </w:tc>
        <w:tc>
          <w:tcPr>
            <w:tcW w:w="1210" w:type="dxa"/>
            <w:shd w:val="clear" w:color="auto" w:fill="FFFFFF"/>
            <w:tcMar>
              <w:top w:w="90" w:type="dxa"/>
              <w:left w:w="130" w:type="dxa"/>
              <w:bottom w:w="90" w:type="dxa"/>
              <w:right w:w="130" w:type="dxa"/>
            </w:tcMar>
          </w:tcPr>
          <w:p w14:paraId="641FAB84" w14:textId="77777777" w:rsidR="003A5B4A" w:rsidRDefault="00DE4A91">
            <w:pPr>
              <w:spacing w:line="250" w:lineRule="auto"/>
            </w:pPr>
            <w:r>
              <w:rPr>
                <w:b/>
                <w:bCs/>
                <w:color w:val="A32020"/>
                <w:sz w:val="18"/>
                <w:szCs w:val="18"/>
              </w:rPr>
              <w:t>Crítico</w:t>
            </w:r>
          </w:p>
        </w:tc>
        <w:tc>
          <w:tcPr>
            <w:tcW w:w="5040" w:type="dxa"/>
            <w:shd w:val="clear" w:color="auto" w:fill="FFFFFF"/>
            <w:tcMar>
              <w:top w:w="90" w:type="dxa"/>
              <w:left w:w="130" w:type="dxa"/>
              <w:bottom w:w="90" w:type="dxa"/>
              <w:right w:w="130" w:type="dxa"/>
            </w:tcMar>
          </w:tcPr>
          <w:p w14:paraId="2E03C4FD" w14:textId="77777777" w:rsidR="003A5B4A" w:rsidRDefault="00DE4A91">
            <w:pPr>
              <w:spacing w:line="250" w:lineRule="auto"/>
            </w:pPr>
            <w:r>
              <w:rPr>
                <w:sz w:val="18"/>
                <w:szCs w:val="18"/>
              </w:rPr>
              <w:t>Defender for Storage; el documento no es descargable hasta declararse limpio; cuarentena y alerta automáticas</w:t>
            </w:r>
          </w:p>
        </w:tc>
      </w:tr>
      <w:tr w:rsidR="003A5B4A" w14:paraId="1CAB76C1"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29F8F524" w14:textId="77777777" w:rsidR="003A5B4A" w:rsidRDefault="00DE4A91">
            <w:pPr>
              <w:spacing w:line="250" w:lineRule="auto"/>
            </w:pPr>
            <w:r>
              <w:rPr>
                <w:rFonts w:ascii="Consolas" w:eastAsia="Consolas" w:hAnsi="Consolas" w:cs="Consolas"/>
                <w:b/>
                <w:bCs/>
                <w:color w:val="0D6D80"/>
                <w:sz w:val="18"/>
                <w:szCs w:val="18"/>
              </w:rPr>
              <w:lastRenderedPageBreak/>
              <w:t>AM-03</w:t>
            </w:r>
          </w:p>
        </w:tc>
        <w:tc>
          <w:tcPr>
            <w:tcW w:w="2923" w:type="dxa"/>
            <w:shd w:val="clear" w:color="auto" w:fill="FAFBFC"/>
            <w:tcMar>
              <w:top w:w="90" w:type="dxa"/>
              <w:left w:w="130" w:type="dxa"/>
              <w:bottom w:w="90" w:type="dxa"/>
              <w:right w:w="130" w:type="dxa"/>
            </w:tcMar>
          </w:tcPr>
          <w:p w14:paraId="4EE122EB" w14:textId="77777777" w:rsidR="003A5B4A" w:rsidRDefault="00DE4A91">
            <w:pPr>
              <w:spacing w:line="250" w:lineRule="auto"/>
            </w:pPr>
            <w:r>
              <w:rPr>
                <w:b/>
                <w:bCs/>
                <w:sz w:val="18"/>
                <w:szCs w:val="18"/>
              </w:rPr>
              <w:t>Fuga de una URL SAS</w:t>
            </w:r>
          </w:p>
          <w:p w14:paraId="2E057E18" w14:textId="77777777" w:rsidR="003A5B4A" w:rsidRDefault="00DE4A91">
            <w:pPr>
              <w:spacing w:before="20" w:line="250" w:lineRule="auto"/>
            </w:pPr>
            <w:r>
              <w:rPr>
                <w:color w:val="6E8098"/>
                <w:sz w:val="18"/>
                <w:szCs w:val="18"/>
              </w:rPr>
              <w:t>Se comparte o intercepta el enlace</w:t>
            </w:r>
          </w:p>
        </w:tc>
        <w:tc>
          <w:tcPr>
            <w:tcW w:w="1210" w:type="dxa"/>
            <w:shd w:val="clear" w:color="auto" w:fill="FAFBFC"/>
            <w:tcMar>
              <w:top w:w="90" w:type="dxa"/>
              <w:left w:w="130" w:type="dxa"/>
              <w:bottom w:w="90" w:type="dxa"/>
              <w:right w:w="130" w:type="dxa"/>
            </w:tcMar>
          </w:tcPr>
          <w:p w14:paraId="23C327B3" w14:textId="77777777" w:rsidR="003A5B4A" w:rsidRDefault="00DE4A91">
            <w:pPr>
              <w:spacing w:line="250" w:lineRule="auto"/>
            </w:pPr>
            <w:r>
              <w:rPr>
                <w:sz w:val="18"/>
                <w:szCs w:val="18"/>
              </w:rPr>
              <w:t>Medio</w:t>
            </w:r>
          </w:p>
        </w:tc>
        <w:tc>
          <w:tcPr>
            <w:tcW w:w="5040" w:type="dxa"/>
            <w:shd w:val="clear" w:color="auto" w:fill="FAFBFC"/>
            <w:tcMar>
              <w:top w:w="90" w:type="dxa"/>
              <w:left w:w="130" w:type="dxa"/>
              <w:bottom w:w="90" w:type="dxa"/>
              <w:right w:w="130" w:type="dxa"/>
            </w:tcMar>
          </w:tcPr>
          <w:p w14:paraId="10D6D4B9" w14:textId="77777777" w:rsidR="003A5B4A" w:rsidRDefault="00DE4A91">
            <w:pPr>
              <w:spacing w:line="250" w:lineRule="auto"/>
            </w:pPr>
            <w:r>
              <w:rPr>
                <w:sz w:val="18"/>
                <w:szCs w:val="18"/>
              </w:rPr>
              <w:t>Vigencia de minutos, alcance de un único blob y un solo permiso; el contenedor nunca es público</w:t>
            </w:r>
          </w:p>
        </w:tc>
      </w:tr>
      <w:tr w:rsidR="003A5B4A" w14:paraId="19ADCA5F"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78F790C4" w14:textId="77777777" w:rsidR="003A5B4A" w:rsidRDefault="00DE4A91">
            <w:pPr>
              <w:spacing w:line="250" w:lineRule="auto"/>
            </w:pPr>
            <w:r>
              <w:rPr>
                <w:rFonts w:ascii="Consolas" w:eastAsia="Consolas" w:hAnsi="Consolas" w:cs="Consolas"/>
                <w:b/>
                <w:bCs/>
                <w:color w:val="0D6D80"/>
                <w:sz w:val="18"/>
                <w:szCs w:val="18"/>
              </w:rPr>
              <w:t>AM-04</w:t>
            </w:r>
          </w:p>
        </w:tc>
        <w:tc>
          <w:tcPr>
            <w:tcW w:w="2923" w:type="dxa"/>
            <w:shd w:val="clear" w:color="auto" w:fill="FFFFFF"/>
            <w:tcMar>
              <w:top w:w="90" w:type="dxa"/>
              <w:left w:w="130" w:type="dxa"/>
              <w:bottom w:w="90" w:type="dxa"/>
              <w:right w:w="130" w:type="dxa"/>
            </w:tcMar>
          </w:tcPr>
          <w:p w14:paraId="4C79BA6B" w14:textId="77777777" w:rsidR="003A5B4A" w:rsidRDefault="00DE4A91">
            <w:pPr>
              <w:spacing w:line="250" w:lineRule="auto"/>
            </w:pPr>
            <w:r>
              <w:rPr>
                <w:b/>
                <w:bCs/>
                <w:sz w:val="18"/>
                <w:szCs w:val="18"/>
              </w:rPr>
              <w:t>Robo de credenciales de base de datos</w:t>
            </w:r>
          </w:p>
        </w:tc>
        <w:tc>
          <w:tcPr>
            <w:tcW w:w="1210" w:type="dxa"/>
            <w:shd w:val="clear" w:color="auto" w:fill="FFFFFF"/>
            <w:tcMar>
              <w:top w:w="90" w:type="dxa"/>
              <w:left w:w="130" w:type="dxa"/>
              <w:bottom w:w="90" w:type="dxa"/>
              <w:right w:w="130" w:type="dxa"/>
            </w:tcMar>
          </w:tcPr>
          <w:p w14:paraId="74F18797" w14:textId="77777777" w:rsidR="003A5B4A" w:rsidRDefault="00DE4A91">
            <w:pPr>
              <w:spacing w:line="250" w:lineRule="auto"/>
            </w:pPr>
            <w:r>
              <w:rPr>
                <w:sz w:val="18"/>
                <w:szCs w:val="18"/>
              </w:rPr>
              <w:t>Alto</w:t>
            </w:r>
          </w:p>
        </w:tc>
        <w:tc>
          <w:tcPr>
            <w:tcW w:w="5040" w:type="dxa"/>
            <w:shd w:val="clear" w:color="auto" w:fill="FFFFFF"/>
            <w:tcMar>
              <w:top w:w="90" w:type="dxa"/>
              <w:left w:w="130" w:type="dxa"/>
              <w:bottom w:w="90" w:type="dxa"/>
              <w:right w:w="130" w:type="dxa"/>
            </w:tcMar>
          </w:tcPr>
          <w:p w14:paraId="70EB9B32" w14:textId="77777777" w:rsidR="003A5B4A" w:rsidRDefault="00DE4A91">
            <w:pPr>
              <w:spacing w:line="250" w:lineRule="auto"/>
            </w:pPr>
            <w:r>
              <w:rPr>
                <w:b/>
                <w:bCs/>
                <w:color w:val="101822"/>
                <w:sz w:val="18"/>
                <w:szCs w:val="18"/>
              </w:rPr>
              <w:t>No aplica: no existen credenciales. Todo acceso es por identidad administrada (ADR-03)</w:t>
            </w:r>
          </w:p>
        </w:tc>
      </w:tr>
      <w:tr w:rsidR="003A5B4A" w14:paraId="709E8023"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3B396612" w14:textId="77777777" w:rsidR="003A5B4A" w:rsidRDefault="00DE4A91">
            <w:pPr>
              <w:spacing w:line="250" w:lineRule="auto"/>
            </w:pPr>
            <w:r>
              <w:rPr>
                <w:rFonts w:ascii="Consolas" w:eastAsia="Consolas" w:hAnsi="Consolas" w:cs="Consolas"/>
                <w:b/>
                <w:bCs/>
                <w:color w:val="0D6D80"/>
                <w:sz w:val="18"/>
                <w:szCs w:val="18"/>
              </w:rPr>
              <w:t>AM-05</w:t>
            </w:r>
          </w:p>
        </w:tc>
        <w:tc>
          <w:tcPr>
            <w:tcW w:w="2923" w:type="dxa"/>
            <w:shd w:val="clear" w:color="auto" w:fill="FAFBFC"/>
            <w:tcMar>
              <w:top w:w="90" w:type="dxa"/>
              <w:left w:w="130" w:type="dxa"/>
              <w:bottom w:w="90" w:type="dxa"/>
              <w:right w:w="130" w:type="dxa"/>
            </w:tcMar>
          </w:tcPr>
          <w:p w14:paraId="240D85ED" w14:textId="77777777" w:rsidR="003A5B4A" w:rsidRDefault="00DE4A91">
            <w:pPr>
              <w:spacing w:line="250" w:lineRule="auto"/>
            </w:pPr>
            <w:r>
              <w:rPr>
                <w:b/>
                <w:bCs/>
                <w:sz w:val="18"/>
                <w:szCs w:val="18"/>
              </w:rPr>
              <w:t>Borrado accidental o malicioso de documentos</w:t>
            </w:r>
          </w:p>
        </w:tc>
        <w:tc>
          <w:tcPr>
            <w:tcW w:w="1210" w:type="dxa"/>
            <w:shd w:val="clear" w:color="auto" w:fill="FAFBFC"/>
            <w:tcMar>
              <w:top w:w="90" w:type="dxa"/>
              <w:left w:w="130" w:type="dxa"/>
              <w:bottom w:w="90" w:type="dxa"/>
              <w:right w:w="130" w:type="dxa"/>
            </w:tcMar>
          </w:tcPr>
          <w:p w14:paraId="35D79038" w14:textId="77777777" w:rsidR="003A5B4A" w:rsidRDefault="00DE4A91">
            <w:pPr>
              <w:spacing w:line="250" w:lineRule="auto"/>
            </w:pPr>
            <w:r>
              <w:rPr>
                <w:sz w:val="18"/>
                <w:szCs w:val="18"/>
              </w:rPr>
              <w:t>Alto</w:t>
            </w:r>
          </w:p>
        </w:tc>
        <w:tc>
          <w:tcPr>
            <w:tcW w:w="5040" w:type="dxa"/>
            <w:shd w:val="clear" w:color="auto" w:fill="FAFBFC"/>
            <w:tcMar>
              <w:top w:w="90" w:type="dxa"/>
              <w:left w:w="130" w:type="dxa"/>
              <w:bottom w:w="90" w:type="dxa"/>
              <w:right w:w="130" w:type="dxa"/>
            </w:tcMar>
          </w:tcPr>
          <w:p w14:paraId="29C473E2" w14:textId="77777777" w:rsidR="003A5B4A" w:rsidRDefault="00DE4A91">
            <w:pPr>
              <w:spacing w:line="250" w:lineRule="auto"/>
            </w:pPr>
            <w:r>
              <w:rPr>
                <w:sz w:val="18"/>
                <w:szCs w:val="18"/>
              </w:rPr>
              <w:t>Versionado y borrado temporal en Blob; bloqueo de recursos en producción; respaldos con restauración a punto en el tiempo</w:t>
            </w:r>
          </w:p>
        </w:tc>
      </w:tr>
      <w:tr w:rsidR="003A5B4A" w14:paraId="3036CEDD"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0BA6B328" w14:textId="77777777" w:rsidR="003A5B4A" w:rsidRDefault="00DE4A91">
            <w:pPr>
              <w:spacing w:line="250" w:lineRule="auto"/>
            </w:pPr>
            <w:r>
              <w:rPr>
                <w:rFonts w:ascii="Consolas" w:eastAsia="Consolas" w:hAnsi="Consolas" w:cs="Consolas"/>
                <w:b/>
                <w:bCs/>
                <w:color w:val="0D6D80"/>
                <w:sz w:val="18"/>
                <w:szCs w:val="18"/>
              </w:rPr>
              <w:t>AM-06</w:t>
            </w:r>
          </w:p>
        </w:tc>
        <w:tc>
          <w:tcPr>
            <w:tcW w:w="2923" w:type="dxa"/>
            <w:shd w:val="clear" w:color="auto" w:fill="FFFFFF"/>
            <w:tcMar>
              <w:top w:w="90" w:type="dxa"/>
              <w:left w:w="130" w:type="dxa"/>
              <w:bottom w:w="90" w:type="dxa"/>
              <w:right w:w="130" w:type="dxa"/>
            </w:tcMar>
          </w:tcPr>
          <w:p w14:paraId="1533C380" w14:textId="77777777" w:rsidR="003A5B4A" w:rsidRDefault="00DE4A91">
            <w:pPr>
              <w:spacing w:line="250" w:lineRule="auto"/>
            </w:pPr>
            <w:r>
              <w:rPr>
                <w:b/>
                <w:bCs/>
                <w:sz w:val="18"/>
                <w:szCs w:val="18"/>
              </w:rPr>
              <w:t>Repudio de una descarga</w:t>
            </w:r>
          </w:p>
          <w:p w14:paraId="7DDFC14A" w14:textId="77777777" w:rsidR="003A5B4A" w:rsidRDefault="00DE4A91">
            <w:pPr>
              <w:spacing w:before="20" w:line="250" w:lineRule="auto"/>
            </w:pPr>
            <w:r>
              <w:rPr>
                <w:color w:val="6E8098"/>
                <w:sz w:val="18"/>
                <w:szCs w:val="18"/>
              </w:rPr>
              <w:t>Se niega haber accedido a información salarial</w:t>
            </w:r>
          </w:p>
        </w:tc>
        <w:tc>
          <w:tcPr>
            <w:tcW w:w="1210" w:type="dxa"/>
            <w:shd w:val="clear" w:color="auto" w:fill="FFFFFF"/>
            <w:tcMar>
              <w:top w:w="90" w:type="dxa"/>
              <w:left w:w="130" w:type="dxa"/>
              <w:bottom w:w="90" w:type="dxa"/>
              <w:right w:w="130" w:type="dxa"/>
            </w:tcMar>
          </w:tcPr>
          <w:p w14:paraId="0C073224" w14:textId="77777777" w:rsidR="003A5B4A" w:rsidRDefault="00DE4A91">
            <w:pPr>
              <w:spacing w:line="250" w:lineRule="auto"/>
            </w:pPr>
            <w:r>
              <w:rPr>
                <w:sz w:val="18"/>
                <w:szCs w:val="18"/>
              </w:rPr>
              <w:t>Medio</w:t>
            </w:r>
          </w:p>
        </w:tc>
        <w:tc>
          <w:tcPr>
            <w:tcW w:w="5040" w:type="dxa"/>
            <w:shd w:val="clear" w:color="auto" w:fill="FFFFFF"/>
            <w:tcMar>
              <w:top w:w="90" w:type="dxa"/>
              <w:left w:w="130" w:type="dxa"/>
              <w:bottom w:w="90" w:type="dxa"/>
              <w:right w:w="130" w:type="dxa"/>
            </w:tcMar>
          </w:tcPr>
          <w:p w14:paraId="0B1B451B" w14:textId="77777777" w:rsidR="003A5B4A" w:rsidRDefault="00DE4A91">
            <w:pPr>
              <w:spacing w:line="250" w:lineRule="auto"/>
            </w:pPr>
            <w:r>
              <w:rPr>
                <w:sz w:val="18"/>
                <w:szCs w:val="18"/>
              </w:rPr>
              <w:t>Bitácora de acceso de sólo inserción; auditoría de SQL enviada a Log Analytics</w:t>
            </w:r>
          </w:p>
        </w:tc>
      </w:tr>
      <w:tr w:rsidR="003A5B4A" w14:paraId="7C176D5C"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41AAB4A6" w14:textId="77777777" w:rsidR="003A5B4A" w:rsidRDefault="00DE4A91">
            <w:pPr>
              <w:spacing w:line="250" w:lineRule="auto"/>
            </w:pPr>
            <w:r>
              <w:rPr>
                <w:rFonts w:ascii="Consolas" w:eastAsia="Consolas" w:hAnsi="Consolas" w:cs="Consolas"/>
                <w:b/>
                <w:bCs/>
                <w:color w:val="0D6D80"/>
                <w:sz w:val="18"/>
                <w:szCs w:val="18"/>
              </w:rPr>
              <w:t>AM-07</w:t>
            </w:r>
          </w:p>
        </w:tc>
        <w:tc>
          <w:tcPr>
            <w:tcW w:w="2923" w:type="dxa"/>
            <w:shd w:val="clear" w:color="auto" w:fill="FAFBFC"/>
            <w:tcMar>
              <w:top w:w="90" w:type="dxa"/>
              <w:left w:w="130" w:type="dxa"/>
              <w:bottom w:w="90" w:type="dxa"/>
              <w:right w:w="130" w:type="dxa"/>
            </w:tcMar>
          </w:tcPr>
          <w:p w14:paraId="4CE11F44" w14:textId="77777777" w:rsidR="003A5B4A" w:rsidRDefault="00DE4A91">
            <w:pPr>
              <w:spacing w:line="250" w:lineRule="auto"/>
            </w:pPr>
            <w:r>
              <w:rPr>
                <w:b/>
                <w:bCs/>
                <w:sz w:val="18"/>
                <w:szCs w:val="18"/>
              </w:rPr>
              <w:t>Exposición por regla de firewall mal configurada</w:t>
            </w:r>
          </w:p>
        </w:tc>
        <w:tc>
          <w:tcPr>
            <w:tcW w:w="1210" w:type="dxa"/>
            <w:shd w:val="clear" w:color="auto" w:fill="FAFBFC"/>
            <w:tcMar>
              <w:top w:w="90" w:type="dxa"/>
              <w:left w:w="130" w:type="dxa"/>
              <w:bottom w:w="90" w:type="dxa"/>
              <w:right w:w="130" w:type="dxa"/>
            </w:tcMar>
          </w:tcPr>
          <w:p w14:paraId="7379612C" w14:textId="77777777" w:rsidR="003A5B4A" w:rsidRDefault="00DE4A91">
            <w:pPr>
              <w:spacing w:line="250" w:lineRule="auto"/>
            </w:pPr>
            <w:r>
              <w:rPr>
                <w:sz w:val="18"/>
                <w:szCs w:val="18"/>
              </w:rPr>
              <w:t>Alto</w:t>
            </w:r>
          </w:p>
        </w:tc>
        <w:tc>
          <w:tcPr>
            <w:tcW w:w="5040" w:type="dxa"/>
            <w:shd w:val="clear" w:color="auto" w:fill="FAFBFC"/>
            <w:tcMar>
              <w:top w:w="90" w:type="dxa"/>
              <w:left w:w="130" w:type="dxa"/>
              <w:bottom w:w="90" w:type="dxa"/>
              <w:right w:w="130" w:type="dxa"/>
            </w:tcMar>
          </w:tcPr>
          <w:p w14:paraId="1291BD4A" w14:textId="77777777" w:rsidR="003A5B4A" w:rsidRDefault="00DE4A91">
            <w:pPr>
              <w:spacing w:line="250" w:lineRule="auto"/>
            </w:pPr>
            <w:r>
              <w:rPr>
                <w:sz w:val="18"/>
                <w:szCs w:val="18"/>
              </w:rPr>
              <w:t>Riesgo residual aceptado en ADR-05. Azure Policy y evaluación continua de postura; se elimina al activar la Fase 3</w:t>
            </w:r>
          </w:p>
        </w:tc>
      </w:tr>
      <w:tr w:rsidR="003A5B4A" w14:paraId="09F96244"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29CB6C71" w14:textId="77777777" w:rsidR="003A5B4A" w:rsidRDefault="00DE4A91">
            <w:pPr>
              <w:spacing w:line="250" w:lineRule="auto"/>
            </w:pPr>
            <w:r>
              <w:rPr>
                <w:rFonts w:ascii="Consolas" w:eastAsia="Consolas" w:hAnsi="Consolas" w:cs="Consolas"/>
                <w:b/>
                <w:bCs/>
                <w:color w:val="0D6D80"/>
                <w:sz w:val="18"/>
                <w:szCs w:val="18"/>
              </w:rPr>
              <w:t>AM-08</w:t>
            </w:r>
          </w:p>
        </w:tc>
        <w:tc>
          <w:tcPr>
            <w:tcW w:w="2923" w:type="dxa"/>
            <w:shd w:val="clear" w:color="auto" w:fill="FFFFFF"/>
            <w:tcMar>
              <w:top w:w="90" w:type="dxa"/>
              <w:left w:w="130" w:type="dxa"/>
              <w:bottom w:w="90" w:type="dxa"/>
              <w:right w:w="130" w:type="dxa"/>
            </w:tcMar>
          </w:tcPr>
          <w:p w14:paraId="7C0BF500" w14:textId="77777777" w:rsidR="003A5B4A" w:rsidRDefault="00DE4A91">
            <w:pPr>
              <w:spacing w:line="250" w:lineRule="auto"/>
            </w:pPr>
            <w:r>
              <w:rPr>
                <w:b/>
                <w:bCs/>
                <w:sz w:val="18"/>
                <w:szCs w:val="18"/>
              </w:rPr>
              <w:t>Carga de archivo con nombre malicioso</w:t>
            </w:r>
          </w:p>
          <w:p w14:paraId="71C30BEA" w14:textId="77777777" w:rsidR="003A5B4A" w:rsidRDefault="00DE4A91">
            <w:pPr>
              <w:spacing w:before="20" w:line="250" w:lineRule="auto"/>
            </w:pPr>
            <w:r>
              <w:rPr>
                <w:color w:val="6E8098"/>
                <w:sz w:val="18"/>
                <w:szCs w:val="18"/>
              </w:rPr>
              <w:t>Recorrido de rutas</w:t>
            </w:r>
          </w:p>
        </w:tc>
        <w:tc>
          <w:tcPr>
            <w:tcW w:w="1210" w:type="dxa"/>
            <w:shd w:val="clear" w:color="auto" w:fill="FFFFFF"/>
            <w:tcMar>
              <w:top w:w="90" w:type="dxa"/>
              <w:left w:w="130" w:type="dxa"/>
              <w:bottom w:w="90" w:type="dxa"/>
              <w:right w:w="130" w:type="dxa"/>
            </w:tcMar>
          </w:tcPr>
          <w:p w14:paraId="62AD0738" w14:textId="77777777" w:rsidR="003A5B4A" w:rsidRDefault="00DE4A91">
            <w:pPr>
              <w:spacing w:line="250" w:lineRule="auto"/>
            </w:pPr>
            <w:r>
              <w:rPr>
                <w:sz w:val="18"/>
                <w:szCs w:val="18"/>
              </w:rPr>
              <w:t>Medio</w:t>
            </w:r>
          </w:p>
        </w:tc>
        <w:tc>
          <w:tcPr>
            <w:tcW w:w="5040" w:type="dxa"/>
            <w:shd w:val="clear" w:color="auto" w:fill="FFFFFF"/>
            <w:tcMar>
              <w:top w:w="90" w:type="dxa"/>
              <w:left w:w="130" w:type="dxa"/>
              <w:bottom w:w="90" w:type="dxa"/>
              <w:right w:w="130" w:type="dxa"/>
            </w:tcMar>
          </w:tcPr>
          <w:p w14:paraId="22FAC8E3" w14:textId="77777777" w:rsidR="003A5B4A" w:rsidRDefault="00DE4A91">
            <w:pPr>
              <w:spacing w:line="250" w:lineRule="auto"/>
            </w:pPr>
            <w:r>
              <w:rPr>
                <w:sz w:val="18"/>
                <w:szCs w:val="18"/>
              </w:rPr>
              <w:t>La ruta del blob se genera por el sistema; el nombre del usuario se conserva sólo como metadato</w:t>
            </w:r>
          </w:p>
        </w:tc>
      </w:tr>
    </w:tbl>
    <w:p w14:paraId="3F3B8E37" w14:textId="77777777" w:rsidR="003A5B4A" w:rsidRDefault="00DE4A91">
      <w:pPr>
        <w:pStyle w:val="Ttulo2"/>
        <w:keepNext/>
        <w:spacing w:before="280" w:after="100"/>
      </w:pPr>
      <w:bookmarkStart w:id="35" w:name="_Toc236201529"/>
      <w:r>
        <w:t>Controles transversales</w:t>
      </w:r>
      <w:bookmarkEnd w:id="35"/>
    </w:p>
    <w:p w14:paraId="6ACBA0B4" w14:textId="77777777" w:rsidR="003A5B4A" w:rsidRDefault="00DE4A91">
      <w:pPr>
        <w:pStyle w:val="Prrafodelista"/>
        <w:numPr>
          <w:ilvl w:val="0"/>
          <w:numId w:val="2"/>
        </w:numPr>
        <w:spacing w:before="40" w:after="60" w:line="268" w:lineRule="auto"/>
      </w:pPr>
      <w:r>
        <w:rPr>
          <w:b/>
          <w:bCs/>
          <w:color w:val="101822"/>
        </w:rPr>
        <w:t xml:space="preserve">Identidad. </w:t>
      </w:r>
      <w:r>
        <w:t>Microsoft Entra con tokens de vida corta, renovación gestionada y autenticación multifactor obligatoria para operadores y administradores.</w:t>
      </w:r>
    </w:p>
    <w:p w14:paraId="20E11998" w14:textId="77777777" w:rsidR="003A5B4A" w:rsidRDefault="00DE4A91">
      <w:pPr>
        <w:pStyle w:val="Prrafodelista"/>
        <w:numPr>
          <w:ilvl w:val="0"/>
          <w:numId w:val="2"/>
        </w:numPr>
        <w:spacing w:before="40" w:after="60" w:line="268" w:lineRule="auto"/>
      </w:pPr>
      <w:r>
        <w:rPr>
          <w:b/>
          <w:bCs/>
          <w:color w:val="101822"/>
        </w:rPr>
        <w:t xml:space="preserve">Autorización. </w:t>
      </w:r>
      <w:r>
        <w:t>Tres roles —cliente, operador y administrador— con permisos distintos por operación, verificados en el servidor en cada petición.</w:t>
      </w:r>
    </w:p>
    <w:p w14:paraId="769FADF6" w14:textId="77777777" w:rsidR="003A5B4A" w:rsidRDefault="00DE4A91">
      <w:pPr>
        <w:pStyle w:val="Prrafodelista"/>
        <w:numPr>
          <w:ilvl w:val="0"/>
          <w:numId w:val="2"/>
        </w:numPr>
        <w:spacing w:before="40" w:after="60" w:line="268" w:lineRule="auto"/>
      </w:pPr>
      <w:r>
        <w:rPr>
          <w:b/>
          <w:bCs/>
          <w:color w:val="101822"/>
        </w:rPr>
        <w:t xml:space="preserve">Cifrado. </w:t>
      </w:r>
      <w:r>
        <w:t>TLS 1.2 o superior de extremo a extremo con certificado gestionado; cifrado en reposo activo por defecto en base de datos y almacenamiento.</w:t>
      </w:r>
    </w:p>
    <w:p w14:paraId="66E1BD16" w14:textId="77777777" w:rsidR="003A5B4A" w:rsidRDefault="00DE4A91">
      <w:pPr>
        <w:pStyle w:val="Prrafodelista"/>
        <w:numPr>
          <w:ilvl w:val="0"/>
          <w:numId w:val="2"/>
        </w:numPr>
        <w:spacing w:before="40" w:after="60" w:line="268" w:lineRule="auto"/>
      </w:pPr>
      <w:r>
        <w:rPr>
          <w:b/>
          <w:bCs/>
          <w:color w:val="101822"/>
        </w:rPr>
        <w:t xml:space="preserve">Validación de entrada. </w:t>
      </w:r>
      <w:r>
        <w:t>Lista blanca de extensiones y tipos permitidos, y límite de tamaño, comprobados antes de emitir la URL de carga.</w:t>
      </w:r>
    </w:p>
    <w:p w14:paraId="7D1FE59B" w14:textId="77777777" w:rsidR="003A5B4A" w:rsidRDefault="00DE4A91">
      <w:pPr>
        <w:pStyle w:val="Prrafodelista"/>
        <w:numPr>
          <w:ilvl w:val="0"/>
          <w:numId w:val="2"/>
        </w:numPr>
        <w:spacing w:before="40" w:after="60" w:line="268" w:lineRule="auto"/>
      </w:pPr>
      <w:r>
        <w:rPr>
          <w:b/>
          <w:bCs/>
          <w:color w:val="101822"/>
        </w:rPr>
        <w:t xml:space="preserve">Registro. </w:t>
      </w:r>
      <w:r>
        <w:t>Nunca se escriben datos personales ni identificadores fiscales legibles en los registros de aplicación.</w:t>
      </w:r>
    </w:p>
    <w:p w14:paraId="4BB86BBC" w14:textId="77777777" w:rsidR="003A5B4A" w:rsidRDefault="00DE4A91">
      <w:pPr>
        <w:pStyle w:val="Prrafodelista"/>
        <w:numPr>
          <w:ilvl w:val="0"/>
          <w:numId w:val="2"/>
        </w:numPr>
        <w:spacing w:before="40" w:after="60" w:line="268" w:lineRule="auto"/>
      </w:pPr>
      <w:r>
        <w:rPr>
          <w:b/>
          <w:bCs/>
          <w:color w:val="101822"/>
        </w:rPr>
        <w:t xml:space="preserve">Cadena de entrega. </w:t>
      </w:r>
      <w:r>
        <w:t>Integración continua con credenciales federadas: no se almacenan secretos de despliegue en el repositorio ni en el sistema de integración.</w:t>
      </w:r>
    </w:p>
    <w:p w14:paraId="7D09F205" w14:textId="77777777" w:rsidR="003A5B4A" w:rsidRDefault="00DE4A91">
      <w:pPr>
        <w:pStyle w:val="Prrafodelista"/>
        <w:numPr>
          <w:ilvl w:val="0"/>
          <w:numId w:val="2"/>
        </w:numPr>
        <w:spacing w:before="40" w:after="60" w:line="268" w:lineRule="auto"/>
      </w:pPr>
      <w:r>
        <w:rPr>
          <w:b/>
          <w:bCs/>
          <w:color w:val="101822"/>
        </w:rPr>
        <w:t xml:space="preserve">Gobierno. </w:t>
      </w:r>
      <w:r>
        <w:t>Azure Policy obliga HTTPS y TLS mínimo en todo recurso nuevo; los bloqueos impiden borrados accidentales en producción.</w:t>
      </w:r>
    </w:p>
    <w:p w14:paraId="0196AB26" w14:textId="77777777" w:rsidR="003A5B4A" w:rsidRDefault="00DE4A91">
      <w:pPr>
        <w:pStyle w:val="Ttulo1"/>
        <w:pBdr>
          <w:bottom w:val="single" w:sz="10" w:space="6" w:color="0D6D80"/>
        </w:pBdr>
        <w:spacing w:before="380" w:after="160"/>
      </w:pPr>
      <w:bookmarkStart w:id="36" w:name="_Toc236201530"/>
      <w:r>
        <w:rPr>
          <w:rFonts w:ascii="Consolas" w:eastAsia="Consolas" w:hAnsi="Consolas" w:cs="Consolas"/>
          <w:color w:val="0D6D80"/>
          <w:sz w:val="22"/>
          <w:szCs w:val="22"/>
        </w:rPr>
        <w:t xml:space="preserve">12  </w:t>
      </w:r>
      <w:r>
        <w:t>Operación y continuidad</w:t>
      </w:r>
      <w:bookmarkEnd w:id="36"/>
    </w:p>
    <w:p w14:paraId="0C3071B4" w14:textId="77777777" w:rsidR="003A5B4A" w:rsidRDefault="00DE4A91">
      <w:pPr>
        <w:pStyle w:val="Ttulo2"/>
        <w:keepNext/>
        <w:spacing w:before="280" w:after="100"/>
      </w:pPr>
      <w:bookmarkStart w:id="37" w:name="_Toc236201531"/>
      <w:r>
        <w:t>Objetivos de servicio</w:t>
      </w:r>
      <w:bookmarkEnd w:id="37"/>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2621"/>
        <w:gridCol w:w="1814"/>
        <w:gridCol w:w="5645"/>
      </w:tblGrid>
      <w:tr w:rsidR="003A5B4A" w14:paraId="3992901F" w14:textId="77777777">
        <w:tblPrEx>
          <w:tblCellMar>
            <w:top w:w="0" w:type="dxa"/>
            <w:bottom w:w="0" w:type="dxa"/>
          </w:tblCellMar>
        </w:tblPrEx>
        <w:trPr>
          <w:tblHeader/>
        </w:trPr>
        <w:tc>
          <w:tcPr>
            <w:tcW w:w="2621" w:type="dxa"/>
            <w:shd w:val="clear" w:color="auto" w:fill="E9EDF2"/>
            <w:tcMar>
              <w:top w:w="90" w:type="dxa"/>
              <w:left w:w="130" w:type="dxa"/>
              <w:bottom w:w="90" w:type="dxa"/>
              <w:right w:w="130" w:type="dxa"/>
            </w:tcMar>
          </w:tcPr>
          <w:p w14:paraId="3986AFE7" w14:textId="77777777" w:rsidR="003A5B4A" w:rsidRDefault="00DE4A91">
            <w:pPr>
              <w:spacing w:line="250" w:lineRule="auto"/>
            </w:pPr>
            <w:r>
              <w:rPr>
                <w:b/>
                <w:bCs/>
                <w:caps/>
                <w:spacing w:val="20"/>
                <w:sz w:val="16"/>
                <w:szCs w:val="16"/>
              </w:rPr>
              <w:t>Métrica</w:t>
            </w:r>
          </w:p>
        </w:tc>
        <w:tc>
          <w:tcPr>
            <w:tcW w:w="1814" w:type="dxa"/>
            <w:shd w:val="clear" w:color="auto" w:fill="E9EDF2"/>
            <w:tcMar>
              <w:top w:w="90" w:type="dxa"/>
              <w:left w:w="130" w:type="dxa"/>
              <w:bottom w:w="90" w:type="dxa"/>
              <w:right w:w="130" w:type="dxa"/>
            </w:tcMar>
          </w:tcPr>
          <w:p w14:paraId="7F170805" w14:textId="77777777" w:rsidR="003A5B4A" w:rsidRDefault="00DE4A91">
            <w:pPr>
              <w:spacing w:line="250" w:lineRule="auto"/>
            </w:pPr>
            <w:r>
              <w:rPr>
                <w:b/>
                <w:bCs/>
                <w:caps/>
                <w:spacing w:val="20"/>
                <w:sz w:val="16"/>
                <w:szCs w:val="16"/>
              </w:rPr>
              <w:t>Objetivo</w:t>
            </w:r>
          </w:p>
        </w:tc>
        <w:tc>
          <w:tcPr>
            <w:tcW w:w="5645" w:type="dxa"/>
            <w:shd w:val="clear" w:color="auto" w:fill="E9EDF2"/>
            <w:tcMar>
              <w:top w:w="90" w:type="dxa"/>
              <w:left w:w="130" w:type="dxa"/>
              <w:bottom w:w="90" w:type="dxa"/>
              <w:right w:w="130" w:type="dxa"/>
            </w:tcMar>
          </w:tcPr>
          <w:p w14:paraId="319B9AE8" w14:textId="77777777" w:rsidR="003A5B4A" w:rsidRDefault="00DE4A91">
            <w:pPr>
              <w:spacing w:line="250" w:lineRule="auto"/>
            </w:pPr>
            <w:r>
              <w:rPr>
                <w:b/>
                <w:bCs/>
                <w:caps/>
                <w:spacing w:val="20"/>
                <w:sz w:val="16"/>
                <w:szCs w:val="16"/>
              </w:rPr>
              <w:t>Cómo se sustenta</w:t>
            </w:r>
          </w:p>
        </w:tc>
      </w:tr>
      <w:tr w:rsidR="003A5B4A" w14:paraId="14587102"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46AFC6EF" w14:textId="77777777" w:rsidR="003A5B4A" w:rsidRDefault="00DE4A91">
            <w:pPr>
              <w:spacing w:line="250" w:lineRule="auto"/>
            </w:pPr>
            <w:r>
              <w:rPr>
                <w:b/>
                <w:bCs/>
                <w:sz w:val="18"/>
                <w:szCs w:val="18"/>
              </w:rPr>
              <w:t>Disponibilidad compuesta</w:t>
            </w:r>
          </w:p>
        </w:tc>
        <w:tc>
          <w:tcPr>
            <w:tcW w:w="1814" w:type="dxa"/>
            <w:shd w:val="clear" w:color="auto" w:fill="FAFBFC"/>
            <w:tcMar>
              <w:top w:w="90" w:type="dxa"/>
              <w:left w:w="130" w:type="dxa"/>
              <w:bottom w:w="90" w:type="dxa"/>
              <w:right w:w="130" w:type="dxa"/>
            </w:tcMar>
          </w:tcPr>
          <w:p w14:paraId="606F9836" w14:textId="77777777" w:rsidR="003A5B4A" w:rsidRDefault="00DE4A91">
            <w:pPr>
              <w:spacing w:line="250" w:lineRule="auto"/>
            </w:pPr>
            <w:r>
              <w:rPr>
                <w:rFonts w:ascii="Consolas" w:eastAsia="Consolas" w:hAnsi="Consolas" w:cs="Consolas"/>
                <w:sz w:val="18"/>
                <w:szCs w:val="18"/>
              </w:rPr>
              <w:t>99,8 % mensual</w:t>
            </w:r>
          </w:p>
        </w:tc>
        <w:tc>
          <w:tcPr>
            <w:tcW w:w="5645" w:type="dxa"/>
            <w:shd w:val="clear" w:color="auto" w:fill="FAFBFC"/>
            <w:tcMar>
              <w:top w:w="90" w:type="dxa"/>
              <w:left w:w="130" w:type="dxa"/>
              <w:bottom w:w="90" w:type="dxa"/>
              <w:right w:w="130" w:type="dxa"/>
            </w:tcMar>
          </w:tcPr>
          <w:p w14:paraId="342F4435" w14:textId="77777777" w:rsidR="003A5B4A" w:rsidRDefault="00DE4A91">
            <w:pPr>
              <w:spacing w:line="250" w:lineRule="auto"/>
            </w:pPr>
            <w:r>
              <w:rPr>
                <w:sz w:val="18"/>
                <w:szCs w:val="18"/>
              </w:rPr>
              <w:t>Composición de los acuerdos de App Service, Azure SQL y Storage — unos 90 minutos al mes</w:t>
            </w:r>
          </w:p>
        </w:tc>
      </w:tr>
      <w:tr w:rsidR="003A5B4A" w14:paraId="28988FEC" w14:textId="77777777">
        <w:tblPrEx>
          <w:tblCellMar>
            <w:top w:w="0" w:type="dxa"/>
            <w:bottom w:w="0" w:type="dxa"/>
          </w:tblCellMar>
        </w:tblPrEx>
        <w:tc>
          <w:tcPr>
            <w:tcW w:w="2621" w:type="dxa"/>
            <w:shd w:val="clear" w:color="auto" w:fill="FFFFFF"/>
            <w:tcMar>
              <w:top w:w="90" w:type="dxa"/>
              <w:left w:w="130" w:type="dxa"/>
              <w:bottom w:w="90" w:type="dxa"/>
              <w:right w:w="130" w:type="dxa"/>
            </w:tcMar>
          </w:tcPr>
          <w:p w14:paraId="1FF425B5" w14:textId="77777777" w:rsidR="003A5B4A" w:rsidRDefault="00DE4A91">
            <w:pPr>
              <w:spacing w:line="250" w:lineRule="auto"/>
            </w:pPr>
            <w:r>
              <w:rPr>
                <w:b/>
                <w:bCs/>
                <w:sz w:val="18"/>
                <w:szCs w:val="18"/>
              </w:rPr>
              <w:lastRenderedPageBreak/>
              <w:t>RPO — metadatos</w:t>
            </w:r>
          </w:p>
        </w:tc>
        <w:tc>
          <w:tcPr>
            <w:tcW w:w="1814" w:type="dxa"/>
            <w:shd w:val="clear" w:color="auto" w:fill="FFFFFF"/>
            <w:tcMar>
              <w:top w:w="90" w:type="dxa"/>
              <w:left w:w="130" w:type="dxa"/>
              <w:bottom w:w="90" w:type="dxa"/>
              <w:right w:w="130" w:type="dxa"/>
            </w:tcMar>
          </w:tcPr>
          <w:p w14:paraId="74574B45" w14:textId="77777777" w:rsidR="003A5B4A" w:rsidRDefault="00DE4A91">
            <w:pPr>
              <w:spacing w:line="250" w:lineRule="auto"/>
            </w:pPr>
            <w:r>
              <w:rPr>
                <w:rFonts w:ascii="Consolas" w:eastAsia="Consolas" w:hAnsi="Consolas" w:cs="Consolas"/>
                <w:sz w:val="18"/>
                <w:szCs w:val="18"/>
              </w:rPr>
              <w:t>≤ 10 min</w:t>
            </w:r>
          </w:p>
        </w:tc>
        <w:tc>
          <w:tcPr>
            <w:tcW w:w="5645" w:type="dxa"/>
            <w:shd w:val="clear" w:color="auto" w:fill="FFFFFF"/>
            <w:tcMar>
              <w:top w:w="90" w:type="dxa"/>
              <w:left w:w="130" w:type="dxa"/>
              <w:bottom w:w="90" w:type="dxa"/>
              <w:right w:w="130" w:type="dxa"/>
            </w:tcMar>
          </w:tcPr>
          <w:p w14:paraId="53EF90F3" w14:textId="77777777" w:rsidR="003A5B4A" w:rsidRDefault="00DE4A91">
            <w:pPr>
              <w:spacing w:line="250" w:lineRule="auto"/>
            </w:pPr>
            <w:r>
              <w:rPr>
                <w:sz w:val="18"/>
                <w:szCs w:val="18"/>
              </w:rPr>
              <w:t>Respaldo continuo del registro de transacciones</w:t>
            </w:r>
          </w:p>
        </w:tc>
      </w:tr>
      <w:tr w:rsidR="003A5B4A" w14:paraId="18111066"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7FD61BCF" w14:textId="77777777" w:rsidR="003A5B4A" w:rsidRDefault="00DE4A91">
            <w:pPr>
              <w:spacing w:line="250" w:lineRule="auto"/>
            </w:pPr>
            <w:r>
              <w:rPr>
                <w:b/>
                <w:bCs/>
                <w:sz w:val="18"/>
                <w:szCs w:val="18"/>
              </w:rPr>
              <w:t>RTO — base de datos</w:t>
            </w:r>
          </w:p>
        </w:tc>
        <w:tc>
          <w:tcPr>
            <w:tcW w:w="1814" w:type="dxa"/>
            <w:shd w:val="clear" w:color="auto" w:fill="FAFBFC"/>
            <w:tcMar>
              <w:top w:w="90" w:type="dxa"/>
              <w:left w:w="130" w:type="dxa"/>
              <w:bottom w:w="90" w:type="dxa"/>
              <w:right w:w="130" w:type="dxa"/>
            </w:tcMar>
          </w:tcPr>
          <w:p w14:paraId="53F5D48D" w14:textId="77777777" w:rsidR="003A5B4A" w:rsidRDefault="00DE4A91">
            <w:pPr>
              <w:spacing w:line="250" w:lineRule="auto"/>
            </w:pPr>
            <w:r>
              <w:rPr>
                <w:rFonts w:ascii="Consolas" w:eastAsia="Consolas" w:hAnsi="Consolas" w:cs="Consolas"/>
                <w:sz w:val="18"/>
                <w:szCs w:val="18"/>
              </w:rPr>
              <w:t>≤ 2 h</w:t>
            </w:r>
          </w:p>
        </w:tc>
        <w:tc>
          <w:tcPr>
            <w:tcW w:w="5645" w:type="dxa"/>
            <w:shd w:val="clear" w:color="auto" w:fill="FAFBFC"/>
            <w:tcMar>
              <w:top w:w="90" w:type="dxa"/>
              <w:left w:w="130" w:type="dxa"/>
              <w:bottom w:w="90" w:type="dxa"/>
              <w:right w:w="130" w:type="dxa"/>
            </w:tcMar>
          </w:tcPr>
          <w:p w14:paraId="18E804E9" w14:textId="77777777" w:rsidR="003A5B4A" w:rsidRDefault="00DE4A91">
            <w:pPr>
              <w:spacing w:line="250" w:lineRule="auto"/>
            </w:pPr>
            <w:r>
              <w:rPr>
                <w:sz w:val="18"/>
                <w:szCs w:val="18"/>
              </w:rPr>
              <w:t>Restauración a un punto en el tiempo</w:t>
            </w:r>
          </w:p>
        </w:tc>
      </w:tr>
      <w:tr w:rsidR="003A5B4A" w14:paraId="477B3985" w14:textId="77777777">
        <w:tblPrEx>
          <w:tblCellMar>
            <w:top w:w="0" w:type="dxa"/>
            <w:bottom w:w="0" w:type="dxa"/>
          </w:tblCellMar>
        </w:tblPrEx>
        <w:tc>
          <w:tcPr>
            <w:tcW w:w="2621" w:type="dxa"/>
            <w:shd w:val="clear" w:color="auto" w:fill="FFFFFF"/>
            <w:tcMar>
              <w:top w:w="90" w:type="dxa"/>
              <w:left w:w="130" w:type="dxa"/>
              <w:bottom w:w="90" w:type="dxa"/>
              <w:right w:w="130" w:type="dxa"/>
            </w:tcMar>
          </w:tcPr>
          <w:p w14:paraId="61AEE3E8" w14:textId="77777777" w:rsidR="003A5B4A" w:rsidRDefault="00DE4A91">
            <w:pPr>
              <w:spacing w:line="250" w:lineRule="auto"/>
            </w:pPr>
            <w:r>
              <w:rPr>
                <w:b/>
                <w:bCs/>
                <w:sz w:val="18"/>
                <w:szCs w:val="18"/>
              </w:rPr>
              <w:t>RPO — documentos</w:t>
            </w:r>
          </w:p>
        </w:tc>
        <w:tc>
          <w:tcPr>
            <w:tcW w:w="1814" w:type="dxa"/>
            <w:shd w:val="clear" w:color="auto" w:fill="FFFFFF"/>
            <w:tcMar>
              <w:top w:w="90" w:type="dxa"/>
              <w:left w:w="130" w:type="dxa"/>
              <w:bottom w:w="90" w:type="dxa"/>
              <w:right w:w="130" w:type="dxa"/>
            </w:tcMar>
          </w:tcPr>
          <w:p w14:paraId="0D6A26BB" w14:textId="77777777" w:rsidR="003A5B4A" w:rsidRDefault="00DE4A91">
            <w:pPr>
              <w:spacing w:line="250" w:lineRule="auto"/>
            </w:pPr>
            <w:r>
              <w:rPr>
                <w:rFonts w:ascii="Consolas" w:eastAsia="Consolas" w:hAnsi="Consolas" w:cs="Consolas"/>
                <w:sz w:val="18"/>
                <w:szCs w:val="18"/>
              </w:rPr>
              <w:t>≈ 0</w:t>
            </w:r>
          </w:p>
        </w:tc>
        <w:tc>
          <w:tcPr>
            <w:tcW w:w="5645" w:type="dxa"/>
            <w:shd w:val="clear" w:color="auto" w:fill="FFFFFF"/>
            <w:tcMar>
              <w:top w:w="90" w:type="dxa"/>
              <w:left w:w="130" w:type="dxa"/>
              <w:bottom w:w="90" w:type="dxa"/>
              <w:right w:w="130" w:type="dxa"/>
            </w:tcMar>
          </w:tcPr>
          <w:p w14:paraId="3C5C998B" w14:textId="77777777" w:rsidR="003A5B4A" w:rsidRDefault="00DE4A91">
            <w:pPr>
              <w:spacing w:line="250" w:lineRule="auto"/>
            </w:pPr>
            <w:r>
              <w:rPr>
                <w:sz w:val="18"/>
                <w:szCs w:val="18"/>
              </w:rPr>
              <w:t>Versionado y borrado temporal en Blob</w:t>
            </w:r>
          </w:p>
        </w:tc>
      </w:tr>
      <w:tr w:rsidR="003A5B4A" w14:paraId="557FACA5"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5D5A7CDB" w14:textId="77777777" w:rsidR="003A5B4A" w:rsidRDefault="00DE4A91">
            <w:pPr>
              <w:spacing w:line="250" w:lineRule="auto"/>
            </w:pPr>
            <w:r>
              <w:rPr>
                <w:b/>
                <w:bCs/>
                <w:sz w:val="18"/>
                <w:szCs w:val="18"/>
              </w:rPr>
              <w:t>RTO — aplicación</w:t>
            </w:r>
          </w:p>
        </w:tc>
        <w:tc>
          <w:tcPr>
            <w:tcW w:w="1814" w:type="dxa"/>
            <w:shd w:val="clear" w:color="auto" w:fill="FAFBFC"/>
            <w:tcMar>
              <w:top w:w="90" w:type="dxa"/>
              <w:left w:w="130" w:type="dxa"/>
              <w:bottom w:w="90" w:type="dxa"/>
              <w:right w:w="130" w:type="dxa"/>
            </w:tcMar>
          </w:tcPr>
          <w:p w14:paraId="7374B9B8" w14:textId="77777777" w:rsidR="003A5B4A" w:rsidRDefault="00DE4A91">
            <w:pPr>
              <w:spacing w:line="250" w:lineRule="auto"/>
            </w:pPr>
            <w:r>
              <w:rPr>
                <w:rFonts w:ascii="Consolas" w:eastAsia="Consolas" w:hAnsi="Consolas" w:cs="Consolas"/>
                <w:sz w:val="18"/>
                <w:szCs w:val="18"/>
              </w:rPr>
              <w:t>≤ 1 h</w:t>
            </w:r>
          </w:p>
        </w:tc>
        <w:tc>
          <w:tcPr>
            <w:tcW w:w="5645" w:type="dxa"/>
            <w:shd w:val="clear" w:color="auto" w:fill="FAFBFC"/>
            <w:tcMar>
              <w:top w:w="90" w:type="dxa"/>
              <w:left w:w="130" w:type="dxa"/>
              <w:bottom w:w="90" w:type="dxa"/>
              <w:right w:w="130" w:type="dxa"/>
            </w:tcMar>
          </w:tcPr>
          <w:p w14:paraId="6005B1B7" w14:textId="77777777" w:rsidR="003A5B4A" w:rsidRDefault="00DE4A91">
            <w:pPr>
              <w:spacing w:line="250" w:lineRule="auto"/>
            </w:pPr>
            <w:r>
              <w:rPr>
                <w:sz w:val="18"/>
                <w:szCs w:val="18"/>
              </w:rPr>
              <w:t>Redespliegue completo desde Bicep mediante la canalización</w:t>
            </w:r>
          </w:p>
        </w:tc>
      </w:tr>
      <w:tr w:rsidR="003A5B4A" w14:paraId="455DED5D" w14:textId="77777777">
        <w:tblPrEx>
          <w:tblCellMar>
            <w:top w:w="0" w:type="dxa"/>
            <w:bottom w:w="0" w:type="dxa"/>
          </w:tblCellMar>
        </w:tblPrEx>
        <w:tc>
          <w:tcPr>
            <w:tcW w:w="2621" w:type="dxa"/>
            <w:shd w:val="clear" w:color="auto" w:fill="FFFFFF"/>
            <w:tcMar>
              <w:top w:w="90" w:type="dxa"/>
              <w:left w:w="130" w:type="dxa"/>
              <w:bottom w:w="90" w:type="dxa"/>
              <w:right w:w="130" w:type="dxa"/>
            </w:tcMar>
          </w:tcPr>
          <w:p w14:paraId="1E0F16C0" w14:textId="77777777" w:rsidR="003A5B4A" w:rsidRDefault="00DE4A91">
            <w:pPr>
              <w:spacing w:line="250" w:lineRule="auto"/>
            </w:pPr>
            <w:r>
              <w:rPr>
                <w:b/>
                <w:bCs/>
                <w:sz w:val="18"/>
                <w:szCs w:val="18"/>
              </w:rPr>
              <w:t>Retención de auditoría</w:t>
            </w:r>
          </w:p>
        </w:tc>
        <w:tc>
          <w:tcPr>
            <w:tcW w:w="1814" w:type="dxa"/>
            <w:shd w:val="clear" w:color="auto" w:fill="FFFFFF"/>
            <w:tcMar>
              <w:top w:w="90" w:type="dxa"/>
              <w:left w:w="130" w:type="dxa"/>
              <w:bottom w:w="90" w:type="dxa"/>
              <w:right w:w="130" w:type="dxa"/>
            </w:tcMar>
          </w:tcPr>
          <w:p w14:paraId="43E8914D" w14:textId="77777777" w:rsidR="003A5B4A" w:rsidRDefault="00DE4A91">
            <w:pPr>
              <w:spacing w:line="250" w:lineRule="auto"/>
            </w:pPr>
            <w:r>
              <w:rPr>
                <w:rFonts w:ascii="Consolas" w:eastAsia="Consolas" w:hAnsi="Consolas" w:cs="Consolas"/>
                <w:sz w:val="18"/>
                <w:szCs w:val="18"/>
              </w:rPr>
              <w:t>≥ 1 año</w:t>
            </w:r>
          </w:p>
        </w:tc>
        <w:tc>
          <w:tcPr>
            <w:tcW w:w="5645" w:type="dxa"/>
            <w:shd w:val="clear" w:color="auto" w:fill="FFFFFF"/>
            <w:tcMar>
              <w:top w:w="90" w:type="dxa"/>
              <w:left w:w="130" w:type="dxa"/>
              <w:bottom w:w="90" w:type="dxa"/>
              <w:right w:w="130" w:type="dxa"/>
            </w:tcMar>
          </w:tcPr>
          <w:p w14:paraId="4C1B10BD" w14:textId="77777777" w:rsidR="003A5B4A" w:rsidRDefault="00DE4A91">
            <w:pPr>
              <w:spacing w:line="250" w:lineRule="auto"/>
            </w:pPr>
            <w:r>
              <w:rPr>
                <w:sz w:val="18"/>
                <w:szCs w:val="18"/>
              </w:rPr>
              <w:t>Auditoría de SQL hacia Log Analytics y retención de largo plazo — ajustar a norma local</w:t>
            </w:r>
          </w:p>
        </w:tc>
      </w:tr>
      <w:tr w:rsidR="003A5B4A" w14:paraId="27BD02AA" w14:textId="77777777">
        <w:tblPrEx>
          <w:tblCellMar>
            <w:top w:w="0" w:type="dxa"/>
            <w:bottom w:w="0" w:type="dxa"/>
          </w:tblCellMar>
        </w:tblPrEx>
        <w:tc>
          <w:tcPr>
            <w:tcW w:w="2621" w:type="dxa"/>
            <w:shd w:val="clear" w:color="auto" w:fill="FAFBFC"/>
            <w:tcMar>
              <w:top w:w="90" w:type="dxa"/>
              <w:left w:w="130" w:type="dxa"/>
              <w:bottom w:w="90" w:type="dxa"/>
              <w:right w:w="130" w:type="dxa"/>
            </w:tcMar>
          </w:tcPr>
          <w:p w14:paraId="3F67E64C" w14:textId="77777777" w:rsidR="003A5B4A" w:rsidRDefault="00DE4A91">
            <w:pPr>
              <w:spacing w:line="250" w:lineRule="auto"/>
            </w:pPr>
            <w:r>
              <w:rPr>
                <w:b/>
                <w:bCs/>
                <w:sz w:val="18"/>
                <w:szCs w:val="18"/>
              </w:rPr>
              <w:t>Retención documental</w:t>
            </w:r>
          </w:p>
        </w:tc>
        <w:tc>
          <w:tcPr>
            <w:tcW w:w="1814" w:type="dxa"/>
            <w:shd w:val="clear" w:color="auto" w:fill="FAFBFC"/>
            <w:tcMar>
              <w:top w:w="90" w:type="dxa"/>
              <w:left w:w="130" w:type="dxa"/>
              <w:bottom w:w="90" w:type="dxa"/>
              <w:right w:w="130" w:type="dxa"/>
            </w:tcMar>
          </w:tcPr>
          <w:p w14:paraId="0FFABF77" w14:textId="77777777" w:rsidR="003A5B4A" w:rsidRDefault="00DE4A91">
            <w:pPr>
              <w:spacing w:line="250" w:lineRule="auto"/>
            </w:pPr>
            <w:r>
              <w:rPr>
                <w:rFonts w:ascii="Consolas" w:eastAsia="Consolas" w:hAnsi="Consolas" w:cs="Consolas"/>
                <w:color w:val="A32020"/>
                <w:sz w:val="18"/>
                <w:szCs w:val="18"/>
              </w:rPr>
              <w:t>Por definir</w:t>
            </w:r>
          </w:p>
        </w:tc>
        <w:tc>
          <w:tcPr>
            <w:tcW w:w="5645" w:type="dxa"/>
            <w:shd w:val="clear" w:color="auto" w:fill="FAFBFC"/>
            <w:tcMar>
              <w:top w:w="90" w:type="dxa"/>
              <w:left w:w="130" w:type="dxa"/>
              <w:bottom w:w="90" w:type="dxa"/>
              <w:right w:w="130" w:type="dxa"/>
            </w:tcMar>
          </w:tcPr>
          <w:p w14:paraId="218FE125" w14:textId="77777777" w:rsidR="003A5B4A" w:rsidRDefault="00DE4A91">
            <w:pPr>
              <w:spacing w:line="250" w:lineRule="auto"/>
            </w:pPr>
            <w:r>
              <w:rPr>
                <w:sz w:val="18"/>
                <w:szCs w:val="18"/>
              </w:rPr>
              <w:t>Política de retención en Blob según normativa laboral aplicable</w:t>
            </w:r>
          </w:p>
        </w:tc>
      </w:tr>
      <w:tr w:rsidR="003A5B4A" w14:paraId="6A653DC3" w14:textId="77777777">
        <w:tblPrEx>
          <w:tblCellMar>
            <w:top w:w="0" w:type="dxa"/>
            <w:bottom w:w="0" w:type="dxa"/>
          </w:tblCellMar>
        </w:tblPrEx>
        <w:tc>
          <w:tcPr>
            <w:tcW w:w="2621" w:type="dxa"/>
            <w:shd w:val="clear" w:color="auto" w:fill="FFFFFF"/>
            <w:tcMar>
              <w:top w:w="90" w:type="dxa"/>
              <w:left w:w="130" w:type="dxa"/>
              <w:bottom w:w="90" w:type="dxa"/>
              <w:right w:w="130" w:type="dxa"/>
            </w:tcMar>
          </w:tcPr>
          <w:p w14:paraId="191BEC68" w14:textId="77777777" w:rsidR="003A5B4A" w:rsidRDefault="00DE4A91">
            <w:pPr>
              <w:spacing w:line="250" w:lineRule="auto"/>
            </w:pPr>
            <w:r>
              <w:rPr>
                <w:b/>
                <w:bCs/>
                <w:sz w:val="18"/>
                <w:szCs w:val="18"/>
              </w:rPr>
              <w:t>Recuperación regional</w:t>
            </w:r>
          </w:p>
        </w:tc>
        <w:tc>
          <w:tcPr>
            <w:tcW w:w="1814" w:type="dxa"/>
            <w:shd w:val="clear" w:color="auto" w:fill="FFFFFF"/>
            <w:tcMar>
              <w:top w:w="90" w:type="dxa"/>
              <w:left w:w="130" w:type="dxa"/>
              <w:bottom w:w="90" w:type="dxa"/>
              <w:right w:w="130" w:type="dxa"/>
            </w:tcMar>
          </w:tcPr>
          <w:p w14:paraId="5F49118B" w14:textId="77777777" w:rsidR="003A5B4A" w:rsidRDefault="00DE4A91">
            <w:pPr>
              <w:spacing w:line="250" w:lineRule="auto"/>
            </w:pPr>
            <w:r>
              <w:rPr>
                <w:rFonts w:ascii="Consolas" w:eastAsia="Consolas" w:hAnsi="Consolas" w:cs="Consolas"/>
                <w:sz w:val="18"/>
                <w:szCs w:val="18"/>
              </w:rPr>
              <w:t>No cubierta</w:t>
            </w:r>
          </w:p>
        </w:tc>
        <w:tc>
          <w:tcPr>
            <w:tcW w:w="5645" w:type="dxa"/>
            <w:shd w:val="clear" w:color="auto" w:fill="FFFFFF"/>
            <w:tcMar>
              <w:top w:w="90" w:type="dxa"/>
              <w:left w:w="130" w:type="dxa"/>
              <w:bottom w:w="90" w:type="dxa"/>
              <w:right w:w="130" w:type="dxa"/>
            </w:tcMar>
          </w:tcPr>
          <w:p w14:paraId="1132F171" w14:textId="77777777" w:rsidR="003A5B4A" w:rsidRDefault="00DE4A91">
            <w:pPr>
              <w:spacing w:line="250" w:lineRule="auto"/>
            </w:pPr>
            <w:r>
              <w:rPr>
                <w:sz w:val="18"/>
                <w:szCs w:val="18"/>
              </w:rPr>
              <w:t>Decisión informada — ADR-09. Se reevalúa en Fase 3</w:t>
            </w:r>
          </w:p>
        </w:tc>
      </w:tr>
    </w:tbl>
    <w:p w14:paraId="48FF4725" w14:textId="77777777" w:rsidR="003A5B4A" w:rsidRDefault="00DE4A91">
      <w:pPr>
        <w:pStyle w:val="Ttulo2"/>
        <w:keepNext/>
        <w:spacing w:before="280" w:after="100"/>
      </w:pPr>
      <w:bookmarkStart w:id="38" w:name="_Toc236201532"/>
      <w:r>
        <w:t>Observabilidad</w:t>
      </w:r>
      <w:bookmarkEnd w:id="38"/>
    </w:p>
    <w:p w14:paraId="0459201A" w14:textId="77777777" w:rsidR="003A5B4A" w:rsidRDefault="00DE4A91">
      <w:pPr>
        <w:spacing w:before="60" w:after="120"/>
      </w:pPr>
      <w:r>
        <w:t>Application Insights recoge las trazas distribuidas, las métricas y el mapa de dependencias de ambas aplicaciones. Log Analytics centraliza los registros y la auditoría del motor de base de datos. Se establecen como alertas de configuración obligatoria desde el primer despliegue las siguientes:</w:t>
      </w: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3024"/>
        <w:gridCol w:w="5040"/>
        <w:gridCol w:w="2016"/>
      </w:tblGrid>
      <w:tr w:rsidR="003A5B4A" w14:paraId="64DBF9C6" w14:textId="77777777">
        <w:tblPrEx>
          <w:tblCellMar>
            <w:top w:w="0" w:type="dxa"/>
            <w:bottom w:w="0" w:type="dxa"/>
          </w:tblCellMar>
        </w:tblPrEx>
        <w:trPr>
          <w:tblHeader/>
        </w:trPr>
        <w:tc>
          <w:tcPr>
            <w:tcW w:w="3024" w:type="dxa"/>
            <w:shd w:val="clear" w:color="auto" w:fill="E9EDF2"/>
            <w:tcMar>
              <w:top w:w="90" w:type="dxa"/>
              <w:left w:w="130" w:type="dxa"/>
              <w:bottom w:w="90" w:type="dxa"/>
              <w:right w:w="130" w:type="dxa"/>
            </w:tcMar>
          </w:tcPr>
          <w:p w14:paraId="6A3127C3" w14:textId="77777777" w:rsidR="003A5B4A" w:rsidRDefault="00DE4A91">
            <w:pPr>
              <w:spacing w:line="250" w:lineRule="auto"/>
            </w:pPr>
            <w:r>
              <w:rPr>
                <w:b/>
                <w:bCs/>
                <w:caps/>
                <w:spacing w:val="20"/>
                <w:sz w:val="16"/>
                <w:szCs w:val="16"/>
              </w:rPr>
              <w:t>Alerta</w:t>
            </w:r>
          </w:p>
        </w:tc>
        <w:tc>
          <w:tcPr>
            <w:tcW w:w="5040" w:type="dxa"/>
            <w:shd w:val="clear" w:color="auto" w:fill="E9EDF2"/>
            <w:tcMar>
              <w:top w:w="90" w:type="dxa"/>
              <w:left w:w="130" w:type="dxa"/>
              <w:bottom w:w="90" w:type="dxa"/>
              <w:right w:w="130" w:type="dxa"/>
            </w:tcMar>
          </w:tcPr>
          <w:p w14:paraId="7ACF4505" w14:textId="77777777" w:rsidR="003A5B4A" w:rsidRDefault="00DE4A91">
            <w:pPr>
              <w:spacing w:line="250" w:lineRule="auto"/>
            </w:pPr>
            <w:r>
              <w:rPr>
                <w:b/>
                <w:bCs/>
                <w:caps/>
                <w:spacing w:val="20"/>
                <w:sz w:val="16"/>
                <w:szCs w:val="16"/>
              </w:rPr>
              <w:t>Condición</w:t>
            </w:r>
          </w:p>
        </w:tc>
        <w:tc>
          <w:tcPr>
            <w:tcW w:w="2016" w:type="dxa"/>
            <w:shd w:val="clear" w:color="auto" w:fill="E9EDF2"/>
            <w:tcMar>
              <w:top w:w="90" w:type="dxa"/>
              <w:left w:w="130" w:type="dxa"/>
              <w:bottom w:w="90" w:type="dxa"/>
              <w:right w:w="130" w:type="dxa"/>
            </w:tcMar>
          </w:tcPr>
          <w:p w14:paraId="7C97C135" w14:textId="77777777" w:rsidR="003A5B4A" w:rsidRDefault="00DE4A91">
            <w:pPr>
              <w:spacing w:line="250" w:lineRule="auto"/>
            </w:pPr>
            <w:r>
              <w:rPr>
                <w:b/>
                <w:bCs/>
                <w:caps/>
                <w:spacing w:val="20"/>
                <w:sz w:val="16"/>
                <w:szCs w:val="16"/>
              </w:rPr>
              <w:t>Severidad</w:t>
            </w:r>
          </w:p>
        </w:tc>
      </w:tr>
      <w:tr w:rsidR="003A5B4A" w14:paraId="60D14D93" w14:textId="77777777">
        <w:tblPrEx>
          <w:tblCellMar>
            <w:top w:w="0" w:type="dxa"/>
            <w:bottom w:w="0" w:type="dxa"/>
          </w:tblCellMar>
        </w:tblPrEx>
        <w:tc>
          <w:tcPr>
            <w:tcW w:w="3024" w:type="dxa"/>
            <w:shd w:val="clear" w:color="auto" w:fill="FAFBFC"/>
            <w:tcMar>
              <w:top w:w="90" w:type="dxa"/>
              <w:left w:w="130" w:type="dxa"/>
              <w:bottom w:w="90" w:type="dxa"/>
              <w:right w:w="130" w:type="dxa"/>
            </w:tcMar>
          </w:tcPr>
          <w:p w14:paraId="660A13F1" w14:textId="77777777" w:rsidR="003A5B4A" w:rsidRDefault="00DE4A91">
            <w:pPr>
              <w:spacing w:line="250" w:lineRule="auto"/>
            </w:pPr>
            <w:r>
              <w:rPr>
                <w:b/>
                <w:bCs/>
                <w:sz w:val="18"/>
                <w:szCs w:val="18"/>
              </w:rPr>
              <w:t>Malware detectado</w:t>
            </w:r>
          </w:p>
        </w:tc>
        <w:tc>
          <w:tcPr>
            <w:tcW w:w="5040" w:type="dxa"/>
            <w:shd w:val="clear" w:color="auto" w:fill="FAFBFC"/>
            <w:tcMar>
              <w:top w:w="90" w:type="dxa"/>
              <w:left w:w="130" w:type="dxa"/>
              <w:bottom w:w="90" w:type="dxa"/>
              <w:right w:w="130" w:type="dxa"/>
            </w:tcMar>
          </w:tcPr>
          <w:p w14:paraId="2BABFDC9" w14:textId="77777777" w:rsidR="003A5B4A" w:rsidRDefault="00DE4A91">
            <w:pPr>
              <w:spacing w:line="250" w:lineRule="auto"/>
            </w:pPr>
            <w:r>
              <w:rPr>
                <w:sz w:val="18"/>
                <w:szCs w:val="18"/>
              </w:rPr>
              <w:t>Defender for Storage marca un documento en cuarentena</w:t>
            </w:r>
          </w:p>
        </w:tc>
        <w:tc>
          <w:tcPr>
            <w:tcW w:w="2016" w:type="dxa"/>
            <w:shd w:val="clear" w:color="auto" w:fill="FAFBFC"/>
            <w:tcMar>
              <w:top w:w="90" w:type="dxa"/>
              <w:left w:w="130" w:type="dxa"/>
              <w:bottom w:w="90" w:type="dxa"/>
              <w:right w:w="130" w:type="dxa"/>
            </w:tcMar>
          </w:tcPr>
          <w:p w14:paraId="0033DDD1" w14:textId="77777777" w:rsidR="003A5B4A" w:rsidRDefault="00DE4A91">
            <w:pPr>
              <w:spacing w:line="250" w:lineRule="auto"/>
            </w:pPr>
            <w:r>
              <w:rPr>
                <w:b/>
                <w:bCs/>
                <w:color w:val="A32020"/>
                <w:sz w:val="18"/>
                <w:szCs w:val="18"/>
              </w:rPr>
              <w:t>Crítica</w:t>
            </w:r>
          </w:p>
        </w:tc>
      </w:tr>
      <w:tr w:rsidR="003A5B4A" w14:paraId="7606EBBC" w14:textId="77777777">
        <w:tblPrEx>
          <w:tblCellMar>
            <w:top w:w="0" w:type="dxa"/>
            <w:bottom w:w="0" w:type="dxa"/>
          </w:tblCellMar>
        </w:tblPrEx>
        <w:tc>
          <w:tcPr>
            <w:tcW w:w="3024" w:type="dxa"/>
            <w:shd w:val="clear" w:color="auto" w:fill="FFFFFF"/>
            <w:tcMar>
              <w:top w:w="90" w:type="dxa"/>
              <w:left w:w="130" w:type="dxa"/>
              <w:bottom w:w="90" w:type="dxa"/>
              <w:right w:w="130" w:type="dxa"/>
            </w:tcMar>
          </w:tcPr>
          <w:p w14:paraId="5899F883" w14:textId="77777777" w:rsidR="003A5B4A" w:rsidRDefault="00DE4A91">
            <w:pPr>
              <w:spacing w:line="250" w:lineRule="auto"/>
            </w:pPr>
            <w:r>
              <w:rPr>
                <w:b/>
                <w:bCs/>
                <w:sz w:val="18"/>
                <w:szCs w:val="18"/>
              </w:rPr>
              <w:t>Fallo de autorización recurrente</w:t>
            </w:r>
          </w:p>
        </w:tc>
        <w:tc>
          <w:tcPr>
            <w:tcW w:w="5040" w:type="dxa"/>
            <w:shd w:val="clear" w:color="auto" w:fill="FFFFFF"/>
            <w:tcMar>
              <w:top w:w="90" w:type="dxa"/>
              <w:left w:w="130" w:type="dxa"/>
              <w:bottom w:w="90" w:type="dxa"/>
              <w:right w:w="130" w:type="dxa"/>
            </w:tcMar>
          </w:tcPr>
          <w:p w14:paraId="25DFA856" w14:textId="77777777" w:rsidR="003A5B4A" w:rsidRDefault="00DE4A91">
            <w:pPr>
              <w:spacing w:line="250" w:lineRule="auto"/>
            </w:pPr>
            <w:r>
              <w:rPr>
                <w:sz w:val="18"/>
                <w:szCs w:val="18"/>
              </w:rPr>
              <w:t>Intentos repetidos de acceder a documentos de otra empresa</w:t>
            </w:r>
          </w:p>
        </w:tc>
        <w:tc>
          <w:tcPr>
            <w:tcW w:w="2016" w:type="dxa"/>
            <w:shd w:val="clear" w:color="auto" w:fill="FFFFFF"/>
            <w:tcMar>
              <w:top w:w="90" w:type="dxa"/>
              <w:left w:w="130" w:type="dxa"/>
              <w:bottom w:w="90" w:type="dxa"/>
              <w:right w:w="130" w:type="dxa"/>
            </w:tcMar>
          </w:tcPr>
          <w:p w14:paraId="1049B08E" w14:textId="77777777" w:rsidR="003A5B4A" w:rsidRDefault="00DE4A91">
            <w:pPr>
              <w:spacing w:line="250" w:lineRule="auto"/>
            </w:pPr>
            <w:r>
              <w:rPr>
                <w:b/>
                <w:bCs/>
                <w:color w:val="A32020"/>
                <w:sz w:val="18"/>
                <w:szCs w:val="18"/>
              </w:rPr>
              <w:t>Crítica</w:t>
            </w:r>
          </w:p>
        </w:tc>
      </w:tr>
      <w:tr w:rsidR="003A5B4A" w14:paraId="587BB9F9" w14:textId="77777777">
        <w:tblPrEx>
          <w:tblCellMar>
            <w:top w:w="0" w:type="dxa"/>
            <w:bottom w:w="0" w:type="dxa"/>
          </w:tblCellMar>
        </w:tblPrEx>
        <w:tc>
          <w:tcPr>
            <w:tcW w:w="3024" w:type="dxa"/>
            <w:shd w:val="clear" w:color="auto" w:fill="FAFBFC"/>
            <w:tcMar>
              <w:top w:w="90" w:type="dxa"/>
              <w:left w:w="130" w:type="dxa"/>
              <w:bottom w:w="90" w:type="dxa"/>
              <w:right w:w="130" w:type="dxa"/>
            </w:tcMar>
          </w:tcPr>
          <w:p w14:paraId="028E7553" w14:textId="77777777" w:rsidR="003A5B4A" w:rsidRDefault="00DE4A91">
            <w:pPr>
              <w:spacing w:line="250" w:lineRule="auto"/>
            </w:pPr>
            <w:r>
              <w:rPr>
                <w:b/>
                <w:bCs/>
                <w:sz w:val="18"/>
                <w:szCs w:val="18"/>
              </w:rPr>
              <w:t>Tasa de error del servidor</w:t>
            </w:r>
          </w:p>
        </w:tc>
        <w:tc>
          <w:tcPr>
            <w:tcW w:w="5040" w:type="dxa"/>
            <w:shd w:val="clear" w:color="auto" w:fill="FAFBFC"/>
            <w:tcMar>
              <w:top w:w="90" w:type="dxa"/>
              <w:left w:w="130" w:type="dxa"/>
              <w:bottom w:w="90" w:type="dxa"/>
              <w:right w:w="130" w:type="dxa"/>
            </w:tcMar>
          </w:tcPr>
          <w:p w14:paraId="2E37A587" w14:textId="77777777" w:rsidR="003A5B4A" w:rsidRDefault="00DE4A91">
            <w:pPr>
              <w:spacing w:line="250" w:lineRule="auto"/>
            </w:pPr>
            <w:r>
              <w:rPr>
                <w:sz w:val="18"/>
                <w:szCs w:val="18"/>
              </w:rPr>
              <w:t>Respuestas 5xx por encima del umbral en cinco minutos</w:t>
            </w:r>
          </w:p>
        </w:tc>
        <w:tc>
          <w:tcPr>
            <w:tcW w:w="2016" w:type="dxa"/>
            <w:shd w:val="clear" w:color="auto" w:fill="FAFBFC"/>
            <w:tcMar>
              <w:top w:w="90" w:type="dxa"/>
              <w:left w:w="130" w:type="dxa"/>
              <w:bottom w:w="90" w:type="dxa"/>
              <w:right w:w="130" w:type="dxa"/>
            </w:tcMar>
          </w:tcPr>
          <w:p w14:paraId="27D6049D" w14:textId="77777777" w:rsidR="003A5B4A" w:rsidRDefault="00DE4A91">
            <w:pPr>
              <w:spacing w:line="250" w:lineRule="auto"/>
            </w:pPr>
            <w:r>
              <w:rPr>
                <w:sz w:val="18"/>
                <w:szCs w:val="18"/>
              </w:rPr>
              <w:t>Alta</w:t>
            </w:r>
          </w:p>
        </w:tc>
      </w:tr>
      <w:tr w:rsidR="003A5B4A" w14:paraId="7085341A" w14:textId="77777777">
        <w:tblPrEx>
          <w:tblCellMar>
            <w:top w:w="0" w:type="dxa"/>
            <w:bottom w:w="0" w:type="dxa"/>
          </w:tblCellMar>
        </w:tblPrEx>
        <w:tc>
          <w:tcPr>
            <w:tcW w:w="3024" w:type="dxa"/>
            <w:shd w:val="clear" w:color="auto" w:fill="FFFFFF"/>
            <w:tcMar>
              <w:top w:w="90" w:type="dxa"/>
              <w:left w:w="130" w:type="dxa"/>
              <w:bottom w:w="90" w:type="dxa"/>
              <w:right w:w="130" w:type="dxa"/>
            </w:tcMar>
          </w:tcPr>
          <w:p w14:paraId="1D9A757A" w14:textId="77777777" w:rsidR="003A5B4A" w:rsidRDefault="00DE4A91">
            <w:pPr>
              <w:spacing w:line="250" w:lineRule="auto"/>
            </w:pPr>
            <w:r>
              <w:rPr>
                <w:b/>
                <w:bCs/>
                <w:sz w:val="18"/>
                <w:szCs w:val="18"/>
              </w:rPr>
              <w:t>Latencia degradada</w:t>
            </w:r>
          </w:p>
        </w:tc>
        <w:tc>
          <w:tcPr>
            <w:tcW w:w="5040" w:type="dxa"/>
            <w:shd w:val="clear" w:color="auto" w:fill="FFFFFF"/>
            <w:tcMar>
              <w:top w:w="90" w:type="dxa"/>
              <w:left w:w="130" w:type="dxa"/>
              <w:bottom w:w="90" w:type="dxa"/>
              <w:right w:w="130" w:type="dxa"/>
            </w:tcMar>
          </w:tcPr>
          <w:p w14:paraId="49999200" w14:textId="77777777" w:rsidR="003A5B4A" w:rsidRDefault="00DE4A91">
            <w:pPr>
              <w:spacing w:line="250" w:lineRule="auto"/>
            </w:pPr>
            <w:r>
              <w:rPr>
                <w:sz w:val="18"/>
                <w:szCs w:val="18"/>
              </w:rPr>
              <w:t>Percentil 95 de respuesta por encima del objetivo</w:t>
            </w:r>
          </w:p>
        </w:tc>
        <w:tc>
          <w:tcPr>
            <w:tcW w:w="2016" w:type="dxa"/>
            <w:shd w:val="clear" w:color="auto" w:fill="FFFFFF"/>
            <w:tcMar>
              <w:top w:w="90" w:type="dxa"/>
              <w:left w:w="130" w:type="dxa"/>
              <w:bottom w:w="90" w:type="dxa"/>
              <w:right w:w="130" w:type="dxa"/>
            </w:tcMar>
          </w:tcPr>
          <w:p w14:paraId="2382EB2F" w14:textId="77777777" w:rsidR="003A5B4A" w:rsidRDefault="00DE4A91">
            <w:pPr>
              <w:spacing w:line="250" w:lineRule="auto"/>
            </w:pPr>
            <w:r>
              <w:rPr>
                <w:sz w:val="18"/>
                <w:szCs w:val="18"/>
              </w:rPr>
              <w:t>Media</w:t>
            </w:r>
          </w:p>
        </w:tc>
      </w:tr>
      <w:tr w:rsidR="003A5B4A" w14:paraId="7568CDEB" w14:textId="77777777">
        <w:tblPrEx>
          <w:tblCellMar>
            <w:top w:w="0" w:type="dxa"/>
            <w:bottom w:w="0" w:type="dxa"/>
          </w:tblCellMar>
        </w:tblPrEx>
        <w:tc>
          <w:tcPr>
            <w:tcW w:w="3024" w:type="dxa"/>
            <w:shd w:val="clear" w:color="auto" w:fill="FAFBFC"/>
            <w:tcMar>
              <w:top w:w="90" w:type="dxa"/>
              <w:left w:w="130" w:type="dxa"/>
              <w:bottom w:w="90" w:type="dxa"/>
              <w:right w:w="130" w:type="dxa"/>
            </w:tcMar>
          </w:tcPr>
          <w:p w14:paraId="412CB4F8" w14:textId="77777777" w:rsidR="003A5B4A" w:rsidRDefault="00DE4A91">
            <w:pPr>
              <w:spacing w:line="250" w:lineRule="auto"/>
            </w:pPr>
            <w:r>
              <w:rPr>
                <w:b/>
                <w:bCs/>
                <w:sz w:val="18"/>
                <w:szCs w:val="18"/>
              </w:rPr>
              <w:t>Saturación del plan</w:t>
            </w:r>
          </w:p>
        </w:tc>
        <w:tc>
          <w:tcPr>
            <w:tcW w:w="5040" w:type="dxa"/>
            <w:shd w:val="clear" w:color="auto" w:fill="FAFBFC"/>
            <w:tcMar>
              <w:top w:w="90" w:type="dxa"/>
              <w:left w:w="130" w:type="dxa"/>
              <w:bottom w:w="90" w:type="dxa"/>
              <w:right w:w="130" w:type="dxa"/>
            </w:tcMar>
          </w:tcPr>
          <w:p w14:paraId="6B275ABE" w14:textId="77777777" w:rsidR="003A5B4A" w:rsidRDefault="00DE4A91">
            <w:pPr>
              <w:spacing w:line="250" w:lineRule="auto"/>
            </w:pPr>
            <w:r>
              <w:rPr>
                <w:sz w:val="18"/>
                <w:szCs w:val="18"/>
              </w:rPr>
              <w:t>CPU o memoria sostenidas por encima del 70 %</w:t>
            </w:r>
          </w:p>
        </w:tc>
        <w:tc>
          <w:tcPr>
            <w:tcW w:w="2016" w:type="dxa"/>
            <w:shd w:val="clear" w:color="auto" w:fill="FAFBFC"/>
            <w:tcMar>
              <w:top w:w="90" w:type="dxa"/>
              <w:left w:w="130" w:type="dxa"/>
              <w:bottom w:w="90" w:type="dxa"/>
              <w:right w:w="130" w:type="dxa"/>
            </w:tcMar>
          </w:tcPr>
          <w:p w14:paraId="5FD12441" w14:textId="77777777" w:rsidR="003A5B4A" w:rsidRDefault="00DE4A91">
            <w:pPr>
              <w:spacing w:line="250" w:lineRule="auto"/>
            </w:pPr>
            <w:r>
              <w:rPr>
                <w:i/>
                <w:iCs/>
                <w:sz w:val="18"/>
                <w:szCs w:val="18"/>
              </w:rPr>
              <w:t>Media — disparador de Fase 2</w:t>
            </w:r>
          </w:p>
        </w:tc>
      </w:tr>
      <w:tr w:rsidR="003A5B4A" w14:paraId="65D3C5EB" w14:textId="77777777">
        <w:tblPrEx>
          <w:tblCellMar>
            <w:top w:w="0" w:type="dxa"/>
            <w:bottom w:w="0" w:type="dxa"/>
          </w:tblCellMar>
        </w:tblPrEx>
        <w:tc>
          <w:tcPr>
            <w:tcW w:w="3024" w:type="dxa"/>
            <w:shd w:val="clear" w:color="auto" w:fill="FFFFFF"/>
            <w:tcMar>
              <w:top w:w="90" w:type="dxa"/>
              <w:left w:w="130" w:type="dxa"/>
              <w:bottom w:w="90" w:type="dxa"/>
              <w:right w:w="130" w:type="dxa"/>
            </w:tcMar>
          </w:tcPr>
          <w:p w14:paraId="50B09752" w14:textId="77777777" w:rsidR="003A5B4A" w:rsidRDefault="00DE4A91">
            <w:pPr>
              <w:spacing w:line="250" w:lineRule="auto"/>
            </w:pPr>
            <w:r>
              <w:rPr>
                <w:b/>
                <w:bCs/>
                <w:sz w:val="18"/>
                <w:szCs w:val="18"/>
              </w:rPr>
              <w:t>Desviación de presupuesto</w:t>
            </w:r>
          </w:p>
        </w:tc>
        <w:tc>
          <w:tcPr>
            <w:tcW w:w="5040" w:type="dxa"/>
            <w:shd w:val="clear" w:color="auto" w:fill="FFFFFF"/>
            <w:tcMar>
              <w:top w:w="90" w:type="dxa"/>
              <w:left w:w="130" w:type="dxa"/>
              <w:bottom w:w="90" w:type="dxa"/>
              <w:right w:w="130" w:type="dxa"/>
            </w:tcMar>
          </w:tcPr>
          <w:p w14:paraId="21AA14CF" w14:textId="77777777" w:rsidR="003A5B4A" w:rsidRDefault="00DE4A91">
            <w:pPr>
              <w:spacing w:line="250" w:lineRule="auto"/>
            </w:pPr>
            <w:r>
              <w:rPr>
                <w:sz w:val="18"/>
                <w:szCs w:val="18"/>
              </w:rPr>
              <w:t>Gasto proyectado sobre el presupuesto del entorno</w:t>
            </w:r>
          </w:p>
        </w:tc>
        <w:tc>
          <w:tcPr>
            <w:tcW w:w="2016" w:type="dxa"/>
            <w:shd w:val="clear" w:color="auto" w:fill="FFFFFF"/>
            <w:tcMar>
              <w:top w:w="90" w:type="dxa"/>
              <w:left w:w="130" w:type="dxa"/>
              <w:bottom w:w="90" w:type="dxa"/>
              <w:right w:w="130" w:type="dxa"/>
            </w:tcMar>
          </w:tcPr>
          <w:p w14:paraId="14ED11E2" w14:textId="77777777" w:rsidR="003A5B4A" w:rsidRDefault="00DE4A91">
            <w:pPr>
              <w:spacing w:line="250" w:lineRule="auto"/>
            </w:pPr>
            <w:r>
              <w:rPr>
                <w:sz w:val="18"/>
                <w:szCs w:val="18"/>
              </w:rPr>
              <w:t>Media</w:t>
            </w:r>
          </w:p>
        </w:tc>
      </w:tr>
    </w:tbl>
    <w:p w14:paraId="085CB8C4" w14:textId="77777777" w:rsidR="003A5B4A" w:rsidRDefault="003A5B4A">
      <w:pPr>
        <w:spacing w:before="60" w:after="120"/>
      </w:pPr>
    </w:p>
    <w:tbl>
      <w:tblPr>
        <w:tblW w:w="10080" w:type="dxa"/>
        <w:tblBorders>
          <w:left w:val="single" w:sz="18" w:space="0" w:color="0D6D80"/>
        </w:tblBorders>
        <w:tblCellMar>
          <w:left w:w="10" w:type="dxa"/>
          <w:right w:w="10" w:type="dxa"/>
        </w:tblCellMar>
        <w:tblLook w:val="0000" w:firstRow="0" w:lastRow="0" w:firstColumn="0" w:lastColumn="0" w:noHBand="0" w:noVBand="0"/>
      </w:tblPr>
      <w:tblGrid>
        <w:gridCol w:w="10080"/>
      </w:tblGrid>
      <w:tr w:rsidR="003A5B4A" w14:paraId="0766485E" w14:textId="77777777">
        <w:tblPrEx>
          <w:tblCellMar>
            <w:top w:w="0" w:type="dxa"/>
            <w:bottom w:w="0" w:type="dxa"/>
          </w:tblCellMar>
        </w:tblPrEx>
        <w:tc>
          <w:tcPr>
            <w:tcW w:w="10080" w:type="dxa"/>
            <w:shd w:val="clear" w:color="auto" w:fill="EDF7F9"/>
            <w:tcMar>
              <w:top w:w="160" w:type="dxa"/>
              <w:left w:w="200" w:type="dxa"/>
              <w:bottom w:w="160" w:type="dxa"/>
              <w:right w:w="200" w:type="dxa"/>
            </w:tcMar>
          </w:tcPr>
          <w:p w14:paraId="6828FC5C" w14:textId="77777777" w:rsidR="003A5B4A" w:rsidRDefault="00DE4A91">
            <w:r>
              <w:rPr>
                <w:b/>
                <w:bCs/>
                <w:color w:val="101822"/>
              </w:rPr>
              <w:t xml:space="preserve">Ventana de mantenimiento. </w:t>
            </w:r>
            <w:r>
              <w:t>El sistema presenta un calendario de criticidad determinado, con la carga concentrada en los cierres de período correspondientes a las quincenas y al fin de mes. Toda operación de cambio debe programarse fuera de dichos intervalos. Este criterio forma parte de las condiciones operativas acordadas.</w:t>
            </w:r>
          </w:p>
        </w:tc>
      </w:tr>
    </w:tbl>
    <w:p w14:paraId="79F2E3AF" w14:textId="77777777" w:rsidR="003A5B4A" w:rsidRDefault="00DE4A91">
      <w:pPr>
        <w:pStyle w:val="Ttulo1"/>
        <w:pBdr>
          <w:bottom w:val="single" w:sz="10" w:space="6" w:color="0D6D80"/>
        </w:pBdr>
        <w:spacing w:before="380" w:after="160"/>
      </w:pPr>
      <w:bookmarkStart w:id="39" w:name="_Toc236201533"/>
      <w:r>
        <w:rPr>
          <w:rFonts w:ascii="Consolas" w:eastAsia="Consolas" w:hAnsi="Consolas" w:cs="Consolas"/>
          <w:color w:val="0D6D80"/>
          <w:sz w:val="22"/>
          <w:szCs w:val="22"/>
        </w:rPr>
        <w:t xml:space="preserve">13  </w:t>
      </w:r>
      <w:r>
        <w:t>Entrega y entornos</w:t>
      </w:r>
      <w:bookmarkEnd w:id="39"/>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1209"/>
        <w:gridCol w:w="2621"/>
        <w:gridCol w:w="3226"/>
        <w:gridCol w:w="3024"/>
      </w:tblGrid>
      <w:tr w:rsidR="003A5B4A" w14:paraId="5B70F36C" w14:textId="77777777">
        <w:tblPrEx>
          <w:tblCellMar>
            <w:top w:w="0" w:type="dxa"/>
            <w:bottom w:w="0" w:type="dxa"/>
          </w:tblCellMar>
        </w:tblPrEx>
        <w:trPr>
          <w:tblHeader/>
        </w:trPr>
        <w:tc>
          <w:tcPr>
            <w:tcW w:w="1209" w:type="dxa"/>
            <w:shd w:val="clear" w:color="auto" w:fill="E9EDF2"/>
            <w:tcMar>
              <w:top w:w="90" w:type="dxa"/>
              <w:left w:w="130" w:type="dxa"/>
              <w:bottom w:w="90" w:type="dxa"/>
              <w:right w:w="130" w:type="dxa"/>
            </w:tcMar>
          </w:tcPr>
          <w:p w14:paraId="7615B0D9" w14:textId="77777777" w:rsidR="003A5B4A" w:rsidRDefault="00DE4A91">
            <w:pPr>
              <w:spacing w:line="250" w:lineRule="auto"/>
            </w:pPr>
            <w:r>
              <w:rPr>
                <w:b/>
                <w:bCs/>
                <w:caps/>
                <w:spacing w:val="20"/>
                <w:sz w:val="16"/>
                <w:szCs w:val="16"/>
              </w:rPr>
              <w:t>Entorno</w:t>
            </w:r>
          </w:p>
        </w:tc>
        <w:tc>
          <w:tcPr>
            <w:tcW w:w="2621" w:type="dxa"/>
            <w:shd w:val="clear" w:color="auto" w:fill="E9EDF2"/>
            <w:tcMar>
              <w:top w:w="90" w:type="dxa"/>
              <w:left w:w="130" w:type="dxa"/>
              <w:bottom w:w="90" w:type="dxa"/>
              <w:right w:w="130" w:type="dxa"/>
            </w:tcMar>
          </w:tcPr>
          <w:p w14:paraId="392E73D6" w14:textId="77777777" w:rsidR="003A5B4A" w:rsidRDefault="00DE4A91">
            <w:pPr>
              <w:spacing w:line="250" w:lineRule="auto"/>
            </w:pPr>
            <w:r>
              <w:rPr>
                <w:b/>
                <w:bCs/>
                <w:caps/>
                <w:spacing w:val="20"/>
                <w:sz w:val="16"/>
                <w:szCs w:val="16"/>
              </w:rPr>
              <w:t>Propósito</w:t>
            </w:r>
          </w:p>
        </w:tc>
        <w:tc>
          <w:tcPr>
            <w:tcW w:w="3226" w:type="dxa"/>
            <w:shd w:val="clear" w:color="auto" w:fill="E9EDF2"/>
            <w:tcMar>
              <w:top w:w="90" w:type="dxa"/>
              <w:left w:w="130" w:type="dxa"/>
              <w:bottom w:w="90" w:type="dxa"/>
              <w:right w:w="130" w:type="dxa"/>
            </w:tcMar>
          </w:tcPr>
          <w:p w14:paraId="461EAE16" w14:textId="77777777" w:rsidR="003A5B4A" w:rsidRDefault="00DE4A91">
            <w:pPr>
              <w:spacing w:line="250" w:lineRule="auto"/>
            </w:pPr>
            <w:r>
              <w:rPr>
                <w:b/>
                <w:bCs/>
                <w:caps/>
                <w:spacing w:val="20"/>
                <w:sz w:val="16"/>
                <w:szCs w:val="16"/>
              </w:rPr>
              <w:t>Configuración</w:t>
            </w:r>
          </w:p>
        </w:tc>
        <w:tc>
          <w:tcPr>
            <w:tcW w:w="3024" w:type="dxa"/>
            <w:shd w:val="clear" w:color="auto" w:fill="E9EDF2"/>
            <w:tcMar>
              <w:top w:w="90" w:type="dxa"/>
              <w:left w:w="130" w:type="dxa"/>
              <w:bottom w:w="90" w:type="dxa"/>
              <w:right w:w="130" w:type="dxa"/>
            </w:tcMar>
          </w:tcPr>
          <w:p w14:paraId="22095790" w14:textId="77777777" w:rsidR="003A5B4A" w:rsidRDefault="00DE4A91">
            <w:pPr>
              <w:spacing w:line="250" w:lineRule="auto"/>
            </w:pPr>
            <w:r>
              <w:rPr>
                <w:b/>
                <w:bCs/>
                <w:caps/>
                <w:spacing w:val="20"/>
                <w:sz w:val="16"/>
                <w:szCs w:val="16"/>
              </w:rPr>
              <w:t>Ciclo de vida</w:t>
            </w:r>
          </w:p>
        </w:tc>
      </w:tr>
      <w:tr w:rsidR="003A5B4A" w14:paraId="2364473F" w14:textId="77777777">
        <w:tblPrEx>
          <w:tblCellMar>
            <w:top w:w="0" w:type="dxa"/>
            <w:bottom w:w="0" w:type="dxa"/>
          </w:tblCellMar>
        </w:tblPrEx>
        <w:tc>
          <w:tcPr>
            <w:tcW w:w="1209" w:type="dxa"/>
            <w:shd w:val="clear" w:color="auto" w:fill="FAFBFC"/>
            <w:tcMar>
              <w:top w:w="90" w:type="dxa"/>
              <w:left w:w="130" w:type="dxa"/>
              <w:bottom w:w="90" w:type="dxa"/>
              <w:right w:w="130" w:type="dxa"/>
            </w:tcMar>
          </w:tcPr>
          <w:p w14:paraId="17375459" w14:textId="77777777" w:rsidR="003A5B4A" w:rsidRDefault="00DE4A91">
            <w:pPr>
              <w:spacing w:line="250" w:lineRule="auto"/>
            </w:pPr>
            <w:r>
              <w:rPr>
                <w:rFonts w:ascii="Consolas" w:eastAsia="Consolas" w:hAnsi="Consolas" w:cs="Consolas"/>
                <w:b/>
                <w:bCs/>
                <w:sz w:val="18"/>
                <w:szCs w:val="18"/>
              </w:rPr>
              <w:t>dev</w:t>
            </w:r>
          </w:p>
        </w:tc>
        <w:tc>
          <w:tcPr>
            <w:tcW w:w="2621" w:type="dxa"/>
            <w:shd w:val="clear" w:color="auto" w:fill="FAFBFC"/>
            <w:tcMar>
              <w:top w:w="90" w:type="dxa"/>
              <w:left w:w="130" w:type="dxa"/>
              <w:bottom w:w="90" w:type="dxa"/>
              <w:right w:w="130" w:type="dxa"/>
            </w:tcMar>
          </w:tcPr>
          <w:p w14:paraId="40AB9334" w14:textId="77777777" w:rsidR="003A5B4A" w:rsidRDefault="00DE4A91">
            <w:pPr>
              <w:spacing w:line="250" w:lineRule="auto"/>
            </w:pPr>
            <w:r>
              <w:rPr>
                <w:sz w:val="18"/>
                <w:szCs w:val="18"/>
              </w:rPr>
              <w:t>Desarrollo e integración continua</w:t>
            </w:r>
          </w:p>
        </w:tc>
        <w:tc>
          <w:tcPr>
            <w:tcW w:w="3226" w:type="dxa"/>
            <w:shd w:val="clear" w:color="auto" w:fill="FAFBFC"/>
            <w:tcMar>
              <w:top w:w="90" w:type="dxa"/>
              <w:left w:w="130" w:type="dxa"/>
              <w:bottom w:w="90" w:type="dxa"/>
              <w:right w:w="130" w:type="dxa"/>
            </w:tcMar>
          </w:tcPr>
          <w:p w14:paraId="113B0690" w14:textId="77777777" w:rsidR="003A5B4A" w:rsidRDefault="00DE4A91">
            <w:pPr>
              <w:spacing w:line="250" w:lineRule="auto"/>
            </w:pPr>
            <w:r>
              <w:rPr>
                <w:sz w:val="18"/>
                <w:szCs w:val="18"/>
              </w:rPr>
              <w:t>Réplica reducida del plan y la base</w:t>
            </w:r>
          </w:p>
        </w:tc>
        <w:tc>
          <w:tcPr>
            <w:tcW w:w="3024" w:type="dxa"/>
            <w:shd w:val="clear" w:color="auto" w:fill="FAFBFC"/>
            <w:tcMar>
              <w:top w:w="90" w:type="dxa"/>
              <w:left w:w="130" w:type="dxa"/>
              <w:bottom w:w="90" w:type="dxa"/>
              <w:right w:w="130" w:type="dxa"/>
            </w:tcMar>
          </w:tcPr>
          <w:p w14:paraId="20777F88" w14:textId="77777777" w:rsidR="003A5B4A" w:rsidRDefault="00DE4A91">
            <w:pPr>
              <w:spacing w:line="250" w:lineRule="auto"/>
            </w:pPr>
            <w:r>
              <w:rPr>
                <w:sz w:val="18"/>
                <w:szCs w:val="18"/>
              </w:rPr>
              <w:t>Permanente, susceptible de detención fuera del horario laboral</w:t>
            </w:r>
          </w:p>
        </w:tc>
      </w:tr>
      <w:tr w:rsidR="003A5B4A" w14:paraId="11AD3D0E" w14:textId="77777777">
        <w:tblPrEx>
          <w:tblCellMar>
            <w:top w:w="0" w:type="dxa"/>
            <w:bottom w:w="0" w:type="dxa"/>
          </w:tblCellMar>
        </w:tblPrEx>
        <w:tc>
          <w:tcPr>
            <w:tcW w:w="1209" w:type="dxa"/>
            <w:shd w:val="clear" w:color="auto" w:fill="FFFFFF"/>
            <w:tcMar>
              <w:top w:w="90" w:type="dxa"/>
              <w:left w:w="130" w:type="dxa"/>
              <w:bottom w:w="90" w:type="dxa"/>
              <w:right w:w="130" w:type="dxa"/>
            </w:tcMar>
          </w:tcPr>
          <w:p w14:paraId="590DF043" w14:textId="77777777" w:rsidR="003A5B4A" w:rsidRDefault="00DE4A91">
            <w:pPr>
              <w:spacing w:line="250" w:lineRule="auto"/>
            </w:pPr>
            <w:r>
              <w:rPr>
                <w:rFonts w:ascii="Consolas" w:eastAsia="Consolas" w:hAnsi="Consolas" w:cs="Consolas"/>
                <w:b/>
                <w:bCs/>
                <w:sz w:val="18"/>
                <w:szCs w:val="18"/>
              </w:rPr>
              <w:lastRenderedPageBreak/>
              <w:t>test</w:t>
            </w:r>
          </w:p>
        </w:tc>
        <w:tc>
          <w:tcPr>
            <w:tcW w:w="2621" w:type="dxa"/>
            <w:shd w:val="clear" w:color="auto" w:fill="FFFFFF"/>
            <w:tcMar>
              <w:top w:w="90" w:type="dxa"/>
              <w:left w:w="130" w:type="dxa"/>
              <w:bottom w:w="90" w:type="dxa"/>
              <w:right w:w="130" w:type="dxa"/>
            </w:tcMar>
          </w:tcPr>
          <w:p w14:paraId="06C712E9" w14:textId="77777777" w:rsidR="003A5B4A" w:rsidRDefault="00DE4A91">
            <w:pPr>
              <w:spacing w:line="250" w:lineRule="auto"/>
            </w:pPr>
            <w:r>
              <w:rPr>
                <w:sz w:val="18"/>
                <w:szCs w:val="18"/>
              </w:rPr>
              <w:t>Validación previa a producción</w:t>
            </w:r>
          </w:p>
        </w:tc>
        <w:tc>
          <w:tcPr>
            <w:tcW w:w="3226" w:type="dxa"/>
            <w:shd w:val="clear" w:color="auto" w:fill="FFFFFF"/>
            <w:tcMar>
              <w:top w:w="90" w:type="dxa"/>
              <w:left w:w="130" w:type="dxa"/>
              <w:bottom w:w="90" w:type="dxa"/>
              <w:right w:w="130" w:type="dxa"/>
            </w:tcMar>
          </w:tcPr>
          <w:p w14:paraId="1E2D1C95" w14:textId="77777777" w:rsidR="003A5B4A" w:rsidRDefault="00DE4A91">
            <w:pPr>
              <w:spacing w:line="250" w:lineRule="auto"/>
            </w:pPr>
            <w:r>
              <w:rPr>
                <w:sz w:val="18"/>
                <w:szCs w:val="18"/>
              </w:rPr>
              <w:t>Equivalente a producción en configuración, menor en tamaño</w:t>
            </w:r>
          </w:p>
        </w:tc>
        <w:tc>
          <w:tcPr>
            <w:tcW w:w="3024" w:type="dxa"/>
            <w:shd w:val="clear" w:color="auto" w:fill="FFFFFF"/>
            <w:tcMar>
              <w:top w:w="90" w:type="dxa"/>
              <w:left w:w="130" w:type="dxa"/>
              <w:bottom w:w="90" w:type="dxa"/>
              <w:right w:w="130" w:type="dxa"/>
            </w:tcMar>
          </w:tcPr>
          <w:p w14:paraId="43AE52DA" w14:textId="77777777" w:rsidR="003A5B4A" w:rsidRDefault="00DE4A91">
            <w:pPr>
              <w:spacing w:line="250" w:lineRule="auto"/>
            </w:pPr>
            <w:r>
              <w:rPr>
                <w:sz w:val="18"/>
                <w:szCs w:val="18"/>
              </w:rPr>
              <w:t>Efímero, aprovisionado y eliminado desde Bicep</w:t>
            </w:r>
          </w:p>
        </w:tc>
      </w:tr>
      <w:tr w:rsidR="003A5B4A" w14:paraId="221802CB" w14:textId="77777777">
        <w:tblPrEx>
          <w:tblCellMar>
            <w:top w:w="0" w:type="dxa"/>
            <w:bottom w:w="0" w:type="dxa"/>
          </w:tblCellMar>
        </w:tblPrEx>
        <w:tc>
          <w:tcPr>
            <w:tcW w:w="1209" w:type="dxa"/>
            <w:shd w:val="clear" w:color="auto" w:fill="FAFBFC"/>
            <w:tcMar>
              <w:top w:w="90" w:type="dxa"/>
              <w:left w:w="130" w:type="dxa"/>
              <w:bottom w:w="90" w:type="dxa"/>
              <w:right w:w="130" w:type="dxa"/>
            </w:tcMar>
          </w:tcPr>
          <w:p w14:paraId="3E0BFCFB" w14:textId="77777777" w:rsidR="003A5B4A" w:rsidRDefault="00DE4A91">
            <w:pPr>
              <w:spacing w:line="250" w:lineRule="auto"/>
            </w:pPr>
            <w:r>
              <w:rPr>
                <w:rFonts w:ascii="Consolas" w:eastAsia="Consolas" w:hAnsi="Consolas" w:cs="Consolas"/>
                <w:b/>
                <w:bCs/>
                <w:sz w:val="18"/>
                <w:szCs w:val="18"/>
              </w:rPr>
              <w:t>prod</w:t>
            </w:r>
          </w:p>
        </w:tc>
        <w:tc>
          <w:tcPr>
            <w:tcW w:w="2621" w:type="dxa"/>
            <w:shd w:val="clear" w:color="auto" w:fill="FAFBFC"/>
            <w:tcMar>
              <w:top w:w="90" w:type="dxa"/>
              <w:left w:w="130" w:type="dxa"/>
              <w:bottom w:w="90" w:type="dxa"/>
              <w:right w:w="130" w:type="dxa"/>
            </w:tcMar>
          </w:tcPr>
          <w:p w14:paraId="6CF4FA2E" w14:textId="77777777" w:rsidR="003A5B4A" w:rsidRDefault="00DE4A91">
            <w:pPr>
              <w:spacing w:line="250" w:lineRule="auto"/>
            </w:pPr>
            <w:r>
              <w:rPr>
                <w:sz w:val="18"/>
                <w:szCs w:val="18"/>
              </w:rPr>
              <w:t>Operación</w:t>
            </w:r>
          </w:p>
        </w:tc>
        <w:tc>
          <w:tcPr>
            <w:tcW w:w="3226" w:type="dxa"/>
            <w:shd w:val="clear" w:color="auto" w:fill="FAFBFC"/>
            <w:tcMar>
              <w:top w:w="90" w:type="dxa"/>
              <w:left w:w="130" w:type="dxa"/>
              <w:bottom w:w="90" w:type="dxa"/>
              <w:right w:w="130" w:type="dxa"/>
            </w:tcMar>
          </w:tcPr>
          <w:p w14:paraId="0D2E9E1E" w14:textId="77777777" w:rsidR="003A5B4A" w:rsidRDefault="00DE4A91">
            <w:pPr>
              <w:spacing w:line="250" w:lineRule="auto"/>
            </w:pPr>
            <w:r>
              <w:rPr>
                <w:sz w:val="18"/>
                <w:szCs w:val="18"/>
              </w:rPr>
              <w:t>Inventario de la sección 09</w:t>
            </w:r>
          </w:p>
        </w:tc>
        <w:tc>
          <w:tcPr>
            <w:tcW w:w="3024" w:type="dxa"/>
            <w:shd w:val="clear" w:color="auto" w:fill="FAFBFC"/>
            <w:tcMar>
              <w:top w:w="90" w:type="dxa"/>
              <w:left w:w="130" w:type="dxa"/>
              <w:bottom w:w="90" w:type="dxa"/>
              <w:right w:w="130" w:type="dxa"/>
            </w:tcMar>
          </w:tcPr>
          <w:p w14:paraId="50748B7C" w14:textId="77777777" w:rsidR="003A5B4A" w:rsidRDefault="00DE4A91">
            <w:pPr>
              <w:spacing w:line="250" w:lineRule="auto"/>
            </w:pPr>
            <w:r>
              <w:rPr>
                <w:sz w:val="18"/>
                <w:szCs w:val="18"/>
              </w:rPr>
              <w:t>Permanente, con bloqueo de eliminación</w:t>
            </w:r>
          </w:p>
        </w:tc>
      </w:tr>
      <w:tr w:rsidR="003A5B4A" w14:paraId="3AF2CF0E" w14:textId="77777777">
        <w:tblPrEx>
          <w:tblCellMar>
            <w:top w:w="0" w:type="dxa"/>
            <w:bottom w:w="0" w:type="dxa"/>
          </w:tblCellMar>
        </w:tblPrEx>
        <w:tc>
          <w:tcPr>
            <w:tcW w:w="1209" w:type="dxa"/>
            <w:shd w:val="clear" w:color="auto" w:fill="FFFFFF"/>
            <w:tcMar>
              <w:top w:w="90" w:type="dxa"/>
              <w:left w:w="130" w:type="dxa"/>
              <w:bottom w:w="90" w:type="dxa"/>
              <w:right w:w="130" w:type="dxa"/>
            </w:tcMar>
          </w:tcPr>
          <w:p w14:paraId="0E2FEB0F" w14:textId="77777777" w:rsidR="003A5B4A" w:rsidRDefault="00DE4A91">
            <w:pPr>
              <w:spacing w:line="250" w:lineRule="auto"/>
            </w:pPr>
            <w:r>
              <w:rPr>
                <w:rFonts w:ascii="Consolas" w:eastAsia="Consolas" w:hAnsi="Consolas" w:cs="Consolas"/>
                <w:b/>
                <w:bCs/>
                <w:sz w:val="18"/>
                <w:szCs w:val="18"/>
              </w:rPr>
              <w:t>shared</w:t>
            </w:r>
          </w:p>
        </w:tc>
        <w:tc>
          <w:tcPr>
            <w:tcW w:w="2621" w:type="dxa"/>
            <w:shd w:val="clear" w:color="auto" w:fill="FFFFFF"/>
            <w:tcMar>
              <w:top w:w="90" w:type="dxa"/>
              <w:left w:w="130" w:type="dxa"/>
              <w:bottom w:w="90" w:type="dxa"/>
              <w:right w:w="130" w:type="dxa"/>
            </w:tcMar>
          </w:tcPr>
          <w:p w14:paraId="5F595299" w14:textId="77777777" w:rsidR="003A5B4A" w:rsidRDefault="00DE4A91">
            <w:pPr>
              <w:spacing w:line="250" w:lineRule="auto"/>
            </w:pPr>
            <w:r>
              <w:rPr>
                <w:sz w:val="18"/>
                <w:szCs w:val="18"/>
              </w:rPr>
              <w:t>Observabilidad transversal</w:t>
            </w:r>
          </w:p>
        </w:tc>
        <w:tc>
          <w:tcPr>
            <w:tcW w:w="3226" w:type="dxa"/>
            <w:shd w:val="clear" w:color="auto" w:fill="FFFFFF"/>
            <w:tcMar>
              <w:top w:w="90" w:type="dxa"/>
              <w:left w:w="130" w:type="dxa"/>
              <w:bottom w:w="90" w:type="dxa"/>
              <w:right w:w="130" w:type="dxa"/>
            </w:tcMar>
          </w:tcPr>
          <w:p w14:paraId="00C2A19C" w14:textId="77777777" w:rsidR="003A5B4A" w:rsidRDefault="00DE4A91">
            <w:pPr>
              <w:spacing w:line="250" w:lineRule="auto"/>
            </w:pPr>
            <w:r>
              <w:rPr>
                <w:sz w:val="18"/>
                <w:szCs w:val="18"/>
              </w:rPr>
              <w:t>Workspace de Log Analytics</w:t>
            </w:r>
          </w:p>
        </w:tc>
        <w:tc>
          <w:tcPr>
            <w:tcW w:w="3024" w:type="dxa"/>
            <w:shd w:val="clear" w:color="auto" w:fill="FFFFFF"/>
            <w:tcMar>
              <w:top w:w="90" w:type="dxa"/>
              <w:left w:w="130" w:type="dxa"/>
              <w:bottom w:w="90" w:type="dxa"/>
              <w:right w:w="130" w:type="dxa"/>
            </w:tcMar>
          </w:tcPr>
          <w:p w14:paraId="45BE91F9" w14:textId="77777777" w:rsidR="003A5B4A" w:rsidRDefault="00DE4A91">
            <w:pPr>
              <w:spacing w:line="250" w:lineRule="auto"/>
            </w:pPr>
            <w:r>
              <w:rPr>
                <w:sz w:val="18"/>
                <w:szCs w:val="18"/>
              </w:rPr>
              <w:t>Permanente, compartido por los tres entornos</w:t>
            </w:r>
          </w:p>
        </w:tc>
      </w:tr>
    </w:tbl>
    <w:p w14:paraId="0FFE29F9" w14:textId="77777777" w:rsidR="003A5B4A" w:rsidRDefault="00DE4A91">
      <w:pPr>
        <w:pStyle w:val="Ttulo2"/>
        <w:keepNext/>
        <w:spacing w:before="280" w:after="100"/>
      </w:pPr>
      <w:bookmarkStart w:id="40" w:name="_Toc236201534"/>
      <w:r>
        <w:t>Canalización</w:t>
      </w:r>
      <w:bookmarkEnd w:id="40"/>
    </w:p>
    <w:p w14:paraId="249CFFCA" w14:textId="77777777" w:rsidR="003A5B4A" w:rsidRDefault="00DE4A91">
      <w:pPr>
        <w:pStyle w:val="Prrafodelista"/>
        <w:numPr>
          <w:ilvl w:val="0"/>
          <w:numId w:val="2"/>
        </w:numPr>
        <w:spacing w:before="40" w:after="60" w:line="268" w:lineRule="auto"/>
      </w:pPr>
      <w:r>
        <w:rPr>
          <w:b/>
          <w:bCs/>
          <w:color w:val="101822"/>
        </w:rPr>
        <w:t xml:space="preserve">Compilación y pruebas. </w:t>
      </w:r>
      <w:r>
        <w:t>Restauración, compilación en configuración de publicación y ejecución de la batería de pruebas. Los analizadores tratan las advertencias como errores, incluida la falta de documentación XML (RE-08).</w:t>
      </w:r>
    </w:p>
    <w:p w14:paraId="360DA30D" w14:textId="77777777" w:rsidR="003A5B4A" w:rsidRDefault="00DE4A91">
      <w:pPr>
        <w:pStyle w:val="Prrafodelista"/>
        <w:numPr>
          <w:ilvl w:val="0"/>
          <w:numId w:val="2"/>
        </w:numPr>
        <w:spacing w:before="40" w:after="60" w:line="268" w:lineRule="auto"/>
      </w:pPr>
      <w:r>
        <w:rPr>
          <w:b/>
          <w:bCs/>
          <w:color w:val="101822"/>
        </w:rPr>
        <w:t xml:space="preserve">Validación de compatibilidad AOT. </w:t>
      </w:r>
      <w:r>
        <w:t>La publicación de la API debe revisarse en busca de advertencias de recorte y compilación anticipada. Es un paso obligatorio: una dependencia incompatible sólo se manifiesta aquí, no en depuración.</w:t>
      </w:r>
    </w:p>
    <w:p w14:paraId="44350C2E" w14:textId="77777777" w:rsidR="003A5B4A" w:rsidRDefault="00DE4A91">
      <w:pPr>
        <w:pStyle w:val="Prrafodelista"/>
        <w:numPr>
          <w:ilvl w:val="0"/>
          <w:numId w:val="2"/>
        </w:numPr>
        <w:spacing w:before="40" w:after="60" w:line="268" w:lineRule="auto"/>
      </w:pPr>
      <w:r>
        <w:rPr>
          <w:b/>
          <w:bCs/>
          <w:color w:val="101822"/>
        </w:rPr>
        <w:t xml:space="preserve">Infraestructura primero. </w:t>
      </w:r>
      <w:r>
        <w:t>Las plantillas Bicep se aplican antes que la aplicación, de modo que el entorno sea siempre resultado del código y no de ajustes manuales.</w:t>
      </w:r>
    </w:p>
    <w:p w14:paraId="42210E1D" w14:textId="77777777" w:rsidR="003A5B4A" w:rsidRDefault="00DE4A91">
      <w:pPr>
        <w:pStyle w:val="Prrafodelista"/>
        <w:numPr>
          <w:ilvl w:val="0"/>
          <w:numId w:val="2"/>
        </w:numPr>
        <w:spacing w:before="40" w:after="60" w:line="268" w:lineRule="auto"/>
      </w:pPr>
      <w:r>
        <w:rPr>
          <w:b/>
          <w:bCs/>
          <w:color w:val="101822"/>
        </w:rPr>
        <w:t xml:space="preserve">Esquema de base de datos. </w:t>
      </w:r>
      <w:r>
        <w:t>Los scripts versionados se aplican de forma ordenada e idempotente como paso previo al despliegue de la aplicación.</w:t>
      </w:r>
    </w:p>
    <w:p w14:paraId="09273A5E" w14:textId="77777777" w:rsidR="003A5B4A" w:rsidRDefault="00DE4A91">
      <w:pPr>
        <w:pStyle w:val="Prrafodelista"/>
        <w:numPr>
          <w:ilvl w:val="0"/>
          <w:numId w:val="2"/>
        </w:numPr>
        <w:spacing w:before="40" w:after="60" w:line="268" w:lineRule="auto"/>
      </w:pPr>
      <w:r>
        <w:rPr>
          <w:b/>
          <w:bCs/>
          <w:color w:val="101822"/>
        </w:rPr>
        <w:t xml:space="preserve">Autenticación sin secretos. </w:t>
      </w:r>
      <w:r>
        <w:t>El despliegue emplea credenciales federadas entre el sistema de integración y Entra, sin almacenamiento de secretos de publicación.</w:t>
      </w:r>
    </w:p>
    <w:p w14:paraId="40F6D4BB" w14:textId="77777777" w:rsidR="003A5B4A" w:rsidRDefault="00DE4A91">
      <w:pPr>
        <w:pStyle w:val="Prrafodelista"/>
        <w:numPr>
          <w:ilvl w:val="0"/>
          <w:numId w:val="2"/>
        </w:numPr>
        <w:spacing w:before="40" w:after="60" w:line="268" w:lineRule="auto"/>
      </w:pPr>
      <w:r>
        <w:rPr>
          <w:b/>
          <w:bCs/>
          <w:color w:val="101822"/>
        </w:rPr>
        <w:t xml:space="preserve">Promoción. </w:t>
      </w:r>
      <w:r>
        <w:t>El mismo artefacto se promueve entre entornos; sólo cambian los parámetros. Nunca se recompila para producción.</w:t>
      </w:r>
    </w:p>
    <w:p w14:paraId="584BE6B2" w14:textId="77777777" w:rsidR="003A5B4A" w:rsidRDefault="00DE4A91">
      <w:pPr>
        <w:pStyle w:val="Ttulo1"/>
        <w:pBdr>
          <w:bottom w:val="single" w:sz="10" w:space="6" w:color="0D6D80"/>
        </w:pBdr>
        <w:spacing w:before="380" w:after="160"/>
      </w:pPr>
      <w:bookmarkStart w:id="41" w:name="_Toc236201535"/>
      <w:r>
        <w:rPr>
          <w:rFonts w:ascii="Consolas" w:eastAsia="Consolas" w:hAnsi="Consolas" w:cs="Consolas"/>
          <w:color w:val="0D6D80"/>
          <w:sz w:val="22"/>
          <w:szCs w:val="22"/>
        </w:rPr>
        <w:t xml:space="preserve">14  </w:t>
      </w:r>
      <w:r>
        <w:t>Plan de evolución</w:t>
      </w:r>
      <w:bookmarkEnd w:id="41"/>
    </w:p>
    <w:p w14:paraId="72DE0F8E" w14:textId="77777777" w:rsidR="003A5B4A" w:rsidRDefault="00DE4A91">
      <w:pPr>
        <w:spacing w:before="60" w:after="120"/>
      </w:pPr>
      <w:r>
        <w:t>El escalado se ejecuta en función de los indicadores observados en la telemetría y no conforme a una planificación temporal predeterminada. Los rangos de usuarios se indican con carácter orientativo.</w:t>
      </w:r>
    </w:p>
    <w:p w14:paraId="4C07B312" w14:textId="77777777" w:rsidR="003A5B4A" w:rsidRDefault="00DE4A91">
      <w:pPr>
        <w:pStyle w:val="Ttulo2"/>
        <w:keepNext/>
        <w:spacing w:before="280" w:after="100"/>
      </w:pPr>
      <w:bookmarkStart w:id="42" w:name="_Toc236201536"/>
      <w:r>
        <w:t>Fase 1 — Lanzamiento · 0 a 500 usuarios</w:t>
      </w:r>
      <w:bookmarkEnd w:id="42"/>
    </w:p>
    <w:p w14:paraId="5E6D9660" w14:textId="77777777" w:rsidR="003A5B4A" w:rsidRDefault="00DE4A91">
      <w:pPr>
        <w:spacing w:before="60" w:after="120"/>
      </w:pPr>
      <w:r>
        <w:t>Corresponde a la arquitectura descrita en el presente documento: plan B1 o B2 con una única instancia, base de datos con suspensión automática y procesamiento asíncrono alojado en el propio proceso de aplicación.</w:t>
      </w:r>
    </w:p>
    <w:p w14:paraId="2D2EBCBD" w14:textId="77777777" w:rsidR="003A5B4A" w:rsidRDefault="00DE4A91">
      <w:pPr>
        <w:pStyle w:val="Ttulo2"/>
        <w:keepNext/>
        <w:spacing w:before="280" w:after="100"/>
      </w:pPr>
      <w:bookmarkStart w:id="43" w:name="_Toc236201537"/>
      <w:r>
        <w:t>Fase 2 — Crecimiento · 500 a 3 000 usuarios</w:t>
      </w:r>
      <w:bookmarkEnd w:id="43"/>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4435"/>
        <w:gridCol w:w="5645"/>
      </w:tblGrid>
      <w:tr w:rsidR="003A5B4A" w14:paraId="0BD74EA7" w14:textId="77777777">
        <w:tblPrEx>
          <w:tblCellMar>
            <w:top w:w="0" w:type="dxa"/>
            <w:bottom w:w="0" w:type="dxa"/>
          </w:tblCellMar>
        </w:tblPrEx>
        <w:trPr>
          <w:tblHeader/>
        </w:trPr>
        <w:tc>
          <w:tcPr>
            <w:tcW w:w="4435" w:type="dxa"/>
            <w:shd w:val="clear" w:color="auto" w:fill="E9EDF2"/>
            <w:tcMar>
              <w:top w:w="90" w:type="dxa"/>
              <w:left w:w="130" w:type="dxa"/>
              <w:bottom w:w="90" w:type="dxa"/>
              <w:right w:w="130" w:type="dxa"/>
            </w:tcMar>
          </w:tcPr>
          <w:p w14:paraId="750B6CA8" w14:textId="77777777" w:rsidR="003A5B4A" w:rsidRDefault="00DE4A91">
            <w:pPr>
              <w:spacing w:line="250" w:lineRule="auto"/>
            </w:pPr>
            <w:r>
              <w:rPr>
                <w:b/>
                <w:bCs/>
                <w:caps/>
                <w:spacing w:val="20"/>
                <w:sz w:val="16"/>
                <w:szCs w:val="16"/>
              </w:rPr>
              <w:t>Señal observada</w:t>
            </w:r>
          </w:p>
        </w:tc>
        <w:tc>
          <w:tcPr>
            <w:tcW w:w="5645" w:type="dxa"/>
            <w:shd w:val="clear" w:color="auto" w:fill="E9EDF2"/>
            <w:tcMar>
              <w:top w:w="90" w:type="dxa"/>
              <w:left w:w="130" w:type="dxa"/>
              <w:bottom w:w="90" w:type="dxa"/>
              <w:right w:w="130" w:type="dxa"/>
            </w:tcMar>
          </w:tcPr>
          <w:p w14:paraId="52546C9B" w14:textId="77777777" w:rsidR="003A5B4A" w:rsidRDefault="00DE4A91">
            <w:pPr>
              <w:spacing w:line="250" w:lineRule="auto"/>
            </w:pPr>
            <w:r>
              <w:rPr>
                <w:b/>
                <w:bCs/>
                <w:caps/>
                <w:spacing w:val="20"/>
                <w:sz w:val="16"/>
                <w:szCs w:val="16"/>
              </w:rPr>
              <w:t>Acción</w:t>
            </w:r>
          </w:p>
        </w:tc>
      </w:tr>
      <w:tr w:rsidR="003A5B4A" w14:paraId="5D5B3849" w14:textId="77777777">
        <w:tblPrEx>
          <w:tblCellMar>
            <w:top w:w="0" w:type="dxa"/>
            <w:bottom w:w="0" w:type="dxa"/>
          </w:tblCellMar>
        </w:tblPrEx>
        <w:tc>
          <w:tcPr>
            <w:tcW w:w="4435" w:type="dxa"/>
            <w:shd w:val="clear" w:color="auto" w:fill="FAFBFC"/>
            <w:tcMar>
              <w:top w:w="90" w:type="dxa"/>
              <w:left w:w="130" w:type="dxa"/>
              <w:bottom w:w="90" w:type="dxa"/>
              <w:right w:w="130" w:type="dxa"/>
            </w:tcMar>
          </w:tcPr>
          <w:p w14:paraId="5DF11610" w14:textId="77777777" w:rsidR="003A5B4A" w:rsidRDefault="00DE4A91">
            <w:pPr>
              <w:spacing w:line="250" w:lineRule="auto"/>
            </w:pPr>
            <w:r>
              <w:rPr>
                <w:sz w:val="18"/>
                <w:szCs w:val="18"/>
              </w:rPr>
              <w:t>CPU o memoria sostenidas por encima del 70 %</w:t>
            </w:r>
          </w:p>
        </w:tc>
        <w:tc>
          <w:tcPr>
            <w:tcW w:w="5645" w:type="dxa"/>
            <w:shd w:val="clear" w:color="auto" w:fill="FAFBFC"/>
            <w:tcMar>
              <w:top w:w="90" w:type="dxa"/>
              <w:left w:w="130" w:type="dxa"/>
              <w:bottom w:w="90" w:type="dxa"/>
              <w:right w:w="130" w:type="dxa"/>
            </w:tcMar>
          </w:tcPr>
          <w:p w14:paraId="04E842E7" w14:textId="77777777" w:rsidR="003A5B4A" w:rsidRDefault="00DE4A91">
            <w:pPr>
              <w:spacing w:line="250" w:lineRule="auto"/>
            </w:pPr>
            <w:r>
              <w:rPr>
                <w:sz w:val="18"/>
                <w:szCs w:val="18"/>
              </w:rPr>
              <w:t>Elevar el plan a S1 o P0v3; opcionalmente separar la API a su propio plan</w:t>
            </w:r>
          </w:p>
        </w:tc>
      </w:tr>
      <w:tr w:rsidR="003A5B4A" w14:paraId="1317B8DF" w14:textId="77777777">
        <w:tblPrEx>
          <w:tblCellMar>
            <w:top w:w="0" w:type="dxa"/>
            <w:bottom w:w="0" w:type="dxa"/>
          </w:tblCellMar>
        </w:tblPrEx>
        <w:tc>
          <w:tcPr>
            <w:tcW w:w="4435" w:type="dxa"/>
            <w:shd w:val="clear" w:color="auto" w:fill="FFFFFF"/>
            <w:tcMar>
              <w:top w:w="90" w:type="dxa"/>
              <w:left w:w="130" w:type="dxa"/>
              <w:bottom w:w="90" w:type="dxa"/>
              <w:right w:w="130" w:type="dxa"/>
            </w:tcMar>
          </w:tcPr>
          <w:p w14:paraId="0F8B3458" w14:textId="77777777" w:rsidR="003A5B4A" w:rsidRDefault="00DE4A91">
            <w:pPr>
              <w:spacing w:line="250" w:lineRule="auto"/>
            </w:pPr>
            <w:r>
              <w:rPr>
                <w:sz w:val="18"/>
                <w:szCs w:val="18"/>
              </w:rPr>
              <w:t>Blazor requiere más de una instancia</w:t>
            </w:r>
          </w:p>
        </w:tc>
        <w:tc>
          <w:tcPr>
            <w:tcW w:w="5645" w:type="dxa"/>
            <w:shd w:val="clear" w:color="auto" w:fill="FFFFFF"/>
            <w:tcMar>
              <w:top w:w="90" w:type="dxa"/>
              <w:left w:w="130" w:type="dxa"/>
              <w:bottom w:w="90" w:type="dxa"/>
              <w:right w:w="130" w:type="dxa"/>
            </w:tcMar>
          </w:tcPr>
          <w:p w14:paraId="6A63D60E" w14:textId="77777777" w:rsidR="003A5B4A" w:rsidRDefault="00DE4A91">
            <w:pPr>
              <w:spacing w:line="250" w:lineRule="auto"/>
            </w:pPr>
            <w:r>
              <w:rPr>
                <w:b/>
                <w:bCs/>
                <w:color w:val="101822"/>
                <w:sz w:val="18"/>
                <w:szCs w:val="18"/>
              </w:rPr>
              <w:t>Añadir Redis como backplane — es el primer disparador que suele activarse</w:t>
            </w:r>
          </w:p>
        </w:tc>
      </w:tr>
      <w:tr w:rsidR="003A5B4A" w14:paraId="04CD0DBA" w14:textId="77777777">
        <w:tblPrEx>
          <w:tblCellMar>
            <w:top w:w="0" w:type="dxa"/>
            <w:bottom w:w="0" w:type="dxa"/>
          </w:tblCellMar>
        </w:tblPrEx>
        <w:tc>
          <w:tcPr>
            <w:tcW w:w="4435" w:type="dxa"/>
            <w:shd w:val="clear" w:color="auto" w:fill="FAFBFC"/>
            <w:tcMar>
              <w:top w:w="90" w:type="dxa"/>
              <w:left w:w="130" w:type="dxa"/>
              <w:bottom w:w="90" w:type="dxa"/>
              <w:right w:w="130" w:type="dxa"/>
            </w:tcMar>
          </w:tcPr>
          <w:p w14:paraId="101BF810" w14:textId="77777777" w:rsidR="003A5B4A" w:rsidRDefault="00DE4A91">
            <w:pPr>
              <w:spacing w:line="250" w:lineRule="auto"/>
            </w:pPr>
            <w:r>
              <w:rPr>
                <w:sz w:val="18"/>
                <w:szCs w:val="18"/>
              </w:rPr>
              <w:t>Los procesos por lotes compiten con el tráfico web</w:t>
            </w:r>
          </w:p>
        </w:tc>
        <w:tc>
          <w:tcPr>
            <w:tcW w:w="5645" w:type="dxa"/>
            <w:shd w:val="clear" w:color="auto" w:fill="FAFBFC"/>
            <w:tcMar>
              <w:top w:w="90" w:type="dxa"/>
              <w:left w:w="130" w:type="dxa"/>
              <w:bottom w:w="90" w:type="dxa"/>
              <w:right w:w="130" w:type="dxa"/>
            </w:tcMar>
          </w:tcPr>
          <w:p w14:paraId="1C08485E" w14:textId="77777777" w:rsidR="003A5B4A" w:rsidRDefault="00DE4A91">
            <w:pPr>
              <w:spacing w:line="250" w:lineRule="auto"/>
            </w:pPr>
            <w:r>
              <w:rPr>
                <w:sz w:val="18"/>
                <w:szCs w:val="18"/>
              </w:rPr>
              <w:t>Externalizar el notificador a Azure Functions</w:t>
            </w:r>
          </w:p>
        </w:tc>
      </w:tr>
      <w:tr w:rsidR="003A5B4A" w14:paraId="069C6FC4" w14:textId="77777777">
        <w:tblPrEx>
          <w:tblCellMar>
            <w:top w:w="0" w:type="dxa"/>
            <w:bottom w:w="0" w:type="dxa"/>
          </w:tblCellMar>
        </w:tblPrEx>
        <w:tc>
          <w:tcPr>
            <w:tcW w:w="4435" w:type="dxa"/>
            <w:shd w:val="clear" w:color="auto" w:fill="FFFFFF"/>
            <w:tcMar>
              <w:top w:w="90" w:type="dxa"/>
              <w:left w:w="130" w:type="dxa"/>
              <w:bottom w:w="90" w:type="dxa"/>
              <w:right w:w="130" w:type="dxa"/>
            </w:tcMar>
          </w:tcPr>
          <w:p w14:paraId="4994484D" w14:textId="77777777" w:rsidR="003A5B4A" w:rsidRDefault="00DE4A91">
            <w:pPr>
              <w:spacing w:line="250" w:lineRule="auto"/>
            </w:pPr>
            <w:r>
              <w:rPr>
                <w:sz w:val="18"/>
                <w:szCs w:val="18"/>
              </w:rPr>
              <w:lastRenderedPageBreak/>
              <w:t>Volumen documental elevado</w:t>
            </w:r>
          </w:p>
        </w:tc>
        <w:tc>
          <w:tcPr>
            <w:tcW w:w="5645" w:type="dxa"/>
            <w:shd w:val="clear" w:color="auto" w:fill="FFFFFF"/>
            <w:tcMar>
              <w:top w:w="90" w:type="dxa"/>
              <w:left w:w="130" w:type="dxa"/>
              <w:bottom w:w="90" w:type="dxa"/>
              <w:right w:w="130" w:type="dxa"/>
            </w:tcMar>
          </w:tcPr>
          <w:p w14:paraId="58A6807F" w14:textId="77777777" w:rsidR="003A5B4A" w:rsidRDefault="00DE4A91">
            <w:pPr>
              <w:spacing w:line="250" w:lineRule="auto"/>
            </w:pPr>
            <w:r>
              <w:rPr>
                <w:sz w:val="18"/>
                <w:szCs w:val="18"/>
              </w:rPr>
              <w:t>Aplicar niveles de acceso esporádico o de archivo a documentos antiguos</w:t>
            </w:r>
          </w:p>
        </w:tc>
      </w:tr>
      <w:tr w:rsidR="003A5B4A" w14:paraId="7BAE1ACA" w14:textId="77777777">
        <w:tblPrEx>
          <w:tblCellMar>
            <w:top w:w="0" w:type="dxa"/>
            <w:bottom w:w="0" w:type="dxa"/>
          </w:tblCellMar>
        </w:tblPrEx>
        <w:tc>
          <w:tcPr>
            <w:tcW w:w="4435" w:type="dxa"/>
            <w:shd w:val="clear" w:color="auto" w:fill="FAFBFC"/>
            <w:tcMar>
              <w:top w:w="90" w:type="dxa"/>
              <w:left w:w="130" w:type="dxa"/>
              <w:bottom w:w="90" w:type="dxa"/>
              <w:right w:w="130" w:type="dxa"/>
            </w:tcMar>
          </w:tcPr>
          <w:p w14:paraId="3A786DB2" w14:textId="77777777" w:rsidR="003A5B4A" w:rsidRDefault="00DE4A91">
            <w:pPr>
              <w:spacing w:line="250" w:lineRule="auto"/>
            </w:pPr>
            <w:r>
              <w:rPr>
                <w:sz w:val="18"/>
                <w:szCs w:val="18"/>
              </w:rPr>
              <w:t>Suspensiones de base de datos molestas</w:t>
            </w:r>
          </w:p>
        </w:tc>
        <w:tc>
          <w:tcPr>
            <w:tcW w:w="5645" w:type="dxa"/>
            <w:shd w:val="clear" w:color="auto" w:fill="FAFBFC"/>
            <w:tcMar>
              <w:top w:w="90" w:type="dxa"/>
              <w:left w:w="130" w:type="dxa"/>
              <w:bottom w:w="90" w:type="dxa"/>
              <w:right w:w="130" w:type="dxa"/>
            </w:tcMar>
          </w:tcPr>
          <w:p w14:paraId="3915280C" w14:textId="77777777" w:rsidR="003A5B4A" w:rsidRDefault="00DE4A91">
            <w:pPr>
              <w:spacing w:line="250" w:lineRule="auto"/>
            </w:pPr>
            <w:r>
              <w:rPr>
                <w:sz w:val="18"/>
                <w:szCs w:val="18"/>
              </w:rPr>
              <w:t>Pasar a serverless sin suspensión o a un plan aprovisionado pequeño</w:t>
            </w:r>
          </w:p>
        </w:tc>
      </w:tr>
    </w:tbl>
    <w:p w14:paraId="6146ADB1" w14:textId="77777777" w:rsidR="003A5B4A" w:rsidRDefault="00DE4A91">
      <w:pPr>
        <w:pStyle w:val="Ttulo2"/>
        <w:keepNext/>
        <w:spacing w:before="280" w:after="100"/>
      </w:pPr>
      <w:bookmarkStart w:id="44" w:name="_Toc236201538"/>
      <w:r>
        <w:t>Fase 3 — Escala objetivo · 3 000 a 9 000+ usuarios</w:t>
      </w:r>
      <w:bookmarkEnd w:id="44"/>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4435"/>
        <w:gridCol w:w="5645"/>
      </w:tblGrid>
      <w:tr w:rsidR="003A5B4A" w14:paraId="0F8B10CF" w14:textId="77777777">
        <w:tblPrEx>
          <w:tblCellMar>
            <w:top w:w="0" w:type="dxa"/>
            <w:bottom w:w="0" w:type="dxa"/>
          </w:tblCellMar>
        </w:tblPrEx>
        <w:trPr>
          <w:tblHeader/>
        </w:trPr>
        <w:tc>
          <w:tcPr>
            <w:tcW w:w="4435" w:type="dxa"/>
            <w:shd w:val="clear" w:color="auto" w:fill="E9EDF2"/>
            <w:tcMar>
              <w:top w:w="90" w:type="dxa"/>
              <w:left w:w="130" w:type="dxa"/>
              <w:bottom w:w="90" w:type="dxa"/>
              <w:right w:w="130" w:type="dxa"/>
            </w:tcMar>
          </w:tcPr>
          <w:p w14:paraId="6F82584F" w14:textId="77777777" w:rsidR="003A5B4A" w:rsidRDefault="00DE4A91">
            <w:pPr>
              <w:spacing w:line="250" w:lineRule="auto"/>
            </w:pPr>
            <w:r>
              <w:rPr>
                <w:b/>
                <w:bCs/>
                <w:caps/>
                <w:spacing w:val="20"/>
                <w:sz w:val="16"/>
                <w:szCs w:val="16"/>
              </w:rPr>
              <w:t>Señal observada</w:t>
            </w:r>
          </w:p>
        </w:tc>
        <w:tc>
          <w:tcPr>
            <w:tcW w:w="5645" w:type="dxa"/>
            <w:shd w:val="clear" w:color="auto" w:fill="E9EDF2"/>
            <w:tcMar>
              <w:top w:w="90" w:type="dxa"/>
              <w:left w:w="130" w:type="dxa"/>
              <w:bottom w:w="90" w:type="dxa"/>
              <w:right w:w="130" w:type="dxa"/>
            </w:tcMar>
          </w:tcPr>
          <w:p w14:paraId="7682B5F3" w14:textId="77777777" w:rsidR="003A5B4A" w:rsidRDefault="00DE4A91">
            <w:pPr>
              <w:spacing w:line="250" w:lineRule="auto"/>
            </w:pPr>
            <w:r>
              <w:rPr>
                <w:b/>
                <w:bCs/>
                <w:caps/>
                <w:spacing w:val="20"/>
                <w:sz w:val="16"/>
                <w:szCs w:val="16"/>
              </w:rPr>
              <w:t>Acción</w:t>
            </w:r>
          </w:p>
        </w:tc>
      </w:tr>
      <w:tr w:rsidR="003A5B4A" w14:paraId="50650EB5" w14:textId="77777777">
        <w:tblPrEx>
          <w:tblCellMar>
            <w:top w:w="0" w:type="dxa"/>
            <w:bottom w:w="0" w:type="dxa"/>
          </w:tblCellMar>
        </w:tblPrEx>
        <w:tc>
          <w:tcPr>
            <w:tcW w:w="4435" w:type="dxa"/>
            <w:shd w:val="clear" w:color="auto" w:fill="FAFBFC"/>
            <w:tcMar>
              <w:top w:w="90" w:type="dxa"/>
              <w:left w:w="130" w:type="dxa"/>
              <w:bottom w:w="90" w:type="dxa"/>
              <w:right w:w="130" w:type="dxa"/>
            </w:tcMar>
          </w:tcPr>
          <w:p w14:paraId="65108D78" w14:textId="77777777" w:rsidR="003A5B4A" w:rsidRDefault="00DE4A91">
            <w:pPr>
              <w:spacing w:line="250" w:lineRule="auto"/>
            </w:pPr>
            <w:r>
              <w:rPr>
                <w:sz w:val="18"/>
                <w:szCs w:val="18"/>
              </w:rPr>
              <w:t>Tráfico público relevante o exigencia de seguridad perimetral</w:t>
            </w:r>
          </w:p>
        </w:tc>
        <w:tc>
          <w:tcPr>
            <w:tcW w:w="5645" w:type="dxa"/>
            <w:shd w:val="clear" w:color="auto" w:fill="FAFBFC"/>
            <w:tcMar>
              <w:top w:w="90" w:type="dxa"/>
              <w:left w:w="130" w:type="dxa"/>
              <w:bottom w:w="90" w:type="dxa"/>
              <w:right w:w="130" w:type="dxa"/>
            </w:tcMar>
          </w:tcPr>
          <w:p w14:paraId="47101E3E" w14:textId="77777777" w:rsidR="003A5B4A" w:rsidRDefault="00DE4A91">
            <w:pPr>
              <w:spacing w:line="250" w:lineRule="auto"/>
            </w:pPr>
            <w:r>
              <w:rPr>
                <w:sz w:val="18"/>
                <w:szCs w:val="18"/>
              </w:rPr>
              <w:t>Front Door con firewall de aplicaciones web y red de distribución</w:t>
            </w:r>
          </w:p>
        </w:tc>
      </w:tr>
      <w:tr w:rsidR="003A5B4A" w14:paraId="7E30432C" w14:textId="77777777">
        <w:tblPrEx>
          <w:tblCellMar>
            <w:top w:w="0" w:type="dxa"/>
            <w:bottom w:w="0" w:type="dxa"/>
          </w:tblCellMar>
        </w:tblPrEx>
        <w:tc>
          <w:tcPr>
            <w:tcW w:w="4435" w:type="dxa"/>
            <w:shd w:val="clear" w:color="auto" w:fill="FFFFFF"/>
            <w:tcMar>
              <w:top w:w="90" w:type="dxa"/>
              <w:left w:w="130" w:type="dxa"/>
              <w:bottom w:w="90" w:type="dxa"/>
              <w:right w:w="130" w:type="dxa"/>
            </w:tcMar>
          </w:tcPr>
          <w:p w14:paraId="4FF21BF5" w14:textId="77777777" w:rsidR="003A5B4A" w:rsidRDefault="00DE4A91">
            <w:pPr>
              <w:spacing w:line="250" w:lineRule="auto"/>
            </w:pPr>
            <w:r>
              <w:rPr>
                <w:sz w:val="18"/>
                <w:szCs w:val="18"/>
              </w:rPr>
              <w:t>Requisito de cumplimiento sobre aislamiento de red</w:t>
            </w:r>
          </w:p>
        </w:tc>
        <w:tc>
          <w:tcPr>
            <w:tcW w:w="5645" w:type="dxa"/>
            <w:shd w:val="clear" w:color="auto" w:fill="FFFFFF"/>
            <w:tcMar>
              <w:top w:w="90" w:type="dxa"/>
              <w:left w:w="130" w:type="dxa"/>
              <w:bottom w:w="90" w:type="dxa"/>
              <w:right w:w="130" w:type="dxa"/>
            </w:tcMar>
          </w:tcPr>
          <w:p w14:paraId="1627568E" w14:textId="77777777" w:rsidR="003A5B4A" w:rsidRDefault="00DE4A91">
            <w:pPr>
              <w:spacing w:line="250" w:lineRule="auto"/>
            </w:pPr>
            <w:r>
              <w:rPr>
                <w:b/>
                <w:bCs/>
                <w:color w:val="101822"/>
                <w:sz w:val="18"/>
                <w:szCs w:val="18"/>
              </w:rPr>
              <w:t>Activar la topología de la Figura 4 — sin cambios de código</w:t>
            </w:r>
          </w:p>
        </w:tc>
      </w:tr>
      <w:tr w:rsidR="003A5B4A" w14:paraId="7F240427" w14:textId="77777777">
        <w:tblPrEx>
          <w:tblCellMar>
            <w:top w:w="0" w:type="dxa"/>
            <w:bottom w:w="0" w:type="dxa"/>
          </w:tblCellMar>
        </w:tblPrEx>
        <w:tc>
          <w:tcPr>
            <w:tcW w:w="4435" w:type="dxa"/>
            <w:shd w:val="clear" w:color="auto" w:fill="FAFBFC"/>
            <w:tcMar>
              <w:top w:w="90" w:type="dxa"/>
              <w:left w:w="130" w:type="dxa"/>
              <w:bottom w:w="90" w:type="dxa"/>
              <w:right w:w="130" w:type="dxa"/>
            </w:tcMar>
          </w:tcPr>
          <w:p w14:paraId="1C8DFB07" w14:textId="77777777" w:rsidR="003A5B4A" w:rsidRDefault="00DE4A91">
            <w:pPr>
              <w:spacing w:line="250" w:lineRule="auto"/>
            </w:pPr>
            <w:r>
              <w:rPr>
                <w:sz w:val="18"/>
                <w:szCs w:val="18"/>
              </w:rPr>
              <w:t>La base de datos se vuelve cuello de botella de lectura</w:t>
            </w:r>
          </w:p>
        </w:tc>
        <w:tc>
          <w:tcPr>
            <w:tcW w:w="5645" w:type="dxa"/>
            <w:shd w:val="clear" w:color="auto" w:fill="FAFBFC"/>
            <w:tcMar>
              <w:top w:w="90" w:type="dxa"/>
              <w:left w:w="130" w:type="dxa"/>
              <w:bottom w:w="90" w:type="dxa"/>
              <w:right w:w="130" w:type="dxa"/>
            </w:tcMar>
          </w:tcPr>
          <w:p w14:paraId="0DE401C1" w14:textId="77777777" w:rsidR="003A5B4A" w:rsidRDefault="00DE4A91">
            <w:pPr>
              <w:spacing w:line="250" w:lineRule="auto"/>
            </w:pPr>
            <w:r>
              <w:rPr>
                <w:sz w:val="18"/>
                <w:szCs w:val="18"/>
              </w:rPr>
              <w:t>Réplicas de lectura; revisión de índices con el almacén de consultas</w:t>
            </w:r>
          </w:p>
        </w:tc>
      </w:tr>
      <w:tr w:rsidR="003A5B4A" w14:paraId="00CAA6E7" w14:textId="77777777">
        <w:tblPrEx>
          <w:tblCellMar>
            <w:top w:w="0" w:type="dxa"/>
            <w:bottom w:w="0" w:type="dxa"/>
          </w:tblCellMar>
        </w:tblPrEx>
        <w:tc>
          <w:tcPr>
            <w:tcW w:w="4435" w:type="dxa"/>
            <w:shd w:val="clear" w:color="auto" w:fill="FFFFFF"/>
            <w:tcMar>
              <w:top w:w="90" w:type="dxa"/>
              <w:left w:w="130" w:type="dxa"/>
              <w:bottom w:w="90" w:type="dxa"/>
              <w:right w:w="130" w:type="dxa"/>
            </w:tcMar>
          </w:tcPr>
          <w:p w14:paraId="23C05178" w14:textId="77777777" w:rsidR="003A5B4A" w:rsidRDefault="00DE4A91">
            <w:pPr>
              <w:spacing w:line="250" w:lineRule="auto"/>
            </w:pPr>
            <w:r>
              <w:rPr>
                <w:sz w:val="18"/>
                <w:szCs w:val="18"/>
              </w:rPr>
              <w:t>Mensajería con necesidades avanzadas</w:t>
            </w:r>
          </w:p>
        </w:tc>
        <w:tc>
          <w:tcPr>
            <w:tcW w:w="5645" w:type="dxa"/>
            <w:shd w:val="clear" w:color="auto" w:fill="FFFFFF"/>
            <w:tcMar>
              <w:top w:w="90" w:type="dxa"/>
              <w:left w:w="130" w:type="dxa"/>
              <w:bottom w:w="90" w:type="dxa"/>
              <w:right w:w="130" w:type="dxa"/>
            </w:tcMar>
          </w:tcPr>
          <w:p w14:paraId="24022177" w14:textId="77777777" w:rsidR="003A5B4A" w:rsidRDefault="00DE4A91">
            <w:pPr>
              <w:spacing w:line="250" w:lineRule="auto"/>
            </w:pPr>
            <w:r>
              <w:rPr>
                <w:sz w:val="18"/>
                <w:szCs w:val="18"/>
              </w:rPr>
              <w:t>Migrar de colas de almacenamiento a Service Bus</w:t>
            </w:r>
          </w:p>
        </w:tc>
      </w:tr>
      <w:tr w:rsidR="003A5B4A" w14:paraId="77D5157F" w14:textId="77777777">
        <w:tblPrEx>
          <w:tblCellMar>
            <w:top w:w="0" w:type="dxa"/>
            <w:bottom w:w="0" w:type="dxa"/>
          </w:tblCellMar>
        </w:tblPrEx>
        <w:tc>
          <w:tcPr>
            <w:tcW w:w="4435" w:type="dxa"/>
            <w:shd w:val="clear" w:color="auto" w:fill="FAFBFC"/>
            <w:tcMar>
              <w:top w:w="90" w:type="dxa"/>
              <w:left w:w="130" w:type="dxa"/>
              <w:bottom w:w="90" w:type="dxa"/>
              <w:right w:w="130" w:type="dxa"/>
            </w:tcMar>
          </w:tcPr>
          <w:p w14:paraId="7971A922" w14:textId="77777777" w:rsidR="003A5B4A" w:rsidRDefault="00DE4A91">
            <w:pPr>
              <w:spacing w:line="250" w:lineRule="auto"/>
            </w:pPr>
            <w:r>
              <w:rPr>
                <w:sz w:val="18"/>
                <w:szCs w:val="18"/>
              </w:rPr>
              <w:t>Criticidad que justifique continuidad geográfica</w:t>
            </w:r>
          </w:p>
        </w:tc>
        <w:tc>
          <w:tcPr>
            <w:tcW w:w="5645" w:type="dxa"/>
            <w:shd w:val="clear" w:color="auto" w:fill="FAFBFC"/>
            <w:tcMar>
              <w:top w:w="90" w:type="dxa"/>
              <w:left w:w="130" w:type="dxa"/>
              <w:bottom w:w="90" w:type="dxa"/>
              <w:right w:w="130" w:type="dxa"/>
            </w:tcMar>
          </w:tcPr>
          <w:p w14:paraId="1872668E" w14:textId="77777777" w:rsidR="003A5B4A" w:rsidRDefault="00DE4A91">
            <w:pPr>
              <w:spacing w:line="250" w:lineRule="auto"/>
            </w:pPr>
            <w:r>
              <w:rPr>
                <w:sz w:val="18"/>
                <w:szCs w:val="18"/>
              </w:rPr>
              <w:t>Reevaluar ADR-09: réplica geográfica y almacenamiento redundante entre regiones</w:t>
            </w:r>
          </w:p>
        </w:tc>
      </w:tr>
    </w:tbl>
    <w:p w14:paraId="44A6A704" w14:textId="77777777" w:rsidR="003A5B4A" w:rsidRDefault="00DE4A91">
      <w:pPr>
        <w:pStyle w:val="Ttulo2"/>
        <w:keepNext/>
        <w:spacing w:before="280" w:after="100"/>
      </w:pPr>
      <w:bookmarkStart w:id="45" w:name="_Toc236201539"/>
      <w:r>
        <w:t>Evolución funcional — más allá del portal</w:t>
      </w:r>
      <w:bookmarkEnd w:id="45"/>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4032"/>
        <w:gridCol w:w="6048"/>
      </w:tblGrid>
      <w:tr w:rsidR="003A5B4A" w14:paraId="2231CC04" w14:textId="77777777">
        <w:tblPrEx>
          <w:tblCellMar>
            <w:top w:w="0" w:type="dxa"/>
            <w:bottom w:w="0" w:type="dxa"/>
          </w:tblCellMar>
        </w:tblPrEx>
        <w:trPr>
          <w:tblHeader/>
        </w:trPr>
        <w:tc>
          <w:tcPr>
            <w:tcW w:w="4032" w:type="dxa"/>
            <w:shd w:val="clear" w:color="auto" w:fill="E9EDF2"/>
            <w:tcMar>
              <w:top w:w="90" w:type="dxa"/>
              <w:left w:w="130" w:type="dxa"/>
              <w:bottom w:w="90" w:type="dxa"/>
              <w:right w:w="130" w:type="dxa"/>
            </w:tcMar>
          </w:tcPr>
          <w:p w14:paraId="48622449" w14:textId="77777777" w:rsidR="003A5B4A" w:rsidRDefault="00DE4A91">
            <w:pPr>
              <w:spacing w:line="250" w:lineRule="auto"/>
            </w:pPr>
            <w:r>
              <w:rPr>
                <w:b/>
                <w:bCs/>
                <w:caps/>
                <w:spacing w:val="20"/>
                <w:sz w:val="16"/>
                <w:szCs w:val="16"/>
              </w:rPr>
              <w:t>Capacidad nueva</w:t>
            </w:r>
          </w:p>
        </w:tc>
        <w:tc>
          <w:tcPr>
            <w:tcW w:w="6048" w:type="dxa"/>
            <w:shd w:val="clear" w:color="auto" w:fill="E9EDF2"/>
            <w:tcMar>
              <w:top w:w="90" w:type="dxa"/>
              <w:left w:w="130" w:type="dxa"/>
              <w:bottom w:w="90" w:type="dxa"/>
              <w:right w:w="130" w:type="dxa"/>
            </w:tcMar>
          </w:tcPr>
          <w:p w14:paraId="7816EA92" w14:textId="77777777" w:rsidR="003A5B4A" w:rsidRDefault="00DE4A91">
            <w:pPr>
              <w:spacing w:line="250" w:lineRule="auto"/>
            </w:pPr>
            <w:r>
              <w:rPr>
                <w:b/>
                <w:bCs/>
                <w:caps/>
                <w:spacing w:val="20"/>
                <w:sz w:val="16"/>
                <w:szCs w:val="16"/>
              </w:rPr>
              <w:t>Infraestructura que requiere</w:t>
            </w:r>
          </w:p>
        </w:tc>
      </w:tr>
      <w:tr w:rsidR="003A5B4A" w14:paraId="1EA666D9" w14:textId="77777777">
        <w:tblPrEx>
          <w:tblCellMar>
            <w:top w:w="0" w:type="dxa"/>
            <w:bottom w:w="0" w:type="dxa"/>
          </w:tblCellMar>
        </w:tblPrEx>
        <w:tc>
          <w:tcPr>
            <w:tcW w:w="4032" w:type="dxa"/>
            <w:shd w:val="clear" w:color="auto" w:fill="FAFBFC"/>
            <w:tcMar>
              <w:top w:w="90" w:type="dxa"/>
              <w:left w:w="130" w:type="dxa"/>
              <w:bottom w:w="90" w:type="dxa"/>
              <w:right w:w="130" w:type="dxa"/>
            </w:tcMar>
          </w:tcPr>
          <w:p w14:paraId="6B6C7B5C" w14:textId="77777777" w:rsidR="003A5B4A" w:rsidRDefault="00DE4A91">
            <w:pPr>
              <w:spacing w:line="250" w:lineRule="auto"/>
            </w:pPr>
            <w:r>
              <w:rPr>
                <w:sz w:val="18"/>
                <w:szCs w:val="18"/>
              </w:rPr>
              <w:t>Motor de cálculo de nómina</w:t>
            </w:r>
          </w:p>
        </w:tc>
        <w:tc>
          <w:tcPr>
            <w:tcW w:w="6048" w:type="dxa"/>
            <w:shd w:val="clear" w:color="auto" w:fill="FAFBFC"/>
            <w:tcMar>
              <w:top w:w="90" w:type="dxa"/>
              <w:left w:w="130" w:type="dxa"/>
              <w:bottom w:w="90" w:type="dxa"/>
              <w:right w:w="130" w:type="dxa"/>
            </w:tcMar>
          </w:tcPr>
          <w:p w14:paraId="3BC56452" w14:textId="77777777" w:rsidR="003A5B4A" w:rsidRDefault="00DE4A91">
            <w:pPr>
              <w:spacing w:line="250" w:lineRule="auto"/>
            </w:pPr>
            <w:r>
              <w:rPr>
                <w:sz w:val="18"/>
                <w:szCs w:val="18"/>
              </w:rPr>
              <w:t>Worker dedicado en Functions o Container Apps; la lógica entra en el dominio existente</w:t>
            </w:r>
          </w:p>
        </w:tc>
      </w:tr>
      <w:tr w:rsidR="003A5B4A" w14:paraId="3FD02C66" w14:textId="77777777">
        <w:tblPrEx>
          <w:tblCellMar>
            <w:top w:w="0" w:type="dxa"/>
            <w:bottom w:w="0" w:type="dxa"/>
          </w:tblCellMar>
        </w:tblPrEx>
        <w:tc>
          <w:tcPr>
            <w:tcW w:w="4032" w:type="dxa"/>
            <w:shd w:val="clear" w:color="auto" w:fill="FFFFFF"/>
            <w:tcMar>
              <w:top w:w="90" w:type="dxa"/>
              <w:left w:w="130" w:type="dxa"/>
              <w:bottom w:w="90" w:type="dxa"/>
              <w:right w:w="130" w:type="dxa"/>
            </w:tcMar>
          </w:tcPr>
          <w:p w14:paraId="70C44A20" w14:textId="77777777" w:rsidR="003A5B4A" w:rsidRDefault="00DE4A91">
            <w:pPr>
              <w:spacing w:line="250" w:lineRule="auto"/>
            </w:pPr>
            <w:r>
              <w:rPr>
                <w:sz w:val="18"/>
                <w:szCs w:val="18"/>
              </w:rPr>
              <w:t>Generación automática de recibos</w:t>
            </w:r>
          </w:p>
        </w:tc>
        <w:tc>
          <w:tcPr>
            <w:tcW w:w="6048" w:type="dxa"/>
            <w:shd w:val="clear" w:color="auto" w:fill="FFFFFF"/>
            <w:tcMar>
              <w:top w:w="90" w:type="dxa"/>
              <w:left w:w="130" w:type="dxa"/>
              <w:bottom w:w="90" w:type="dxa"/>
              <w:right w:w="130" w:type="dxa"/>
            </w:tcMar>
          </w:tcPr>
          <w:p w14:paraId="355CAFC7" w14:textId="77777777" w:rsidR="003A5B4A" w:rsidRDefault="00DE4A91">
            <w:pPr>
              <w:spacing w:line="250" w:lineRule="auto"/>
            </w:pPr>
            <w:r>
              <w:rPr>
                <w:sz w:val="18"/>
                <w:szCs w:val="18"/>
              </w:rPr>
              <w:t>Worker y mayor consumo de almacenamiento</w:t>
            </w:r>
          </w:p>
        </w:tc>
      </w:tr>
      <w:tr w:rsidR="003A5B4A" w14:paraId="2F10B493" w14:textId="77777777">
        <w:tblPrEx>
          <w:tblCellMar>
            <w:top w:w="0" w:type="dxa"/>
            <w:bottom w:w="0" w:type="dxa"/>
          </w:tblCellMar>
        </w:tblPrEx>
        <w:tc>
          <w:tcPr>
            <w:tcW w:w="4032" w:type="dxa"/>
            <w:shd w:val="clear" w:color="auto" w:fill="FAFBFC"/>
            <w:tcMar>
              <w:top w:w="90" w:type="dxa"/>
              <w:left w:w="130" w:type="dxa"/>
              <w:bottom w:w="90" w:type="dxa"/>
              <w:right w:w="130" w:type="dxa"/>
            </w:tcMar>
          </w:tcPr>
          <w:p w14:paraId="30442D5B" w14:textId="77777777" w:rsidR="003A5B4A" w:rsidRDefault="00DE4A91">
            <w:pPr>
              <w:spacing w:line="250" w:lineRule="auto"/>
            </w:pPr>
            <w:r>
              <w:rPr>
                <w:sz w:val="18"/>
                <w:szCs w:val="18"/>
              </w:rPr>
              <w:t>Integración bancaria para dispersión</w:t>
            </w:r>
          </w:p>
        </w:tc>
        <w:tc>
          <w:tcPr>
            <w:tcW w:w="6048" w:type="dxa"/>
            <w:shd w:val="clear" w:color="auto" w:fill="FAFBFC"/>
            <w:tcMar>
              <w:top w:w="90" w:type="dxa"/>
              <w:left w:w="130" w:type="dxa"/>
              <w:bottom w:w="90" w:type="dxa"/>
              <w:right w:w="130" w:type="dxa"/>
            </w:tcMar>
          </w:tcPr>
          <w:p w14:paraId="428CCFE7" w14:textId="77777777" w:rsidR="003A5B4A" w:rsidRDefault="00DE4A91">
            <w:pPr>
              <w:spacing w:line="250" w:lineRule="auto"/>
            </w:pPr>
            <w:r>
              <w:rPr>
                <w:sz w:val="18"/>
                <w:szCs w:val="18"/>
              </w:rPr>
              <w:t>Conectores en la capa de infraestructura y, probablemente, red privada</w:t>
            </w:r>
          </w:p>
        </w:tc>
      </w:tr>
      <w:tr w:rsidR="003A5B4A" w14:paraId="4CDB2BF3" w14:textId="77777777">
        <w:tblPrEx>
          <w:tblCellMar>
            <w:top w:w="0" w:type="dxa"/>
            <w:bottom w:w="0" w:type="dxa"/>
          </w:tblCellMar>
        </w:tblPrEx>
        <w:tc>
          <w:tcPr>
            <w:tcW w:w="4032" w:type="dxa"/>
            <w:shd w:val="clear" w:color="auto" w:fill="FFFFFF"/>
            <w:tcMar>
              <w:top w:w="90" w:type="dxa"/>
              <w:left w:w="130" w:type="dxa"/>
              <w:bottom w:w="90" w:type="dxa"/>
              <w:right w:w="130" w:type="dxa"/>
            </w:tcMar>
          </w:tcPr>
          <w:p w14:paraId="2EEC3535" w14:textId="77777777" w:rsidR="003A5B4A" w:rsidRDefault="00DE4A91">
            <w:pPr>
              <w:spacing w:line="250" w:lineRule="auto"/>
            </w:pPr>
            <w:r>
              <w:rPr>
                <w:sz w:val="18"/>
                <w:szCs w:val="18"/>
              </w:rPr>
              <w:t>Integración fiscal y de seguridad social</w:t>
            </w:r>
          </w:p>
        </w:tc>
        <w:tc>
          <w:tcPr>
            <w:tcW w:w="6048" w:type="dxa"/>
            <w:shd w:val="clear" w:color="auto" w:fill="FFFFFF"/>
            <w:tcMar>
              <w:top w:w="90" w:type="dxa"/>
              <w:left w:w="130" w:type="dxa"/>
              <w:bottom w:w="90" w:type="dxa"/>
              <w:right w:w="130" w:type="dxa"/>
            </w:tcMar>
          </w:tcPr>
          <w:p w14:paraId="36C208DF" w14:textId="77777777" w:rsidR="003A5B4A" w:rsidRDefault="00DE4A91">
            <w:pPr>
              <w:spacing w:line="250" w:lineRule="auto"/>
            </w:pPr>
            <w:r>
              <w:rPr>
                <w:sz w:val="18"/>
                <w:szCs w:val="18"/>
              </w:rPr>
              <w:t>Adaptadores específicos por país y retención con valor probatorio</w:t>
            </w:r>
          </w:p>
        </w:tc>
      </w:tr>
    </w:tbl>
    <w:p w14:paraId="0F31FA6C" w14:textId="77777777" w:rsidR="003A5B4A" w:rsidRDefault="003A5B4A">
      <w:pPr>
        <w:spacing w:before="60" w:after="120"/>
      </w:pPr>
    </w:p>
    <w:tbl>
      <w:tblPr>
        <w:tblW w:w="10080" w:type="dxa"/>
        <w:tblBorders>
          <w:left w:val="single" w:sz="18" w:space="0" w:color="0D6D80"/>
        </w:tblBorders>
        <w:tblCellMar>
          <w:left w:w="10" w:type="dxa"/>
          <w:right w:w="10" w:type="dxa"/>
        </w:tblCellMar>
        <w:tblLook w:val="0000" w:firstRow="0" w:lastRow="0" w:firstColumn="0" w:lastColumn="0" w:noHBand="0" w:noVBand="0"/>
      </w:tblPr>
      <w:tblGrid>
        <w:gridCol w:w="10080"/>
      </w:tblGrid>
      <w:tr w:rsidR="003A5B4A" w14:paraId="1999A96D" w14:textId="77777777">
        <w:tblPrEx>
          <w:tblCellMar>
            <w:top w:w="0" w:type="dxa"/>
            <w:bottom w:w="0" w:type="dxa"/>
          </w:tblCellMar>
        </w:tblPrEx>
        <w:tc>
          <w:tcPr>
            <w:tcW w:w="10080" w:type="dxa"/>
            <w:shd w:val="clear" w:color="auto" w:fill="EDF7F9"/>
            <w:tcMar>
              <w:top w:w="160" w:type="dxa"/>
              <w:left w:w="200" w:type="dxa"/>
              <w:bottom w:w="160" w:type="dxa"/>
              <w:right w:w="200" w:type="dxa"/>
            </w:tcMar>
          </w:tcPr>
          <w:p w14:paraId="0B60BF5A" w14:textId="77777777" w:rsidR="003A5B4A" w:rsidRDefault="00DE4A91">
            <w:r>
              <w:rPr>
                <w:b/>
                <w:bCs/>
                <w:color w:val="101822"/>
              </w:rPr>
              <w:t xml:space="preserve">Fundamento de la escalabilidad. </w:t>
            </w:r>
            <w:r>
              <w:t>Las decisiones estructurales adoptadas en la Fase 1 —aplicación sin estado, arquitectura por capas, abstracción de la mensajería, identidad administrada e infraestructura como código— no comportan costo adicional en el dimensionamiento actual y determinan que cada transición entre fases se resuelva mediante cambios de configuración. La incorporación de nuevas capacidades funcionales constituye desarrollo adicional que se integra como casos de uso sobre el dominio documental ya establecido.</w:t>
            </w:r>
          </w:p>
        </w:tc>
      </w:tr>
    </w:tbl>
    <w:p w14:paraId="37058A3F" w14:textId="77777777" w:rsidR="003A5B4A" w:rsidRDefault="00DE4A91">
      <w:pPr>
        <w:pStyle w:val="Ttulo1"/>
        <w:pBdr>
          <w:bottom w:val="single" w:sz="10" w:space="6" w:color="0D6D80"/>
        </w:pBdr>
        <w:spacing w:before="380" w:after="160"/>
      </w:pPr>
      <w:bookmarkStart w:id="46" w:name="_Toc236201540"/>
      <w:r>
        <w:rPr>
          <w:rFonts w:ascii="Consolas" w:eastAsia="Consolas" w:hAnsi="Consolas" w:cs="Consolas"/>
          <w:color w:val="0D6D80"/>
          <w:sz w:val="22"/>
          <w:szCs w:val="22"/>
        </w:rPr>
        <w:t xml:space="preserve">15  </w:t>
      </w:r>
      <w:r>
        <w:t>Riesgos y decisiones pendientes</w:t>
      </w:r>
      <w:bookmarkEnd w:id="46"/>
    </w:p>
    <w:p w14:paraId="6A956FF2" w14:textId="77777777" w:rsidR="003A5B4A" w:rsidRDefault="00DE4A91">
      <w:pPr>
        <w:pStyle w:val="Ttulo2"/>
        <w:keepNext/>
        <w:spacing w:before="280" w:after="100"/>
      </w:pPr>
      <w:bookmarkStart w:id="47" w:name="_Toc236201541"/>
      <w:r>
        <w:lastRenderedPageBreak/>
        <w:t>Decisiones abiertas</w:t>
      </w:r>
      <w:bookmarkEnd w:id="47"/>
    </w:p>
    <w:p w14:paraId="01F487AF" w14:textId="77777777" w:rsidR="003A5B4A" w:rsidRDefault="00DE4A91">
      <w:pPr>
        <w:spacing w:before="60" w:after="120"/>
      </w:pPr>
      <w:r>
        <w:t xml:space="preserve">Las tres primeras </w:t>
      </w:r>
      <w:r>
        <w:rPr>
          <w:b/>
          <w:bCs/>
          <w:color w:val="101822"/>
        </w:rPr>
        <w:t>condicionan el diseño del modelo de datos</w:t>
      </w:r>
      <w:r>
        <w:t xml:space="preserve"> y deben resolverse con anterioridad al inicio del desarrollo.</w:t>
      </w:r>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907"/>
        <w:gridCol w:w="2822"/>
        <w:gridCol w:w="4738"/>
        <w:gridCol w:w="1613"/>
      </w:tblGrid>
      <w:tr w:rsidR="003A5B4A" w14:paraId="1C51097D" w14:textId="77777777">
        <w:tblPrEx>
          <w:tblCellMar>
            <w:top w:w="0" w:type="dxa"/>
            <w:bottom w:w="0" w:type="dxa"/>
          </w:tblCellMar>
        </w:tblPrEx>
        <w:trPr>
          <w:tblHeader/>
        </w:trPr>
        <w:tc>
          <w:tcPr>
            <w:tcW w:w="907" w:type="dxa"/>
            <w:shd w:val="clear" w:color="auto" w:fill="E9EDF2"/>
            <w:tcMar>
              <w:top w:w="90" w:type="dxa"/>
              <w:left w:w="130" w:type="dxa"/>
              <w:bottom w:w="90" w:type="dxa"/>
              <w:right w:w="130" w:type="dxa"/>
            </w:tcMar>
          </w:tcPr>
          <w:p w14:paraId="1D060637" w14:textId="77777777" w:rsidR="003A5B4A" w:rsidRDefault="00DE4A91">
            <w:pPr>
              <w:spacing w:line="250" w:lineRule="auto"/>
            </w:pPr>
            <w:r>
              <w:rPr>
                <w:b/>
                <w:bCs/>
                <w:caps/>
                <w:spacing w:val="20"/>
                <w:sz w:val="16"/>
                <w:szCs w:val="16"/>
              </w:rPr>
              <w:t>ID</w:t>
            </w:r>
          </w:p>
        </w:tc>
        <w:tc>
          <w:tcPr>
            <w:tcW w:w="2822" w:type="dxa"/>
            <w:shd w:val="clear" w:color="auto" w:fill="E9EDF2"/>
            <w:tcMar>
              <w:top w:w="90" w:type="dxa"/>
              <w:left w:w="130" w:type="dxa"/>
              <w:bottom w:w="90" w:type="dxa"/>
              <w:right w:w="130" w:type="dxa"/>
            </w:tcMar>
          </w:tcPr>
          <w:p w14:paraId="0B2923F5" w14:textId="77777777" w:rsidR="003A5B4A" w:rsidRDefault="00DE4A91">
            <w:pPr>
              <w:spacing w:line="250" w:lineRule="auto"/>
            </w:pPr>
            <w:r>
              <w:rPr>
                <w:b/>
                <w:bCs/>
                <w:caps/>
                <w:spacing w:val="20"/>
                <w:sz w:val="16"/>
                <w:szCs w:val="16"/>
              </w:rPr>
              <w:t>Decisión</w:t>
            </w:r>
          </w:p>
        </w:tc>
        <w:tc>
          <w:tcPr>
            <w:tcW w:w="4738" w:type="dxa"/>
            <w:shd w:val="clear" w:color="auto" w:fill="E9EDF2"/>
            <w:tcMar>
              <w:top w:w="90" w:type="dxa"/>
              <w:left w:w="130" w:type="dxa"/>
              <w:bottom w:w="90" w:type="dxa"/>
              <w:right w:w="130" w:type="dxa"/>
            </w:tcMar>
          </w:tcPr>
          <w:p w14:paraId="44552C6B" w14:textId="77777777" w:rsidR="003A5B4A" w:rsidRDefault="00DE4A91">
            <w:pPr>
              <w:spacing w:line="250" w:lineRule="auto"/>
            </w:pPr>
            <w:r>
              <w:rPr>
                <w:b/>
                <w:bCs/>
                <w:caps/>
                <w:spacing w:val="20"/>
                <w:sz w:val="16"/>
                <w:szCs w:val="16"/>
              </w:rPr>
              <w:t>Por qué importa</w:t>
            </w:r>
          </w:p>
        </w:tc>
        <w:tc>
          <w:tcPr>
            <w:tcW w:w="1613" w:type="dxa"/>
            <w:shd w:val="clear" w:color="auto" w:fill="E9EDF2"/>
            <w:tcMar>
              <w:top w:w="90" w:type="dxa"/>
              <w:left w:w="130" w:type="dxa"/>
              <w:bottom w:w="90" w:type="dxa"/>
              <w:right w:w="130" w:type="dxa"/>
            </w:tcMar>
          </w:tcPr>
          <w:p w14:paraId="1295EA7A" w14:textId="77777777" w:rsidR="003A5B4A" w:rsidRDefault="00DE4A91">
            <w:pPr>
              <w:spacing w:line="250" w:lineRule="auto"/>
            </w:pPr>
            <w:r>
              <w:rPr>
                <w:b/>
                <w:bCs/>
                <w:caps/>
                <w:spacing w:val="20"/>
                <w:sz w:val="16"/>
                <w:szCs w:val="16"/>
              </w:rPr>
              <w:t>Impacto</w:t>
            </w:r>
          </w:p>
        </w:tc>
      </w:tr>
      <w:tr w:rsidR="003A5B4A" w14:paraId="2CDEF978"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6BE5B89B" w14:textId="77777777" w:rsidR="003A5B4A" w:rsidRDefault="00DE4A91">
            <w:pPr>
              <w:spacing w:line="250" w:lineRule="auto"/>
            </w:pPr>
            <w:r>
              <w:rPr>
                <w:rFonts w:ascii="Consolas" w:eastAsia="Consolas" w:hAnsi="Consolas" w:cs="Consolas"/>
                <w:b/>
                <w:bCs/>
                <w:color w:val="0D6D80"/>
                <w:sz w:val="18"/>
                <w:szCs w:val="18"/>
              </w:rPr>
              <w:t>DA-01</w:t>
            </w:r>
          </w:p>
        </w:tc>
        <w:tc>
          <w:tcPr>
            <w:tcW w:w="2822" w:type="dxa"/>
            <w:shd w:val="clear" w:color="auto" w:fill="FAFBFC"/>
            <w:tcMar>
              <w:top w:w="90" w:type="dxa"/>
              <w:left w:w="130" w:type="dxa"/>
              <w:bottom w:w="90" w:type="dxa"/>
              <w:right w:w="130" w:type="dxa"/>
            </w:tcMar>
          </w:tcPr>
          <w:p w14:paraId="66E7F4FD" w14:textId="77777777" w:rsidR="003A5B4A" w:rsidRDefault="00DE4A91">
            <w:pPr>
              <w:spacing w:line="250" w:lineRule="auto"/>
            </w:pPr>
            <w:r>
              <w:rPr>
                <w:b/>
                <w:bCs/>
                <w:sz w:val="18"/>
                <w:szCs w:val="18"/>
              </w:rPr>
              <w:t>¿El sistema es multiempresa?</w:t>
            </w:r>
          </w:p>
          <w:p w14:paraId="6BAE704A" w14:textId="77777777" w:rsidR="003A5B4A" w:rsidRDefault="00DE4A91">
            <w:pPr>
              <w:spacing w:before="20" w:line="250" w:lineRule="auto"/>
            </w:pPr>
            <w:r>
              <w:rPr>
                <w:color w:val="6E8098"/>
                <w:sz w:val="18"/>
                <w:szCs w:val="18"/>
              </w:rPr>
              <w:t>¿El operador atiende a varias empresas cliente en la misma instancia?</w:t>
            </w:r>
          </w:p>
        </w:tc>
        <w:tc>
          <w:tcPr>
            <w:tcW w:w="4738" w:type="dxa"/>
            <w:shd w:val="clear" w:color="auto" w:fill="FAFBFC"/>
            <w:tcMar>
              <w:top w:w="90" w:type="dxa"/>
              <w:left w:w="130" w:type="dxa"/>
              <w:bottom w:w="90" w:type="dxa"/>
              <w:right w:w="130" w:type="dxa"/>
            </w:tcMar>
          </w:tcPr>
          <w:p w14:paraId="1E16B3AE" w14:textId="77777777" w:rsidR="003A5B4A" w:rsidRDefault="00DE4A91">
            <w:pPr>
              <w:spacing w:line="250" w:lineRule="auto"/>
            </w:pPr>
            <w:r>
              <w:rPr>
                <w:sz w:val="18"/>
                <w:szCs w:val="18"/>
              </w:rPr>
              <w:t>Define el particionamiento de contenedores y si el filtrado por empresa es una condición estructural en cada consulta</w:t>
            </w:r>
          </w:p>
        </w:tc>
        <w:tc>
          <w:tcPr>
            <w:tcW w:w="1613" w:type="dxa"/>
            <w:shd w:val="clear" w:color="auto" w:fill="FAFBFC"/>
            <w:tcMar>
              <w:top w:w="90" w:type="dxa"/>
              <w:left w:w="130" w:type="dxa"/>
              <w:bottom w:w="90" w:type="dxa"/>
              <w:right w:w="130" w:type="dxa"/>
            </w:tcMar>
          </w:tcPr>
          <w:p w14:paraId="67F7EA28" w14:textId="77777777" w:rsidR="003A5B4A" w:rsidRDefault="00DE4A91">
            <w:pPr>
              <w:spacing w:line="250" w:lineRule="auto"/>
            </w:pPr>
            <w:r>
              <w:rPr>
                <w:b/>
                <w:bCs/>
                <w:color w:val="A32020"/>
                <w:sz w:val="18"/>
                <w:szCs w:val="18"/>
              </w:rPr>
              <w:t>Bloqueante</w:t>
            </w:r>
          </w:p>
        </w:tc>
      </w:tr>
      <w:tr w:rsidR="003A5B4A" w14:paraId="6C3A89D6"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01152A84" w14:textId="77777777" w:rsidR="003A5B4A" w:rsidRDefault="00DE4A91">
            <w:pPr>
              <w:spacing w:line="250" w:lineRule="auto"/>
            </w:pPr>
            <w:r>
              <w:rPr>
                <w:rFonts w:ascii="Consolas" w:eastAsia="Consolas" w:hAnsi="Consolas" w:cs="Consolas"/>
                <w:b/>
                <w:bCs/>
                <w:color w:val="0D6D80"/>
                <w:sz w:val="18"/>
                <w:szCs w:val="18"/>
              </w:rPr>
              <w:t>DA-02</w:t>
            </w:r>
          </w:p>
        </w:tc>
        <w:tc>
          <w:tcPr>
            <w:tcW w:w="2822" w:type="dxa"/>
            <w:shd w:val="clear" w:color="auto" w:fill="FFFFFF"/>
            <w:tcMar>
              <w:top w:w="90" w:type="dxa"/>
              <w:left w:w="130" w:type="dxa"/>
              <w:bottom w:w="90" w:type="dxa"/>
              <w:right w:w="130" w:type="dxa"/>
            </w:tcMar>
          </w:tcPr>
          <w:p w14:paraId="240CCD17" w14:textId="77777777" w:rsidR="003A5B4A" w:rsidRDefault="00DE4A91">
            <w:pPr>
              <w:spacing w:line="250" w:lineRule="auto"/>
            </w:pPr>
            <w:r>
              <w:rPr>
                <w:b/>
                <w:bCs/>
                <w:sz w:val="18"/>
                <w:szCs w:val="18"/>
              </w:rPr>
              <w:t>Modelo de identidad</w:t>
            </w:r>
          </w:p>
          <w:p w14:paraId="1A24BB9C" w14:textId="77777777" w:rsidR="003A5B4A" w:rsidRDefault="00DE4A91">
            <w:pPr>
              <w:spacing w:before="20" w:line="250" w:lineRule="auto"/>
            </w:pPr>
            <w:r>
              <w:rPr>
                <w:color w:val="6E8098"/>
                <w:sz w:val="18"/>
                <w:szCs w:val="18"/>
              </w:rPr>
              <w:t>Entra External ID frente a Entra ID corporativo</w:t>
            </w:r>
          </w:p>
        </w:tc>
        <w:tc>
          <w:tcPr>
            <w:tcW w:w="4738" w:type="dxa"/>
            <w:shd w:val="clear" w:color="auto" w:fill="FFFFFF"/>
            <w:tcMar>
              <w:top w:w="90" w:type="dxa"/>
              <w:left w:w="130" w:type="dxa"/>
              <w:bottom w:w="90" w:type="dxa"/>
              <w:right w:w="130" w:type="dxa"/>
            </w:tcMar>
          </w:tcPr>
          <w:p w14:paraId="0E3DFCE5" w14:textId="77777777" w:rsidR="003A5B4A" w:rsidRDefault="00DE4A91">
            <w:pPr>
              <w:spacing w:line="250" w:lineRule="auto"/>
            </w:pPr>
            <w:r>
              <w:rPr>
                <w:sz w:val="18"/>
                <w:szCs w:val="18"/>
              </w:rPr>
              <w:t>Con empresas cliente externas, External ID es lo más probable; cambia el registro, la invitación y la gestión del ciclo de vida de los usuarios</w:t>
            </w:r>
          </w:p>
        </w:tc>
        <w:tc>
          <w:tcPr>
            <w:tcW w:w="1613" w:type="dxa"/>
            <w:shd w:val="clear" w:color="auto" w:fill="FFFFFF"/>
            <w:tcMar>
              <w:top w:w="90" w:type="dxa"/>
              <w:left w:w="130" w:type="dxa"/>
              <w:bottom w:w="90" w:type="dxa"/>
              <w:right w:w="130" w:type="dxa"/>
            </w:tcMar>
          </w:tcPr>
          <w:p w14:paraId="7B1B9546" w14:textId="77777777" w:rsidR="003A5B4A" w:rsidRDefault="00DE4A91">
            <w:pPr>
              <w:spacing w:line="250" w:lineRule="auto"/>
            </w:pPr>
            <w:r>
              <w:rPr>
                <w:b/>
                <w:bCs/>
                <w:color w:val="A32020"/>
                <w:sz w:val="18"/>
                <w:szCs w:val="18"/>
              </w:rPr>
              <w:t>Bloqueante</w:t>
            </w:r>
          </w:p>
        </w:tc>
      </w:tr>
      <w:tr w:rsidR="003A5B4A" w14:paraId="1BFEFE69"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1CC6D274" w14:textId="77777777" w:rsidR="003A5B4A" w:rsidRDefault="00DE4A91">
            <w:pPr>
              <w:spacing w:line="250" w:lineRule="auto"/>
            </w:pPr>
            <w:r>
              <w:rPr>
                <w:rFonts w:ascii="Consolas" w:eastAsia="Consolas" w:hAnsi="Consolas" w:cs="Consolas"/>
                <w:b/>
                <w:bCs/>
                <w:color w:val="0D6D80"/>
                <w:sz w:val="18"/>
                <w:szCs w:val="18"/>
              </w:rPr>
              <w:t>DA-03</w:t>
            </w:r>
          </w:p>
        </w:tc>
        <w:tc>
          <w:tcPr>
            <w:tcW w:w="2822" w:type="dxa"/>
            <w:shd w:val="clear" w:color="auto" w:fill="FAFBFC"/>
            <w:tcMar>
              <w:top w:w="90" w:type="dxa"/>
              <w:left w:w="130" w:type="dxa"/>
              <w:bottom w:w="90" w:type="dxa"/>
              <w:right w:w="130" w:type="dxa"/>
            </w:tcMar>
          </w:tcPr>
          <w:p w14:paraId="12845B6C" w14:textId="77777777" w:rsidR="003A5B4A" w:rsidRDefault="00DE4A91">
            <w:pPr>
              <w:spacing w:line="250" w:lineRule="auto"/>
            </w:pPr>
            <w:r>
              <w:rPr>
                <w:b/>
                <w:bCs/>
                <w:sz w:val="18"/>
                <w:szCs w:val="18"/>
              </w:rPr>
              <w:t>Retención legal de documentos</w:t>
            </w:r>
          </w:p>
        </w:tc>
        <w:tc>
          <w:tcPr>
            <w:tcW w:w="4738" w:type="dxa"/>
            <w:shd w:val="clear" w:color="auto" w:fill="FAFBFC"/>
            <w:tcMar>
              <w:top w:w="90" w:type="dxa"/>
              <w:left w:w="130" w:type="dxa"/>
              <w:bottom w:w="90" w:type="dxa"/>
              <w:right w:w="130" w:type="dxa"/>
            </w:tcMar>
          </w:tcPr>
          <w:p w14:paraId="7AB4094F" w14:textId="77777777" w:rsidR="003A5B4A" w:rsidRDefault="00DE4A91">
            <w:pPr>
              <w:spacing w:line="250" w:lineRule="auto"/>
            </w:pPr>
            <w:r>
              <w:rPr>
                <w:sz w:val="18"/>
                <w:szCs w:val="18"/>
              </w:rPr>
              <w:t>Determina la política de Blob, el nivel de acceso y el costo acumulado a varios años</w:t>
            </w:r>
          </w:p>
        </w:tc>
        <w:tc>
          <w:tcPr>
            <w:tcW w:w="1613" w:type="dxa"/>
            <w:shd w:val="clear" w:color="auto" w:fill="FAFBFC"/>
            <w:tcMar>
              <w:top w:w="90" w:type="dxa"/>
              <w:left w:w="130" w:type="dxa"/>
              <w:bottom w:w="90" w:type="dxa"/>
              <w:right w:w="130" w:type="dxa"/>
            </w:tcMar>
          </w:tcPr>
          <w:p w14:paraId="67D61C0D" w14:textId="77777777" w:rsidR="003A5B4A" w:rsidRDefault="00DE4A91">
            <w:pPr>
              <w:spacing w:line="250" w:lineRule="auto"/>
            </w:pPr>
            <w:r>
              <w:rPr>
                <w:b/>
                <w:bCs/>
                <w:color w:val="A32020"/>
                <w:sz w:val="18"/>
                <w:szCs w:val="18"/>
              </w:rPr>
              <w:t>Bloqueante</w:t>
            </w:r>
          </w:p>
        </w:tc>
      </w:tr>
      <w:tr w:rsidR="003A5B4A" w14:paraId="17FFF4C3"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2072B3E6" w14:textId="77777777" w:rsidR="003A5B4A" w:rsidRDefault="00DE4A91">
            <w:pPr>
              <w:spacing w:line="250" w:lineRule="auto"/>
            </w:pPr>
            <w:r>
              <w:rPr>
                <w:rFonts w:ascii="Consolas" w:eastAsia="Consolas" w:hAnsi="Consolas" w:cs="Consolas"/>
                <w:b/>
                <w:bCs/>
                <w:color w:val="0D6D80"/>
                <w:sz w:val="18"/>
                <w:szCs w:val="18"/>
              </w:rPr>
              <w:t>DA-04</w:t>
            </w:r>
          </w:p>
        </w:tc>
        <w:tc>
          <w:tcPr>
            <w:tcW w:w="2822" w:type="dxa"/>
            <w:shd w:val="clear" w:color="auto" w:fill="FFFFFF"/>
            <w:tcMar>
              <w:top w:w="90" w:type="dxa"/>
              <w:left w:w="130" w:type="dxa"/>
              <w:bottom w:w="90" w:type="dxa"/>
              <w:right w:w="130" w:type="dxa"/>
            </w:tcMar>
          </w:tcPr>
          <w:p w14:paraId="6B6C4968" w14:textId="77777777" w:rsidR="003A5B4A" w:rsidRDefault="00DE4A91">
            <w:pPr>
              <w:spacing w:line="250" w:lineRule="auto"/>
            </w:pPr>
            <w:r>
              <w:rPr>
                <w:b/>
                <w:bCs/>
                <w:sz w:val="18"/>
                <w:szCs w:val="18"/>
              </w:rPr>
              <w:t>Tipos y tamaño máximo de archivo</w:t>
            </w:r>
          </w:p>
        </w:tc>
        <w:tc>
          <w:tcPr>
            <w:tcW w:w="4738" w:type="dxa"/>
            <w:shd w:val="clear" w:color="auto" w:fill="FFFFFF"/>
            <w:tcMar>
              <w:top w:w="90" w:type="dxa"/>
              <w:left w:w="130" w:type="dxa"/>
              <w:bottom w:w="90" w:type="dxa"/>
              <w:right w:w="130" w:type="dxa"/>
            </w:tcMar>
          </w:tcPr>
          <w:p w14:paraId="3449063B" w14:textId="77777777" w:rsidR="003A5B4A" w:rsidRDefault="00DE4A91">
            <w:pPr>
              <w:spacing w:line="250" w:lineRule="auto"/>
            </w:pPr>
            <w:r>
              <w:rPr>
                <w:sz w:val="18"/>
                <w:szCs w:val="18"/>
              </w:rPr>
              <w:t>Define la validación previa a emitir la URL de carga y el volumen mensual escaneado</w:t>
            </w:r>
          </w:p>
        </w:tc>
        <w:tc>
          <w:tcPr>
            <w:tcW w:w="1613" w:type="dxa"/>
            <w:shd w:val="clear" w:color="auto" w:fill="FFFFFF"/>
            <w:tcMar>
              <w:top w:w="90" w:type="dxa"/>
              <w:left w:w="130" w:type="dxa"/>
              <w:bottom w:w="90" w:type="dxa"/>
              <w:right w:w="130" w:type="dxa"/>
            </w:tcMar>
          </w:tcPr>
          <w:p w14:paraId="7080CB30" w14:textId="77777777" w:rsidR="003A5B4A" w:rsidRDefault="00DE4A91">
            <w:pPr>
              <w:spacing w:line="250" w:lineRule="auto"/>
            </w:pPr>
            <w:r>
              <w:rPr>
                <w:sz w:val="18"/>
                <w:szCs w:val="18"/>
              </w:rPr>
              <w:t>Medio</w:t>
            </w:r>
          </w:p>
        </w:tc>
      </w:tr>
      <w:tr w:rsidR="003A5B4A" w14:paraId="58B83B6C" w14:textId="77777777">
        <w:tblPrEx>
          <w:tblCellMar>
            <w:top w:w="0" w:type="dxa"/>
            <w:bottom w:w="0" w:type="dxa"/>
          </w:tblCellMar>
        </w:tblPrEx>
        <w:tc>
          <w:tcPr>
            <w:tcW w:w="907" w:type="dxa"/>
            <w:shd w:val="clear" w:color="auto" w:fill="FAFBFC"/>
            <w:tcMar>
              <w:top w:w="90" w:type="dxa"/>
              <w:left w:w="130" w:type="dxa"/>
              <w:bottom w:w="90" w:type="dxa"/>
              <w:right w:w="130" w:type="dxa"/>
            </w:tcMar>
          </w:tcPr>
          <w:p w14:paraId="515DAE49" w14:textId="77777777" w:rsidR="003A5B4A" w:rsidRDefault="00DE4A91">
            <w:pPr>
              <w:spacing w:line="250" w:lineRule="auto"/>
            </w:pPr>
            <w:r>
              <w:rPr>
                <w:rFonts w:ascii="Consolas" w:eastAsia="Consolas" w:hAnsi="Consolas" w:cs="Consolas"/>
                <w:b/>
                <w:bCs/>
                <w:color w:val="0D6D80"/>
                <w:sz w:val="18"/>
                <w:szCs w:val="18"/>
              </w:rPr>
              <w:t>DA-05</w:t>
            </w:r>
          </w:p>
        </w:tc>
        <w:tc>
          <w:tcPr>
            <w:tcW w:w="2822" w:type="dxa"/>
            <w:shd w:val="clear" w:color="auto" w:fill="FAFBFC"/>
            <w:tcMar>
              <w:top w:w="90" w:type="dxa"/>
              <w:left w:w="130" w:type="dxa"/>
              <w:bottom w:w="90" w:type="dxa"/>
              <w:right w:w="130" w:type="dxa"/>
            </w:tcMar>
          </w:tcPr>
          <w:p w14:paraId="11F4115F" w14:textId="77777777" w:rsidR="003A5B4A" w:rsidRDefault="00DE4A91">
            <w:pPr>
              <w:spacing w:line="250" w:lineRule="auto"/>
            </w:pPr>
            <w:r>
              <w:rPr>
                <w:b/>
                <w:bCs/>
                <w:sz w:val="18"/>
                <w:szCs w:val="18"/>
              </w:rPr>
              <w:t>Región de despliegue</w:t>
            </w:r>
          </w:p>
        </w:tc>
        <w:tc>
          <w:tcPr>
            <w:tcW w:w="4738" w:type="dxa"/>
            <w:shd w:val="clear" w:color="auto" w:fill="FAFBFC"/>
            <w:tcMar>
              <w:top w:w="90" w:type="dxa"/>
              <w:left w:w="130" w:type="dxa"/>
              <w:bottom w:w="90" w:type="dxa"/>
              <w:right w:w="130" w:type="dxa"/>
            </w:tcMar>
          </w:tcPr>
          <w:p w14:paraId="5B4B1DBC" w14:textId="77777777" w:rsidR="003A5B4A" w:rsidRDefault="00DE4A91">
            <w:pPr>
              <w:spacing w:line="250" w:lineRule="auto"/>
            </w:pPr>
            <w:r>
              <w:rPr>
                <w:sz w:val="18"/>
                <w:szCs w:val="18"/>
              </w:rPr>
              <w:t>Afecta precios de lista, latencia y residencia de datos</w:t>
            </w:r>
          </w:p>
        </w:tc>
        <w:tc>
          <w:tcPr>
            <w:tcW w:w="1613" w:type="dxa"/>
            <w:shd w:val="clear" w:color="auto" w:fill="FAFBFC"/>
            <w:tcMar>
              <w:top w:w="90" w:type="dxa"/>
              <w:left w:w="130" w:type="dxa"/>
              <w:bottom w:w="90" w:type="dxa"/>
              <w:right w:w="130" w:type="dxa"/>
            </w:tcMar>
          </w:tcPr>
          <w:p w14:paraId="6BC0A649" w14:textId="77777777" w:rsidR="003A5B4A" w:rsidRDefault="00DE4A91">
            <w:pPr>
              <w:spacing w:line="250" w:lineRule="auto"/>
            </w:pPr>
            <w:r>
              <w:rPr>
                <w:sz w:val="18"/>
                <w:szCs w:val="18"/>
              </w:rPr>
              <w:t>Medio</w:t>
            </w:r>
          </w:p>
        </w:tc>
      </w:tr>
      <w:tr w:rsidR="003A5B4A" w14:paraId="7DCC19A1" w14:textId="77777777">
        <w:tblPrEx>
          <w:tblCellMar>
            <w:top w:w="0" w:type="dxa"/>
            <w:bottom w:w="0" w:type="dxa"/>
          </w:tblCellMar>
        </w:tblPrEx>
        <w:tc>
          <w:tcPr>
            <w:tcW w:w="907" w:type="dxa"/>
            <w:shd w:val="clear" w:color="auto" w:fill="FFFFFF"/>
            <w:tcMar>
              <w:top w:w="90" w:type="dxa"/>
              <w:left w:w="130" w:type="dxa"/>
              <w:bottom w:w="90" w:type="dxa"/>
              <w:right w:w="130" w:type="dxa"/>
            </w:tcMar>
          </w:tcPr>
          <w:p w14:paraId="2ECC96A5" w14:textId="77777777" w:rsidR="003A5B4A" w:rsidRDefault="00DE4A91">
            <w:pPr>
              <w:spacing w:line="250" w:lineRule="auto"/>
            </w:pPr>
            <w:r>
              <w:rPr>
                <w:rFonts w:ascii="Consolas" w:eastAsia="Consolas" w:hAnsi="Consolas" w:cs="Consolas"/>
                <w:b/>
                <w:bCs/>
                <w:color w:val="0D6D80"/>
                <w:sz w:val="18"/>
                <w:szCs w:val="18"/>
              </w:rPr>
              <w:t>DA-06</w:t>
            </w:r>
          </w:p>
        </w:tc>
        <w:tc>
          <w:tcPr>
            <w:tcW w:w="2822" w:type="dxa"/>
            <w:shd w:val="clear" w:color="auto" w:fill="FFFFFF"/>
            <w:tcMar>
              <w:top w:w="90" w:type="dxa"/>
              <w:left w:w="130" w:type="dxa"/>
              <w:bottom w:w="90" w:type="dxa"/>
              <w:right w:w="130" w:type="dxa"/>
            </w:tcMar>
          </w:tcPr>
          <w:p w14:paraId="79BC0DCE" w14:textId="77777777" w:rsidR="003A5B4A" w:rsidRDefault="00DE4A91">
            <w:pPr>
              <w:spacing w:line="250" w:lineRule="auto"/>
            </w:pPr>
            <w:r>
              <w:rPr>
                <w:b/>
                <w:bCs/>
                <w:sz w:val="18"/>
                <w:szCs w:val="18"/>
              </w:rPr>
              <w:t>Nomenclatura definitiva de recursos</w:t>
            </w:r>
          </w:p>
        </w:tc>
        <w:tc>
          <w:tcPr>
            <w:tcW w:w="4738" w:type="dxa"/>
            <w:shd w:val="clear" w:color="auto" w:fill="FFFFFF"/>
            <w:tcMar>
              <w:top w:w="90" w:type="dxa"/>
              <w:left w:w="130" w:type="dxa"/>
              <w:bottom w:w="90" w:type="dxa"/>
              <w:right w:w="130" w:type="dxa"/>
            </w:tcMar>
          </w:tcPr>
          <w:p w14:paraId="3E6A9E2F" w14:textId="77777777" w:rsidR="003A5B4A" w:rsidRDefault="00DE4A91">
            <w:pPr>
              <w:spacing w:line="250" w:lineRule="auto"/>
            </w:pPr>
            <w:r>
              <w:rPr>
                <w:sz w:val="18"/>
                <w:szCs w:val="18"/>
              </w:rPr>
              <w:t>Los identificadores recogidos en el presente documento tienen carácter de propuesta. Procede fijar la convención con anterioridad al primer aprovisionamiento</w:t>
            </w:r>
          </w:p>
        </w:tc>
        <w:tc>
          <w:tcPr>
            <w:tcW w:w="1613" w:type="dxa"/>
            <w:shd w:val="clear" w:color="auto" w:fill="FFFFFF"/>
            <w:tcMar>
              <w:top w:w="90" w:type="dxa"/>
              <w:left w:w="130" w:type="dxa"/>
              <w:bottom w:w="90" w:type="dxa"/>
              <w:right w:w="130" w:type="dxa"/>
            </w:tcMar>
          </w:tcPr>
          <w:p w14:paraId="1B433EC7" w14:textId="77777777" w:rsidR="003A5B4A" w:rsidRDefault="00DE4A91">
            <w:pPr>
              <w:spacing w:line="250" w:lineRule="auto"/>
            </w:pPr>
            <w:r>
              <w:rPr>
                <w:sz w:val="18"/>
                <w:szCs w:val="18"/>
              </w:rPr>
              <w:t>Bajo</w:t>
            </w:r>
          </w:p>
        </w:tc>
      </w:tr>
    </w:tbl>
    <w:p w14:paraId="1A001E51" w14:textId="77777777" w:rsidR="003A5B4A" w:rsidRDefault="00DE4A91">
      <w:pPr>
        <w:pStyle w:val="Ttulo2"/>
        <w:keepNext/>
        <w:spacing w:before="280" w:after="100"/>
      </w:pPr>
      <w:bookmarkStart w:id="48" w:name="_Toc236201542"/>
      <w:r>
        <w:t>Riesgos</w:t>
      </w:r>
      <w:bookmarkEnd w:id="48"/>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798"/>
        <w:gridCol w:w="2792"/>
        <w:gridCol w:w="1003"/>
        <w:gridCol w:w="1130"/>
        <w:gridCol w:w="4357"/>
      </w:tblGrid>
      <w:tr w:rsidR="003A5B4A" w14:paraId="19892940" w14:textId="77777777">
        <w:tblPrEx>
          <w:tblCellMar>
            <w:top w:w="0" w:type="dxa"/>
            <w:bottom w:w="0" w:type="dxa"/>
          </w:tblCellMar>
        </w:tblPrEx>
        <w:trPr>
          <w:tblHeader/>
        </w:trPr>
        <w:tc>
          <w:tcPr>
            <w:tcW w:w="807" w:type="dxa"/>
            <w:shd w:val="clear" w:color="auto" w:fill="E9EDF2"/>
            <w:tcMar>
              <w:top w:w="90" w:type="dxa"/>
              <w:left w:w="130" w:type="dxa"/>
              <w:bottom w:w="90" w:type="dxa"/>
              <w:right w:w="130" w:type="dxa"/>
            </w:tcMar>
          </w:tcPr>
          <w:p w14:paraId="1197C166" w14:textId="77777777" w:rsidR="003A5B4A" w:rsidRDefault="00DE4A91">
            <w:pPr>
              <w:spacing w:line="250" w:lineRule="auto"/>
            </w:pPr>
            <w:r>
              <w:rPr>
                <w:b/>
                <w:bCs/>
                <w:caps/>
                <w:spacing w:val="20"/>
                <w:sz w:val="16"/>
                <w:szCs w:val="16"/>
              </w:rPr>
              <w:t>ID</w:t>
            </w:r>
          </w:p>
        </w:tc>
        <w:tc>
          <w:tcPr>
            <w:tcW w:w="2822" w:type="dxa"/>
            <w:shd w:val="clear" w:color="auto" w:fill="E9EDF2"/>
            <w:tcMar>
              <w:top w:w="90" w:type="dxa"/>
              <w:left w:w="130" w:type="dxa"/>
              <w:bottom w:w="90" w:type="dxa"/>
              <w:right w:w="130" w:type="dxa"/>
            </w:tcMar>
          </w:tcPr>
          <w:p w14:paraId="05E333D6" w14:textId="77777777" w:rsidR="003A5B4A" w:rsidRDefault="00DE4A91">
            <w:pPr>
              <w:spacing w:line="250" w:lineRule="auto"/>
            </w:pPr>
            <w:r>
              <w:rPr>
                <w:b/>
                <w:bCs/>
                <w:caps/>
                <w:spacing w:val="20"/>
                <w:sz w:val="16"/>
                <w:szCs w:val="16"/>
              </w:rPr>
              <w:t>Riesgo</w:t>
            </w:r>
          </w:p>
        </w:tc>
        <w:tc>
          <w:tcPr>
            <w:tcW w:w="1008" w:type="dxa"/>
            <w:shd w:val="clear" w:color="auto" w:fill="E9EDF2"/>
            <w:tcMar>
              <w:top w:w="90" w:type="dxa"/>
              <w:left w:w="130" w:type="dxa"/>
              <w:bottom w:w="90" w:type="dxa"/>
              <w:right w:w="130" w:type="dxa"/>
            </w:tcMar>
          </w:tcPr>
          <w:p w14:paraId="78483AAE" w14:textId="77777777" w:rsidR="003A5B4A" w:rsidRDefault="00DE4A91">
            <w:pPr>
              <w:spacing w:line="250" w:lineRule="auto"/>
            </w:pPr>
            <w:r>
              <w:rPr>
                <w:b/>
                <w:bCs/>
                <w:caps/>
                <w:spacing w:val="20"/>
                <w:sz w:val="16"/>
                <w:szCs w:val="16"/>
              </w:rPr>
              <w:t>Prob.</w:t>
            </w:r>
          </w:p>
        </w:tc>
        <w:tc>
          <w:tcPr>
            <w:tcW w:w="1008" w:type="dxa"/>
            <w:shd w:val="clear" w:color="auto" w:fill="E9EDF2"/>
            <w:tcMar>
              <w:top w:w="90" w:type="dxa"/>
              <w:left w:w="130" w:type="dxa"/>
              <w:bottom w:w="90" w:type="dxa"/>
              <w:right w:w="130" w:type="dxa"/>
            </w:tcMar>
          </w:tcPr>
          <w:p w14:paraId="06003048" w14:textId="77777777" w:rsidR="003A5B4A" w:rsidRDefault="00DE4A91">
            <w:pPr>
              <w:spacing w:line="250" w:lineRule="auto"/>
            </w:pPr>
            <w:r>
              <w:rPr>
                <w:b/>
                <w:bCs/>
                <w:caps/>
                <w:spacing w:val="20"/>
                <w:sz w:val="16"/>
                <w:szCs w:val="16"/>
              </w:rPr>
              <w:t>Impacto</w:t>
            </w:r>
          </w:p>
        </w:tc>
        <w:tc>
          <w:tcPr>
            <w:tcW w:w="4435" w:type="dxa"/>
            <w:shd w:val="clear" w:color="auto" w:fill="E9EDF2"/>
            <w:tcMar>
              <w:top w:w="90" w:type="dxa"/>
              <w:left w:w="130" w:type="dxa"/>
              <w:bottom w:w="90" w:type="dxa"/>
              <w:right w:w="130" w:type="dxa"/>
            </w:tcMar>
          </w:tcPr>
          <w:p w14:paraId="5048F26D" w14:textId="77777777" w:rsidR="003A5B4A" w:rsidRDefault="00DE4A91">
            <w:pPr>
              <w:spacing w:line="250" w:lineRule="auto"/>
            </w:pPr>
            <w:r>
              <w:rPr>
                <w:b/>
                <w:bCs/>
                <w:caps/>
                <w:spacing w:val="20"/>
                <w:sz w:val="16"/>
                <w:szCs w:val="16"/>
              </w:rPr>
              <w:t>Respuesta</w:t>
            </w:r>
          </w:p>
        </w:tc>
      </w:tr>
      <w:tr w:rsidR="003A5B4A" w14:paraId="46F73A3D" w14:textId="77777777">
        <w:tblPrEx>
          <w:tblCellMar>
            <w:top w:w="0" w:type="dxa"/>
            <w:bottom w:w="0" w:type="dxa"/>
          </w:tblCellMar>
        </w:tblPrEx>
        <w:tc>
          <w:tcPr>
            <w:tcW w:w="807" w:type="dxa"/>
            <w:shd w:val="clear" w:color="auto" w:fill="FAFBFC"/>
            <w:tcMar>
              <w:top w:w="90" w:type="dxa"/>
              <w:left w:w="130" w:type="dxa"/>
              <w:bottom w:w="90" w:type="dxa"/>
              <w:right w:w="130" w:type="dxa"/>
            </w:tcMar>
          </w:tcPr>
          <w:p w14:paraId="3E003412" w14:textId="77777777" w:rsidR="003A5B4A" w:rsidRDefault="00DE4A91">
            <w:pPr>
              <w:spacing w:line="250" w:lineRule="auto"/>
            </w:pPr>
            <w:r>
              <w:rPr>
                <w:rFonts w:ascii="Consolas" w:eastAsia="Consolas" w:hAnsi="Consolas" w:cs="Consolas"/>
                <w:b/>
                <w:bCs/>
                <w:color w:val="0D6D80"/>
                <w:sz w:val="18"/>
                <w:szCs w:val="18"/>
              </w:rPr>
              <w:t>R-01</w:t>
            </w:r>
          </w:p>
        </w:tc>
        <w:tc>
          <w:tcPr>
            <w:tcW w:w="2822" w:type="dxa"/>
            <w:shd w:val="clear" w:color="auto" w:fill="FAFBFC"/>
            <w:tcMar>
              <w:top w:w="90" w:type="dxa"/>
              <w:left w:w="130" w:type="dxa"/>
              <w:bottom w:w="90" w:type="dxa"/>
              <w:right w:w="130" w:type="dxa"/>
            </w:tcMar>
          </w:tcPr>
          <w:p w14:paraId="28DA7CBE" w14:textId="77777777" w:rsidR="003A5B4A" w:rsidRDefault="00DE4A91">
            <w:pPr>
              <w:spacing w:line="250" w:lineRule="auto"/>
            </w:pPr>
            <w:r>
              <w:rPr>
                <w:b/>
                <w:bCs/>
                <w:sz w:val="18"/>
                <w:szCs w:val="18"/>
              </w:rPr>
              <w:t>Incompatibilidad de una dependencia con Native AOT</w:t>
            </w:r>
          </w:p>
          <w:p w14:paraId="60F05592" w14:textId="77777777" w:rsidR="003A5B4A" w:rsidRDefault="00DE4A91">
            <w:pPr>
              <w:spacing w:before="20" w:line="250" w:lineRule="auto"/>
            </w:pPr>
            <w:r>
              <w:rPr>
                <w:color w:val="6E8098"/>
                <w:sz w:val="18"/>
                <w:szCs w:val="18"/>
              </w:rPr>
              <w:t>Se manifiesta únicamente en la fase de publicación</w:t>
            </w:r>
          </w:p>
        </w:tc>
        <w:tc>
          <w:tcPr>
            <w:tcW w:w="1008" w:type="dxa"/>
            <w:shd w:val="clear" w:color="auto" w:fill="FAFBFC"/>
            <w:tcMar>
              <w:top w:w="90" w:type="dxa"/>
              <w:left w:w="130" w:type="dxa"/>
              <w:bottom w:w="90" w:type="dxa"/>
              <w:right w:w="130" w:type="dxa"/>
            </w:tcMar>
          </w:tcPr>
          <w:p w14:paraId="7F0FA5FD" w14:textId="77777777" w:rsidR="003A5B4A" w:rsidRDefault="00DE4A91">
            <w:pPr>
              <w:spacing w:line="250" w:lineRule="auto"/>
            </w:pPr>
            <w:r>
              <w:rPr>
                <w:sz w:val="18"/>
                <w:szCs w:val="18"/>
              </w:rPr>
              <w:t>Media</w:t>
            </w:r>
          </w:p>
        </w:tc>
        <w:tc>
          <w:tcPr>
            <w:tcW w:w="1008" w:type="dxa"/>
            <w:shd w:val="clear" w:color="auto" w:fill="FAFBFC"/>
            <w:tcMar>
              <w:top w:w="90" w:type="dxa"/>
              <w:left w:w="130" w:type="dxa"/>
              <w:bottom w:w="90" w:type="dxa"/>
              <w:right w:w="130" w:type="dxa"/>
            </w:tcMar>
          </w:tcPr>
          <w:p w14:paraId="165FE6F4" w14:textId="77777777" w:rsidR="003A5B4A" w:rsidRDefault="00DE4A91">
            <w:pPr>
              <w:spacing w:line="250" w:lineRule="auto"/>
            </w:pPr>
            <w:r>
              <w:rPr>
                <w:sz w:val="18"/>
                <w:szCs w:val="18"/>
              </w:rPr>
              <w:t>Alto</w:t>
            </w:r>
          </w:p>
        </w:tc>
        <w:tc>
          <w:tcPr>
            <w:tcW w:w="4435" w:type="dxa"/>
            <w:shd w:val="clear" w:color="auto" w:fill="FAFBFC"/>
            <w:tcMar>
              <w:top w:w="90" w:type="dxa"/>
              <w:left w:w="130" w:type="dxa"/>
              <w:bottom w:w="90" w:type="dxa"/>
              <w:right w:w="130" w:type="dxa"/>
            </w:tcMar>
          </w:tcPr>
          <w:p w14:paraId="782BE4D8" w14:textId="77777777" w:rsidR="003A5B4A" w:rsidRDefault="00DE4A91">
            <w:pPr>
              <w:spacing w:line="250" w:lineRule="auto"/>
            </w:pPr>
            <w:r>
              <w:rPr>
                <w:sz w:val="18"/>
                <w:szCs w:val="18"/>
              </w:rPr>
              <w:t>Validación de la publicación AOT desde las fases iniciales del desarrollo y su mantenimiento como paso obligatorio de la canalización</w:t>
            </w:r>
          </w:p>
        </w:tc>
      </w:tr>
      <w:tr w:rsidR="003A5B4A" w14:paraId="65AE8AB7" w14:textId="77777777">
        <w:tblPrEx>
          <w:tblCellMar>
            <w:top w:w="0" w:type="dxa"/>
            <w:bottom w:w="0" w:type="dxa"/>
          </w:tblCellMar>
        </w:tblPrEx>
        <w:tc>
          <w:tcPr>
            <w:tcW w:w="807" w:type="dxa"/>
            <w:shd w:val="clear" w:color="auto" w:fill="FFFFFF"/>
            <w:tcMar>
              <w:top w:w="90" w:type="dxa"/>
              <w:left w:w="130" w:type="dxa"/>
              <w:bottom w:w="90" w:type="dxa"/>
              <w:right w:w="130" w:type="dxa"/>
            </w:tcMar>
          </w:tcPr>
          <w:p w14:paraId="15821519" w14:textId="77777777" w:rsidR="003A5B4A" w:rsidRDefault="00DE4A91">
            <w:pPr>
              <w:spacing w:line="250" w:lineRule="auto"/>
            </w:pPr>
            <w:r>
              <w:rPr>
                <w:rFonts w:ascii="Consolas" w:eastAsia="Consolas" w:hAnsi="Consolas" w:cs="Consolas"/>
                <w:b/>
                <w:bCs/>
                <w:color w:val="0D6D80"/>
                <w:sz w:val="18"/>
                <w:szCs w:val="18"/>
              </w:rPr>
              <w:t>R-02</w:t>
            </w:r>
          </w:p>
        </w:tc>
        <w:tc>
          <w:tcPr>
            <w:tcW w:w="2822" w:type="dxa"/>
            <w:shd w:val="clear" w:color="auto" w:fill="FFFFFF"/>
            <w:tcMar>
              <w:top w:w="90" w:type="dxa"/>
              <w:left w:w="130" w:type="dxa"/>
              <w:bottom w:w="90" w:type="dxa"/>
              <w:right w:w="130" w:type="dxa"/>
            </w:tcMar>
          </w:tcPr>
          <w:p w14:paraId="3A7018E1" w14:textId="77777777" w:rsidR="003A5B4A" w:rsidRDefault="00DE4A91">
            <w:pPr>
              <w:spacing w:line="250" w:lineRule="auto"/>
            </w:pPr>
            <w:r>
              <w:rPr>
                <w:b/>
                <w:bCs/>
                <w:sz w:val="18"/>
                <w:szCs w:val="18"/>
              </w:rPr>
              <w:t>Exposición de información entre empresas por error de programación</w:t>
            </w:r>
          </w:p>
        </w:tc>
        <w:tc>
          <w:tcPr>
            <w:tcW w:w="1008" w:type="dxa"/>
            <w:shd w:val="clear" w:color="auto" w:fill="FFFFFF"/>
            <w:tcMar>
              <w:top w:w="90" w:type="dxa"/>
              <w:left w:w="130" w:type="dxa"/>
              <w:bottom w:w="90" w:type="dxa"/>
              <w:right w:w="130" w:type="dxa"/>
            </w:tcMar>
          </w:tcPr>
          <w:p w14:paraId="79773D70" w14:textId="77777777" w:rsidR="003A5B4A" w:rsidRDefault="00DE4A91">
            <w:pPr>
              <w:spacing w:line="250" w:lineRule="auto"/>
            </w:pPr>
            <w:r>
              <w:rPr>
                <w:sz w:val="18"/>
                <w:szCs w:val="18"/>
              </w:rPr>
              <w:t>Baja</w:t>
            </w:r>
          </w:p>
        </w:tc>
        <w:tc>
          <w:tcPr>
            <w:tcW w:w="1008" w:type="dxa"/>
            <w:shd w:val="clear" w:color="auto" w:fill="FFFFFF"/>
            <w:tcMar>
              <w:top w:w="90" w:type="dxa"/>
              <w:left w:w="130" w:type="dxa"/>
              <w:bottom w:w="90" w:type="dxa"/>
              <w:right w:w="130" w:type="dxa"/>
            </w:tcMar>
          </w:tcPr>
          <w:p w14:paraId="6E7CD963" w14:textId="77777777" w:rsidR="003A5B4A" w:rsidRDefault="00DE4A91">
            <w:pPr>
              <w:spacing w:line="250" w:lineRule="auto"/>
            </w:pPr>
            <w:r>
              <w:rPr>
                <w:b/>
                <w:bCs/>
                <w:color w:val="A32020"/>
                <w:sz w:val="18"/>
                <w:szCs w:val="18"/>
              </w:rPr>
              <w:t>Crítico</w:t>
            </w:r>
          </w:p>
        </w:tc>
        <w:tc>
          <w:tcPr>
            <w:tcW w:w="4435" w:type="dxa"/>
            <w:shd w:val="clear" w:color="auto" w:fill="FFFFFF"/>
            <w:tcMar>
              <w:top w:w="90" w:type="dxa"/>
              <w:left w:w="130" w:type="dxa"/>
              <w:bottom w:w="90" w:type="dxa"/>
              <w:right w:w="130" w:type="dxa"/>
            </w:tcMar>
          </w:tcPr>
          <w:p w14:paraId="46AC93CA" w14:textId="77777777" w:rsidR="003A5B4A" w:rsidRDefault="00DE4A91">
            <w:pPr>
              <w:spacing w:line="250" w:lineRule="auto"/>
            </w:pPr>
            <w:r>
              <w:rPr>
                <w:sz w:val="18"/>
                <w:szCs w:val="18"/>
              </w:rPr>
              <w:t>Restricción por empresa como condición estructural, pruebas automatizadas específicas de aislamiento y revisión obligatoria de toda consulta de nueva incorporación</w:t>
            </w:r>
          </w:p>
        </w:tc>
      </w:tr>
      <w:tr w:rsidR="003A5B4A" w14:paraId="6AB2CD48" w14:textId="77777777">
        <w:tblPrEx>
          <w:tblCellMar>
            <w:top w:w="0" w:type="dxa"/>
            <w:bottom w:w="0" w:type="dxa"/>
          </w:tblCellMar>
        </w:tblPrEx>
        <w:tc>
          <w:tcPr>
            <w:tcW w:w="807" w:type="dxa"/>
            <w:shd w:val="clear" w:color="auto" w:fill="FAFBFC"/>
            <w:tcMar>
              <w:top w:w="90" w:type="dxa"/>
              <w:left w:w="130" w:type="dxa"/>
              <w:bottom w:w="90" w:type="dxa"/>
              <w:right w:w="130" w:type="dxa"/>
            </w:tcMar>
          </w:tcPr>
          <w:p w14:paraId="740C829E" w14:textId="77777777" w:rsidR="003A5B4A" w:rsidRDefault="00DE4A91">
            <w:pPr>
              <w:spacing w:line="250" w:lineRule="auto"/>
            </w:pPr>
            <w:r>
              <w:rPr>
                <w:rFonts w:ascii="Consolas" w:eastAsia="Consolas" w:hAnsi="Consolas" w:cs="Consolas"/>
                <w:b/>
                <w:bCs/>
                <w:color w:val="0D6D80"/>
                <w:sz w:val="18"/>
                <w:szCs w:val="18"/>
              </w:rPr>
              <w:t>R-03</w:t>
            </w:r>
          </w:p>
        </w:tc>
        <w:tc>
          <w:tcPr>
            <w:tcW w:w="2822" w:type="dxa"/>
            <w:shd w:val="clear" w:color="auto" w:fill="FAFBFC"/>
            <w:tcMar>
              <w:top w:w="90" w:type="dxa"/>
              <w:left w:w="130" w:type="dxa"/>
              <w:bottom w:w="90" w:type="dxa"/>
              <w:right w:w="130" w:type="dxa"/>
            </w:tcMar>
          </w:tcPr>
          <w:p w14:paraId="1EFBD612" w14:textId="77777777" w:rsidR="003A5B4A" w:rsidRDefault="00DE4A91">
            <w:pPr>
              <w:spacing w:line="250" w:lineRule="auto"/>
            </w:pPr>
            <w:r>
              <w:rPr>
                <w:b/>
                <w:bCs/>
                <w:sz w:val="18"/>
                <w:szCs w:val="18"/>
              </w:rPr>
              <w:t>Volumen documental superior al previsto</w:t>
            </w:r>
          </w:p>
        </w:tc>
        <w:tc>
          <w:tcPr>
            <w:tcW w:w="1008" w:type="dxa"/>
            <w:shd w:val="clear" w:color="auto" w:fill="FAFBFC"/>
            <w:tcMar>
              <w:top w:w="90" w:type="dxa"/>
              <w:left w:w="130" w:type="dxa"/>
              <w:bottom w:w="90" w:type="dxa"/>
              <w:right w:w="130" w:type="dxa"/>
            </w:tcMar>
          </w:tcPr>
          <w:p w14:paraId="3E502EF4" w14:textId="77777777" w:rsidR="003A5B4A" w:rsidRDefault="00DE4A91">
            <w:pPr>
              <w:spacing w:line="250" w:lineRule="auto"/>
            </w:pPr>
            <w:r>
              <w:rPr>
                <w:sz w:val="18"/>
                <w:szCs w:val="18"/>
              </w:rPr>
              <w:t>Media</w:t>
            </w:r>
          </w:p>
        </w:tc>
        <w:tc>
          <w:tcPr>
            <w:tcW w:w="1008" w:type="dxa"/>
            <w:shd w:val="clear" w:color="auto" w:fill="FAFBFC"/>
            <w:tcMar>
              <w:top w:w="90" w:type="dxa"/>
              <w:left w:w="130" w:type="dxa"/>
              <w:bottom w:w="90" w:type="dxa"/>
              <w:right w:w="130" w:type="dxa"/>
            </w:tcMar>
          </w:tcPr>
          <w:p w14:paraId="25262C3F" w14:textId="77777777" w:rsidR="003A5B4A" w:rsidRDefault="00DE4A91">
            <w:pPr>
              <w:spacing w:line="250" w:lineRule="auto"/>
            </w:pPr>
            <w:r>
              <w:rPr>
                <w:sz w:val="18"/>
                <w:szCs w:val="18"/>
              </w:rPr>
              <w:t>Medio</w:t>
            </w:r>
          </w:p>
        </w:tc>
        <w:tc>
          <w:tcPr>
            <w:tcW w:w="4435" w:type="dxa"/>
            <w:shd w:val="clear" w:color="auto" w:fill="FAFBFC"/>
            <w:tcMar>
              <w:top w:w="90" w:type="dxa"/>
              <w:left w:w="130" w:type="dxa"/>
              <w:bottom w:w="90" w:type="dxa"/>
              <w:right w:w="130" w:type="dxa"/>
            </w:tcMar>
          </w:tcPr>
          <w:p w14:paraId="447C2C0D" w14:textId="77777777" w:rsidR="003A5B4A" w:rsidRDefault="00DE4A91">
            <w:pPr>
              <w:spacing w:line="250" w:lineRule="auto"/>
            </w:pPr>
            <w:r>
              <w:rPr>
                <w:sz w:val="18"/>
                <w:szCs w:val="18"/>
              </w:rPr>
              <w:t>El almacenamiento escala sin modificación de la arquitectura. Procede revisar los niveles de acceso y la previsión presupuestaria</w:t>
            </w:r>
          </w:p>
        </w:tc>
      </w:tr>
      <w:tr w:rsidR="003A5B4A" w14:paraId="172EA7C8" w14:textId="77777777">
        <w:tblPrEx>
          <w:tblCellMar>
            <w:top w:w="0" w:type="dxa"/>
            <w:bottom w:w="0" w:type="dxa"/>
          </w:tblCellMar>
        </w:tblPrEx>
        <w:tc>
          <w:tcPr>
            <w:tcW w:w="807" w:type="dxa"/>
            <w:shd w:val="clear" w:color="auto" w:fill="FFFFFF"/>
            <w:tcMar>
              <w:top w:w="90" w:type="dxa"/>
              <w:left w:w="130" w:type="dxa"/>
              <w:bottom w:w="90" w:type="dxa"/>
              <w:right w:w="130" w:type="dxa"/>
            </w:tcMar>
          </w:tcPr>
          <w:p w14:paraId="687A25D6" w14:textId="77777777" w:rsidR="003A5B4A" w:rsidRDefault="00DE4A91">
            <w:pPr>
              <w:spacing w:line="250" w:lineRule="auto"/>
            </w:pPr>
            <w:r>
              <w:rPr>
                <w:rFonts w:ascii="Consolas" w:eastAsia="Consolas" w:hAnsi="Consolas" w:cs="Consolas"/>
                <w:b/>
                <w:bCs/>
                <w:color w:val="0D6D80"/>
                <w:sz w:val="18"/>
                <w:szCs w:val="18"/>
              </w:rPr>
              <w:t>R-04</w:t>
            </w:r>
          </w:p>
        </w:tc>
        <w:tc>
          <w:tcPr>
            <w:tcW w:w="2822" w:type="dxa"/>
            <w:shd w:val="clear" w:color="auto" w:fill="FFFFFF"/>
            <w:tcMar>
              <w:top w:w="90" w:type="dxa"/>
              <w:left w:w="130" w:type="dxa"/>
              <w:bottom w:w="90" w:type="dxa"/>
              <w:right w:w="130" w:type="dxa"/>
            </w:tcMar>
          </w:tcPr>
          <w:p w14:paraId="310A650D" w14:textId="77777777" w:rsidR="003A5B4A" w:rsidRDefault="00DE4A91">
            <w:pPr>
              <w:spacing w:line="250" w:lineRule="auto"/>
            </w:pPr>
            <w:r>
              <w:rPr>
                <w:b/>
                <w:bCs/>
                <w:sz w:val="18"/>
                <w:szCs w:val="18"/>
              </w:rPr>
              <w:t>Ampliación del alcance funcional con anterioridad a lo planificado</w:t>
            </w:r>
          </w:p>
        </w:tc>
        <w:tc>
          <w:tcPr>
            <w:tcW w:w="1008" w:type="dxa"/>
            <w:shd w:val="clear" w:color="auto" w:fill="FFFFFF"/>
            <w:tcMar>
              <w:top w:w="90" w:type="dxa"/>
              <w:left w:w="130" w:type="dxa"/>
              <w:bottom w:w="90" w:type="dxa"/>
              <w:right w:w="130" w:type="dxa"/>
            </w:tcMar>
          </w:tcPr>
          <w:p w14:paraId="76D3632F" w14:textId="77777777" w:rsidR="003A5B4A" w:rsidRDefault="00DE4A91">
            <w:pPr>
              <w:spacing w:line="250" w:lineRule="auto"/>
            </w:pPr>
            <w:r>
              <w:rPr>
                <w:sz w:val="18"/>
                <w:szCs w:val="18"/>
              </w:rPr>
              <w:t>Media</w:t>
            </w:r>
          </w:p>
        </w:tc>
        <w:tc>
          <w:tcPr>
            <w:tcW w:w="1008" w:type="dxa"/>
            <w:shd w:val="clear" w:color="auto" w:fill="FFFFFF"/>
            <w:tcMar>
              <w:top w:w="90" w:type="dxa"/>
              <w:left w:w="130" w:type="dxa"/>
              <w:bottom w:w="90" w:type="dxa"/>
              <w:right w:w="130" w:type="dxa"/>
            </w:tcMar>
          </w:tcPr>
          <w:p w14:paraId="2690FC82" w14:textId="77777777" w:rsidR="003A5B4A" w:rsidRDefault="00DE4A91">
            <w:pPr>
              <w:spacing w:line="250" w:lineRule="auto"/>
            </w:pPr>
            <w:r>
              <w:rPr>
                <w:sz w:val="18"/>
                <w:szCs w:val="18"/>
              </w:rPr>
              <w:t>Alto</w:t>
            </w:r>
          </w:p>
        </w:tc>
        <w:tc>
          <w:tcPr>
            <w:tcW w:w="4435" w:type="dxa"/>
            <w:shd w:val="clear" w:color="auto" w:fill="FFFFFF"/>
            <w:tcMar>
              <w:top w:w="90" w:type="dxa"/>
              <w:left w:w="130" w:type="dxa"/>
              <w:bottom w:w="90" w:type="dxa"/>
              <w:right w:w="130" w:type="dxa"/>
            </w:tcMar>
          </w:tcPr>
          <w:p w14:paraId="2333D993" w14:textId="77777777" w:rsidR="003A5B4A" w:rsidRDefault="00DE4A91">
            <w:pPr>
              <w:spacing w:line="250" w:lineRule="auto"/>
            </w:pPr>
            <w:r>
              <w:rPr>
                <w:sz w:val="18"/>
                <w:szCs w:val="18"/>
              </w:rPr>
              <w:t>La sección 03 delimita el alcance de forma expresa. Su ampliación requiere la emisión de una nueva versión del documento y la correspondiente reestimación</w:t>
            </w:r>
          </w:p>
        </w:tc>
      </w:tr>
      <w:tr w:rsidR="003A5B4A" w14:paraId="2F06567E" w14:textId="77777777">
        <w:tblPrEx>
          <w:tblCellMar>
            <w:top w:w="0" w:type="dxa"/>
            <w:bottom w:w="0" w:type="dxa"/>
          </w:tblCellMar>
        </w:tblPrEx>
        <w:tc>
          <w:tcPr>
            <w:tcW w:w="807" w:type="dxa"/>
            <w:shd w:val="clear" w:color="auto" w:fill="FAFBFC"/>
            <w:tcMar>
              <w:top w:w="90" w:type="dxa"/>
              <w:left w:w="130" w:type="dxa"/>
              <w:bottom w:w="90" w:type="dxa"/>
              <w:right w:w="130" w:type="dxa"/>
            </w:tcMar>
          </w:tcPr>
          <w:p w14:paraId="73E77327" w14:textId="77777777" w:rsidR="003A5B4A" w:rsidRDefault="00DE4A91">
            <w:pPr>
              <w:spacing w:line="250" w:lineRule="auto"/>
            </w:pPr>
            <w:r>
              <w:rPr>
                <w:rFonts w:ascii="Consolas" w:eastAsia="Consolas" w:hAnsi="Consolas" w:cs="Consolas"/>
                <w:b/>
                <w:bCs/>
                <w:color w:val="0D6D80"/>
                <w:sz w:val="18"/>
                <w:szCs w:val="18"/>
              </w:rPr>
              <w:t>R-05</w:t>
            </w:r>
          </w:p>
        </w:tc>
        <w:tc>
          <w:tcPr>
            <w:tcW w:w="2822" w:type="dxa"/>
            <w:shd w:val="clear" w:color="auto" w:fill="FAFBFC"/>
            <w:tcMar>
              <w:top w:w="90" w:type="dxa"/>
              <w:left w:w="130" w:type="dxa"/>
              <w:bottom w:w="90" w:type="dxa"/>
              <w:right w:w="130" w:type="dxa"/>
            </w:tcMar>
          </w:tcPr>
          <w:p w14:paraId="113994A9" w14:textId="77777777" w:rsidR="003A5B4A" w:rsidRDefault="00DE4A91">
            <w:pPr>
              <w:spacing w:line="250" w:lineRule="auto"/>
            </w:pPr>
            <w:r>
              <w:rPr>
                <w:b/>
                <w:bCs/>
                <w:sz w:val="18"/>
                <w:szCs w:val="18"/>
              </w:rPr>
              <w:t>Interrupción regional completa</w:t>
            </w:r>
          </w:p>
        </w:tc>
        <w:tc>
          <w:tcPr>
            <w:tcW w:w="1008" w:type="dxa"/>
            <w:shd w:val="clear" w:color="auto" w:fill="FAFBFC"/>
            <w:tcMar>
              <w:top w:w="90" w:type="dxa"/>
              <w:left w:w="130" w:type="dxa"/>
              <w:bottom w:w="90" w:type="dxa"/>
              <w:right w:w="130" w:type="dxa"/>
            </w:tcMar>
          </w:tcPr>
          <w:p w14:paraId="6908C3AD" w14:textId="77777777" w:rsidR="003A5B4A" w:rsidRDefault="00DE4A91">
            <w:pPr>
              <w:spacing w:line="250" w:lineRule="auto"/>
            </w:pPr>
            <w:r>
              <w:rPr>
                <w:sz w:val="18"/>
                <w:szCs w:val="18"/>
              </w:rPr>
              <w:t>Muy baja</w:t>
            </w:r>
          </w:p>
        </w:tc>
        <w:tc>
          <w:tcPr>
            <w:tcW w:w="1008" w:type="dxa"/>
            <w:shd w:val="clear" w:color="auto" w:fill="FAFBFC"/>
            <w:tcMar>
              <w:top w:w="90" w:type="dxa"/>
              <w:left w:w="130" w:type="dxa"/>
              <w:bottom w:w="90" w:type="dxa"/>
              <w:right w:w="130" w:type="dxa"/>
            </w:tcMar>
          </w:tcPr>
          <w:p w14:paraId="1047AB1A" w14:textId="77777777" w:rsidR="003A5B4A" w:rsidRDefault="00DE4A91">
            <w:pPr>
              <w:spacing w:line="250" w:lineRule="auto"/>
            </w:pPr>
            <w:r>
              <w:rPr>
                <w:sz w:val="18"/>
                <w:szCs w:val="18"/>
              </w:rPr>
              <w:t>Alto</w:t>
            </w:r>
          </w:p>
        </w:tc>
        <w:tc>
          <w:tcPr>
            <w:tcW w:w="4435" w:type="dxa"/>
            <w:shd w:val="clear" w:color="auto" w:fill="FAFBFC"/>
            <w:tcMar>
              <w:top w:w="90" w:type="dxa"/>
              <w:left w:w="130" w:type="dxa"/>
              <w:bottom w:w="90" w:type="dxa"/>
              <w:right w:w="130" w:type="dxa"/>
            </w:tcMar>
          </w:tcPr>
          <w:p w14:paraId="287BC376" w14:textId="77777777" w:rsidR="003A5B4A" w:rsidRDefault="00DE4A91">
            <w:pPr>
              <w:spacing w:line="250" w:lineRule="auto"/>
            </w:pPr>
            <w:r>
              <w:rPr>
                <w:sz w:val="18"/>
                <w:szCs w:val="18"/>
              </w:rPr>
              <w:t>Riesgo asumido conforme a ADR-09. Recuperación mediante redespliegue y restauración</w:t>
            </w:r>
          </w:p>
        </w:tc>
      </w:tr>
      <w:tr w:rsidR="003A5B4A" w14:paraId="318C87D1" w14:textId="77777777">
        <w:tblPrEx>
          <w:tblCellMar>
            <w:top w:w="0" w:type="dxa"/>
            <w:bottom w:w="0" w:type="dxa"/>
          </w:tblCellMar>
        </w:tblPrEx>
        <w:tc>
          <w:tcPr>
            <w:tcW w:w="807" w:type="dxa"/>
            <w:shd w:val="clear" w:color="auto" w:fill="FFFFFF"/>
            <w:tcMar>
              <w:top w:w="90" w:type="dxa"/>
              <w:left w:w="130" w:type="dxa"/>
              <w:bottom w:w="90" w:type="dxa"/>
              <w:right w:w="130" w:type="dxa"/>
            </w:tcMar>
          </w:tcPr>
          <w:p w14:paraId="2130E456" w14:textId="77777777" w:rsidR="003A5B4A" w:rsidRDefault="00DE4A91">
            <w:pPr>
              <w:spacing w:line="250" w:lineRule="auto"/>
            </w:pPr>
            <w:r>
              <w:rPr>
                <w:rFonts w:ascii="Consolas" w:eastAsia="Consolas" w:hAnsi="Consolas" w:cs="Consolas"/>
                <w:b/>
                <w:bCs/>
                <w:color w:val="0D6D80"/>
                <w:sz w:val="18"/>
                <w:szCs w:val="18"/>
              </w:rPr>
              <w:lastRenderedPageBreak/>
              <w:t>R-06</w:t>
            </w:r>
          </w:p>
        </w:tc>
        <w:tc>
          <w:tcPr>
            <w:tcW w:w="2822" w:type="dxa"/>
            <w:shd w:val="clear" w:color="auto" w:fill="FFFFFF"/>
            <w:tcMar>
              <w:top w:w="90" w:type="dxa"/>
              <w:left w:w="130" w:type="dxa"/>
              <w:bottom w:w="90" w:type="dxa"/>
              <w:right w:w="130" w:type="dxa"/>
            </w:tcMar>
          </w:tcPr>
          <w:p w14:paraId="6BB4726F" w14:textId="77777777" w:rsidR="003A5B4A" w:rsidRDefault="00DE4A91">
            <w:pPr>
              <w:spacing w:line="250" w:lineRule="auto"/>
            </w:pPr>
            <w:r>
              <w:rPr>
                <w:b/>
                <w:bCs/>
                <w:sz w:val="18"/>
                <w:szCs w:val="18"/>
              </w:rPr>
              <w:t>Divergencia entre la configuración manual y el código de infraestructura</w:t>
            </w:r>
          </w:p>
        </w:tc>
        <w:tc>
          <w:tcPr>
            <w:tcW w:w="1008" w:type="dxa"/>
            <w:shd w:val="clear" w:color="auto" w:fill="FFFFFF"/>
            <w:tcMar>
              <w:top w:w="90" w:type="dxa"/>
              <w:left w:w="130" w:type="dxa"/>
              <w:bottom w:w="90" w:type="dxa"/>
              <w:right w:w="130" w:type="dxa"/>
            </w:tcMar>
          </w:tcPr>
          <w:p w14:paraId="0496F933" w14:textId="77777777" w:rsidR="003A5B4A" w:rsidRDefault="00DE4A91">
            <w:pPr>
              <w:spacing w:line="250" w:lineRule="auto"/>
            </w:pPr>
            <w:r>
              <w:rPr>
                <w:sz w:val="18"/>
                <w:szCs w:val="18"/>
              </w:rPr>
              <w:t>Media</w:t>
            </w:r>
          </w:p>
        </w:tc>
        <w:tc>
          <w:tcPr>
            <w:tcW w:w="1008" w:type="dxa"/>
            <w:shd w:val="clear" w:color="auto" w:fill="FFFFFF"/>
            <w:tcMar>
              <w:top w:w="90" w:type="dxa"/>
              <w:left w:w="130" w:type="dxa"/>
              <w:bottom w:w="90" w:type="dxa"/>
              <w:right w:w="130" w:type="dxa"/>
            </w:tcMar>
          </w:tcPr>
          <w:p w14:paraId="2EE2CA28" w14:textId="77777777" w:rsidR="003A5B4A" w:rsidRDefault="00DE4A91">
            <w:pPr>
              <w:spacing w:line="250" w:lineRule="auto"/>
            </w:pPr>
            <w:r>
              <w:rPr>
                <w:sz w:val="18"/>
                <w:szCs w:val="18"/>
              </w:rPr>
              <w:t>Medio</w:t>
            </w:r>
          </w:p>
        </w:tc>
        <w:tc>
          <w:tcPr>
            <w:tcW w:w="4435" w:type="dxa"/>
            <w:shd w:val="clear" w:color="auto" w:fill="FFFFFF"/>
            <w:tcMar>
              <w:top w:w="90" w:type="dxa"/>
              <w:left w:w="130" w:type="dxa"/>
              <w:bottom w:w="90" w:type="dxa"/>
              <w:right w:w="130" w:type="dxa"/>
            </w:tcMar>
          </w:tcPr>
          <w:p w14:paraId="4D7235F3" w14:textId="77777777" w:rsidR="003A5B4A" w:rsidRDefault="00DE4A91">
            <w:pPr>
              <w:spacing w:line="250" w:lineRule="auto"/>
            </w:pPr>
            <w:r>
              <w:rPr>
                <w:sz w:val="18"/>
                <w:szCs w:val="18"/>
              </w:rPr>
              <w:t>Bloqueos de recursos y directivas en el entorno de producción. Todo cambio se tramita a través de la canalización de despliegue</w:t>
            </w:r>
          </w:p>
        </w:tc>
      </w:tr>
    </w:tbl>
    <w:p w14:paraId="77431CE9" w14:textId="77777777" w:rsidR="003A5B4A" w:rsidRDefault="00DE4A91">
      <w:pPr>
        <w:pStyle w:val="Ttulo1"/>
        <w:pBdr>
          <w:bottom w:val="single" w:sz="10" w:space="6" w:color="0D6D80"/>
        </w:pBdr>
        <w:spacing w:before="380" w:after="160"/>
      </w:pPr>
      <w:bookmarkStart w:id="49" w:name="_Toc236201543"/>
      <w:r>
        <w:rPr>
          <w:rFonts w:ascii="Consolas" w:eastAsia="Consolas" w:hAnsi="Consolas" w:cs="Consolas"/>
          <w:color w:val="0D6D80"/>
          <w:sz w:val="22"/>
          <w:szCs w:val="22"/>
        </w:rPr>
        <w:t xml:space="preserve">16  </w:t>
      </w:r>
      <w:r>
        <w:t>Glosario</w:t>
      </w:r>
      <w:bookmarkEnd w:id="49"/>
    </w:p>
    <w:tbl>
      <w:tblPr>
        <w:tblW w:w="10080" w:type="dxa"/>
        <w:tblBorders>
          <w:top w:val="single" w:sz="6" w:space="0" w:color="C6D0DB"/>
          <w:left w:val="single" w:sz="6" w:space="0" w:color="C6D0DB"/>
          <w:bottom w:val="single" w:sz="6" w:space="0" w:color="C6D0DB"/>
          <w:right w:val="single" w:sz="6" w:space="0" w:color="C6D0DB"/>
          <w:insideH w:val="single" w:sz="4" w:space="0" w:color="C6D0DB"/>
          <w:insideV w:val="single" w:sz="4" w:space="0" w:color="C6D0DB"/>
        </w:tblBorders>
        <w:tblCellMar>
          <w:left w:w="10" w:type="dxa"/>
          <w:right w:w="10" w:type="dxa"/>
        </w:tblCellMar>
        <w:tblLook w:val="0000" w:firstRow="0" w:lastRow="0" w:firstColumn="0" w:lastColumn="0" w:noHBand="0" w:noVBand="0"/>
      </w:tblPr>
      <w:tblGrid>
        <w:gridCol w:w="2218"/>
        <w:gridCol w:w="7862"/>
      </w:tblGrid>
      <w:tr w:rsidR="003A5B4A" w14:paraId="0EFD3759" w14:textId="77777777">
        <w:tblPrEx>
          <w:tblCellMar>
            <w:top w:w="0" w:type="dxa"/>
            <w:bottom w:w="0" w:type="dxa"/>
          </w:tblCellMar>
        </w:tblPrEx>
        <w:trPr>
          <w:tblHeader/>
        </w:trPr>
        <w:tc>
          <w:tcPr>
            <w:tcW w:w="2218" w:type="dxa"/>
            <w:shd w:val="clear" w:color="auto" w:fill="E9EDF2"/>
            <w:tcMar>
              <w:top w:w="90" w:type="dxa"/>
              <w:left w:w="130" w:type="dxa"/>
              <w:bottom w:w="90" w:type="dxa"/>
              <w:right w:w="130" w:type="dxa"/>
            </w:tcMar>
          </w:tcPr>
          <w:p w14:paraId="64B91B7E" w14:textId="77777777" w:rsidR="003A5B4A" w:rsidRDefault="00DE4A91">
            <w:pPr>
              <w:spacing w:line="250" w:lineRule="auto"/>
            </w:pPr>
            <w:r>
              <w:rPr>
                <w:b/>
                <w:bCs/>
                <w:caps/>
                <w:spacing w:val="20"/>
                <w:sz w:val="16"/>
                <w:szCs w:val="16"/>
              </w:rPr>
              <w:t>Término</w:t>
            </w:r>
          </w:p>
        </w:tc>
        <w:tc>
          <w:tcPr>
            <w:tcW w:w="7862" w:type="dxa"/>
            <w:shd w:val="clear" w:color="auto" w:fill="E9EDF2"/>
            <w:tcMar>
              <w:top w:w="90" w:type="dxa"/>
              <w:left w:w="130" w:type="dxa"/>
              <w:bottom w:w="90" w:type="dxa"/>
              <w:right w:w="130" w:type="dxa"/>
            </w:tcMar>
          </w:tcPr>
          <w:p w14:paraId="2C608C90" w14:textId="77777777" w:rsidR="003A5B4A" w:rsidRDefault="00DE4A91">
            <w:pPr>
              <w:spacing w:line="250" w:lineRule="auto"/>
            </w:pPr>
            <w:r>
              <w:rPr>
                <w:b/>
                <w:bCs/>
                <w:caps/>
                <w:spacing w:val="20"/>
                <w:sz w:val="16"/>
                <w:szCs w:val="16"/>
              </w:rPr>
              <w:t>Definición</w:t>
            </w:r>
          </w:p>
        </w:tc>
      </w:tr>
      <w:tr w:rsidR="003A5B4A" w14:paraId="39608378" w14:textId="77777777">
        <w:tblPrEx>
          <w:tblCellMar>
            <w:top w:w="0" w:type="dxa"/>
            <w:bottom w:w="0" w:type="dxa"/>
          </w:tblCellMar>
        </w:tblPrEx>
        <w:tc>
          <w:tcPr>
            <w:tcW w:w="2218" w:type="dxa"/>
            <w:shd w:val="clear" w:color="auto" w:fill="FAFBFC"/>
            <w:tcMar>
              <w:top w:w="90" w:type="dxa"/>
              <w:left w:w="130" w:type="dxa"/>
              <w:bottom w:w="90" w:type="dxa"/>
              <w:right w:w="130" w:type="dxa"/>
            </w:tcMar>
          </w:tcPr>
          <w:p w14:paraId="23410C4D" w14:textId="77777777" w:rsidR="003A5B4A" w:rsidRDefault="00DE4A91">
            <w:pPr>
              <w:spacing w:line="250" w:lineRule="auto"/>
            </w:pPr>
            <w:r>
              <w:rPr>
                <w:b/>
                <w:bCs/>
                <w:sz w:val="18"/>
                <w:szCs w:val="18"/>
              </w:rPr>
              <w:t>ADR</w:t>
            </w:r>
          </w:p>
        </w:tc>
        <w:tc>
          <w:tcPr>
            <w:tcW w:w="7862" w:type="dxa"/>
            <w:shd w:val="clear" w:color="auto" w:fill="FAFBFC"/>
            <w:tcMar>
              <w:top w:w="90" w:type="dxa"/>
              <w:left w:w="130" w:type="dxa"/>
              <w:bottom w:w="90" w:type="dxa"/>
              <w:right w:w="130" w:type="dxa"/>
            </w:tcMar>
          </w:tcPr>
          <w:p w14:paraId="1181BDF1" w14:textId="77777777" w:rsidR="003A5B4A" w:rsidRDefault="00DE4A91">
            <w:pPr>
              <w:spacing w:line="250" w:lineRule="auto"/>
            </w:pPr>
            <w:r>
              <w:rPr>
                <w:sz w:val="18"/>
                <w:szCs w:val="18"/>
              </w:rPr>
              <w:t>Architecture Decision Record. Registro de una decisión de arquitectura con su contexto, alternativas y consecuencias.</w:t>
            </w:r>
          </w:p>
        </w:tc>
      </w:tr>
      <w:tr w:rsidR="003A5B4A" w14:paraId="5BB98F49" w14:textId="77777777">
        <w:tblPrEx>
          <w:tblCellMar>
            <w:top w:w="0" w:type="dxa"/>
            <w:bottom w:w="0" w:type="dxa"/>
          </w:tblCellMar>
        </w:tblPrEx>
        <w:tc>
          <w:tcPr>
            <w:tcW w:w="2218" w:type="dxa"/>
            <w:shd w:val="clear" w:color="auto" w:fill="FFFFFF"/>
            <w:tcMar>
              <w:top w:w="90" w:type="dxa"/>
              <w:left w:w="130" w:type="dxa"/>
              <w:bottom w:w="90" w:type="dxa"/>
              <w:right w:w="130" w:type="dxa"/>
            </w:tcMar>
          </w:tcPr>
          <w:p w14:paraId="46A05FEB" w14:textId="77777777" w:rsidR="003A5B4A" w:rsidRDefault="00DE4A91">
            <w:pPr>
              <w:spacing w:line="250" w:lineRule="auto"/>
            </w:pPr>
            <w:r>
              <w:rPr>
                <w:b/>
                <w:bCs/>
                <w:sz w:val="18"/>
                <w:szCs w:val="18"/>
              </w:rPr>
              <w:t>AOT</w:t>
            </w:r>
          </w:p>
        </w:tc>
        <w:tc>
          <w:tcPr>
            <w:tcW w:w="7862" w:type="dxa"/>
            <w:shd w:val="clear" w:color="auto" w:fill="FFFFFF"/>
            <w:tcMar>
              <w:top w:w="90" w:type="dxa"/>
              <w:left w:w="130" w:type="dxa"/>
              <w:bottom w:w="90" w:type="dxa"/>
              <w:right w:w="130" w:type="dxa"/>
            </w:tcMar>
          </w:tcPr>
          <w:p w14:paraId="118CA599" w14:textId="77777777" w:rsidR="003A5B4A" w:rsidRDefault="00DE4A91">
            <w:pPr>
              <w:spacing w:line="250" w:lineRule="auto"/>
            </w:pPr>
            <w:r>
              <w:rPr>
                <w:sz w:val="18"/>
                <w:szCs w:val="18"/>
              </w:rPr>
              <w:t>Ahead-of-time. Compilación anticipada a código nativo: arranque instantáneo y menor consumo, a cambio de prohibir reflexión en ejecución.</w:t>
            </w:r>
          </w:p>
        </w:tc>
      </w:tr>
      <w:tr w:rsidR="003A5B4A" w14:paraId="373E3664" w14:textId="77777777">
        <w:tblPrEx>
          <w:tblCellMar>
            <w:top w:w="0" w:type="dxa"/>
            <w:bottom w:w="0" w:type="dxa"/>
          </w:tblCellMar>
        </w:tblPrEx>
        <w:tc>
          <w:tcPr>
            <w:tcW w:w="2218" w:type="dxa"/>
            <w:shd w:val="clear" w:color="auto" w:fill="FAFBFC"/>
            <w:tcMar>
              <w:top w:w="90" w:type="dxa"/>
              <w:left w:w="130" w:type="dxa"/>
              <w:bottom w:w="90" w:type="dxa"/>
              <w:right w:w="130" w:type="dxa"/>
            </w:tcMar>
          </w:tcPr>
          <w:p w14:paraId="78BABFE7" w14:textId="77777777" w:rsidR="003A5B4A" w:rsidRDefault="00DE4A91">
            <w:pPr>
              <w:spacing w:line="250" w:lineRule="auto"/>
            </w:pPr>
            <w:r>
              <w:rPr>
                <w:b/>
                <w:bCs/>
                <w:sz w:val="18"/>
                <w:szCs w:val="18"/>
              </w:rPr>
              <w:t>Backplane</w:t>
            </w:r>
          </w:p>
        </w:tc>
        <w:tc>
          <w:tcPr>
            <w:tcW w:w="7862" w:type="dxa"/>
            <w:shd w:val="clear" w:color="auto" w:fill="FAFBFC"/>
            <w:tcMar>
              <w:top w:w="90" w:type="dxa"/>
              <w:left w:w="130" w:type="dxa"/>
              <w:bottom w:w="90" w:type="dxa"/>
              <w:right w:w="130" w:type="dxa"/>
            </w:tcMar>
          </w:tcPr>
          <w:p w14:paraId="2F60FFB3" w14:textId="77777777" w:rsidR="003A5B4A" w:rsidRDefault="00DE4A91">
            <w:pPr>
              <w:spacing w:line="250" w:lineRule="auto"/>
            </w:pPr>
            <w:r>
              <w:rPr>
                <w:sz w:val="18"/>
                <w:szCs w:val="18"/>
              </w:rPr>
              <w:t>Componente que sincroniza el estado de conexiones en tiempo real cuando la aplicación corre en más de una instancia.</w:t>
            </w:r>
          </w:p>
        </w:tc>
      </w:tr>
      <w:tr w:rsidR="003A5B4A" w14:paraId="7369B5FE" w14:textId="77777777">
        <w:tblPrEx>
          <w:tblCellMar>
            <w:top w:w="0" w:type="dxa"/>
            <w:bottom w:w="0" w:type="dxa"/>
          </w:tblCellMar>
        </w:tblPrEx>
        <w:tc>
          <w:tcPr>
            <w:tcW w:w="2218" w:type="dxa"/>
            <w:shd w:val="clear" w:color="auto" w:fill="FFFFFF"/>
            <w:tcMar>
              <w:top w:w="90" w:type="dxa"/>
              <w:left w:w="130" w:type="dxa"/>
              <w:bottom w:w="90" w:type="dxa"/>
              <w:right w:w="130" w:type="dxa"/>
            </w:tcMar>
          </w:tcPr>
          <w:p w14:paraId="68B9754A" w14:textId="77777777" w:rsidR="003A5B4A" w:rsidRDefault="00DE4A91">
            <w:pPr>
              <w:spacing w:line="250" w:lineRule="auto"/>
            </w:pPr>
            <w:r>
              <w:rPr>
                <w:b/>
                <w:bCs/>
                <w:sz w:val="18"/>
                <w:szCs w:val="18"/>
              </w:rPr>
              <w:t>Blob</w:t>
            </w:r>
          </w:p>
        </w:tc>
        <w:tc>
          <w:tcPr>
            <w:tcW w:w="7862" w:type="dxa"/>
            <w:shd w:val="clear" w:color="auto" w:fill="FFFFFF"/>
            <w:tcMar>
              <w:top w:w="90" w:type="dxa"/>
              <w:left w:w="130" w:type="dxa"/>
              <w:bottom w:w="90" w:type="dxa"/>
              <w:right w:w="130" w:type="dxa"/>
            </w:tcMar>
          </w:tcPr>
          <w:p w14:paraId="2DD5855B" w14:textId="77777777" w:rsidR="003A5B4A" w:rsidRDefault="00DE4A91">
            <w:pPr>
              <w:spacing w:line="250" w:lineRule="auto"/>
            </w:pPr>
            <w:r>
              <w:rPr>
                <w:sz w:val="18"/>
                <w:szCs w:val="18"/>
              </w:rPr>
              <w:t>Objeto binario almacenado en Azure Storage. Aquí, cada documento cargado.</w:t>
            </w:r>
          </w:p>
        </w:tc>
      </w:tr>
      <w:tr w:rsidR="003A5B4A" w14:paraId="2096E048" w14:textId="77777777">
        <w:tblPrEx>
          <w:tblCellMar>
            <w:top w:w="0" w:type="dxa"/>
            <w:bottom w:w="0" w:type="dxa"/>
          </w:tblCellMar>
        </w:tblPrEx>
        <w:tc>
          <w:tcPr>
            <w:tcW w:w="2218" w:type="dxa"/>
            <w:shd w:val="clear" w:color="auto" w:fill="FAFBFC"/>
            <w:tcMar>
              <w:top w:w="90" w:type="dxa"/>
              <w:left w:w="130" w:type="dxa"/>
              <w:bottom w:w="90" w:type="dxa"/>
              <w:right w:w="130" w:type="dxa"/>
            </w:tcMar>
          </w:tcPr>
          <w:p w14:paraId="3977CB7B" w14:textId="77777777" w:rsidR="003A5B4A" w:rsidRDefault="00DE4A91">
            <w:pPr>
              <w:spacing w:line="250" w:lineRule="auto"/>
            </w:pPr>
            <w:r>
              <w:rPr>
                <w:b/>
                <w:bCs/>
                <w:sz w:val="18"/>
                <w:szCs w:val="18"/>
              </w:rPr>
              <w:t>Endpoint privado</w:t>
            </w:r>
          </w:p>
        </w:tc>
        <w:tc>
          <w:tcPr>
            <w:tcW w:w="7862" w:type="dxa"/>
            <w:shd w:val="clear" w:color="auto" w:fill="FAFBFC"/>
            <w:tcMar>
              <w:top w:w="90" w:type="dxa"/>
              <w:left w:w="130" w:type="dxa"/>
              <w:bottom w:w="90" w:type="dxa"/>
              <w:right w:w="130" w:type="dxa"/>
            </w:tcMar>
          </w:tcPr>
          <w:p w14:paraId="43C6116A" w14:textId="77777777" w:rsidR="003A5B4A" w:rsidRDefault="00DE4A91">
            <w:pPr>
              <w:spacing w:line="250" w:lineRule="auto"/>
            </w:pPr>
            <w:r>
              <w:rPr>
                <w:sz w:val="18"/>
                <w:szCs w:val="18"/>
              </w:rPr>
              <w:t>Interfaz de red con dirección IP privada que expone un servicio PaaS dentro de una red virtual.</w:t>
            </w:r>
          </w:p>
        </w:tc>
      </w:tr>
      <w:tr w:rsidR="003A5B4A" w14:paraId="50B669CE" w14:textId="77777777">
        <w:tblPrEx>
          <w:tblCellMar>
            <w:top w:w="0" w:type="dxa"/>
            <w:bottom w:w="0" w:type="dxa"/>
          </w:tblCellMar>
        </w:tblPrEx>
        <w:tc>
          <w:tcPr>
            <w:tcW w:w="2218" w:type="dxa"/>
            <w:shd w:val="clear" w:color="auto" w:fill="FFFFFF"/>
            <w:tcMar>
              <w:top w:w="90" w:type="dxa"/>
              <w:left w:w="130" w:type="dxa"/>
              <w:bottom w:w="90" w:type="dxa"/>
              <w:right w:w="130" w:type="dxa"/>
            </w:tcMar>
          </w:tcPr>
          <w:p w14:paraId="5726FCA7" w14:textId="77777777" w:rsidR="003A5B4A" w:rsidRDefault="00DE4A91">
            <w:pPr>
              <w:spacing w:line="250" w:lineRule="auto"/>
            </w:pPr>
            <w:r>
              <w:rPr>
                <w:b/>
                <w:bCs/>
                <w:sz w:val="18"/>
                <w:szCs w:val="18"/>
              </w:rPr>
              <w:t>Incidencia</w:t>
            </w:r>
          </w:p>
        </w:tc>
        <w:tc>
          <w:tcPr>
            <w:tcW w:w="7862" w:type="dxa"/>
            <w:shd w:val="clear" w:color="auto" w:fill="FFFFFF"/>
            <w:tcMar>
              <w:top w:w="90" w:type="dxa"/>
              <w:left w:w="130" w:type="dxa"/>
              <w:bottom w:w="90" w:type="dxa"/>
              <w:right w:w="130" w:type="dxa"/>
            </w:tcMar>
          </w:tcPr>
          <w:p w14:paraId="0DB76BFC" w14:textId="77777777" w:rsidR="003A5B4A" w:rsidRDefault="00DE4A91">
            <w:pPr>
              <w:spacing w:line="250" w:lineRule="auto"/>
            </w:pPr>
            <w:r>
              <w:rPr>
                <w:sz w:val="18"/>
                <w:szCs w:val="18"/>
              </w:rPr>
              <w:t>Novedad del período que afecta el cálculo de nómina: ausencias, horas extra, bonos, altas y bajas.</w:t>
            </w:r>
          </w:p>
        </w:tc>
      </w:tr>
      <w:tr w:rsidR="003A5B4A" w14:paraId="72964F3F" w14:textId="77777777">
        <w:tblPrEx>
          <w:tblCellMar>
            <w:top w:w="0" w:type="dxa"/>
            <w:bottom w:w="0" w:type="dxa"/>
          </w:tblCellMar>
        </w:tblPrEx>
        <w:tc>
          <w:tcPr>
            <w:tcW w:w="2218" w:type="dxa"/>
            <w:shd w:val="clear" w:color="auto" w:fill="FAFBFC"/>
            <w:tcMar>
              <w:top w:w="90" w:type="dxa"/>
              <w:left w:w="130" w:type="dxa"/>
              <w:bottom w:w="90" w:type="dxa"/>
              <w:right w:w="130" w:type="dxa"/>
            </w:tcMar>
          </w:tcPr>
          <w:p w14:paraId="0105D3B7" w14:textId="77777777" w:rsidR="003A5B4A" w:rsidRDefault="00DE4A91">
            <w:pPr>
              <w:spacing w:line="250" w:lineRule="auto"/>
            </w:pPr>
            <w:r>
              <w:rPr>
                <w:b/>
                <w:bCs/>
                <w:sz w:val="18"/>
                <w:szCs w:val="18"/>
              </w:rPr>
              <w:t>Managed Identity</w:t>
            </w:r>
          </w:p>
        </w:tc>
        <w:tc>
          <w:tcPr>
            <w:tcW w:w="7862" w:type="dxa"/>
            <w:shd w:val="clear" w:color="auto" w:fill="FAFBFC"/>
            <w:tcMar>
              <w:top w:w="90" w:type="dxa"/>
              <w:left w:w="130" w:type="dxa"/>
              <w:bottom w:w="90" w:type="dxa"/>
              <w:right w:w="130" w:type="dxa"/>
            </w:tcMar>
          </w:tcPr>
          <w:p w14:paraId="5797B8B8" w14:textId="77777777" w:rsidR="003A5B4A" w:rsidRDefault="00DE4A91">
            <w:pPr>
              <w:spacing w:line="250" w:lineRule="auto"/>
            </w:pPr>
            <w:r>
              <w:rPr>
                <w:sz w:val="18"/>
                <w:szCs w:val="18"/>
              </w:rPr>
              <w:t>Identidad administrada por la plataforma que permite a un servicio autenticarse ante otro sin credenciales.</w:t>
            </w:r>
          </w:p>
        </w:tc>
      </w:tr>
      <w:tr w:rsidR="003A5B4A" w14:paraId="021FC0E2" w14:textId="77777777">
        <w:tblPrEx>
          <w:tblCellMar>
            <w:top w:w="0" w:type="dxa"/>
            <w:bottom w:w="0" w:type="dxa"/>
          </w:tblCellMar>
        </w:tblPrEx>
        <w:tc>
          <w:tcPr>
            <w:tcW w:w="2218" w:type="dxa"/>
            <w:shd w:val="clear" w:color="auto" w:fill="FFFFFF"/>
            <w:tcMar>
              <w:top w:w="90" w:type="dxa"/>
              <w:left w:w="130" w:type="dxa"/>
              <w:bottom w:w="90" w:type="dxa"/>
              <w:right w:w="130" w:type="dxa"/>
            </w:tcMar>
          </w:tcPr>
          <w:p w14:paraId="0B6B187B" w14:textId="77777777" w:rsidR="003A5B4A" w:rsidRDefault="00DE4A91">
            <w:pPr>
              <w:spacing w:line="250" w:lineRule="auto"/>
            </w:pPr>
            <w:r>
              <w:rPr>
                <w:b/>
                <w:bCs/>
                <w:sz w:val="18"/>
                <w:szCs w:val="18"/>
              </w:rPr>
              <w:t>PaaS</w:t>
            </w:r>
          </w:p>
        </w:tc>
        <w:tc>
          <w:tcPr>
            <w:tcW w:w="7862" w:type="dxa"/>
            <w:shd w:val="clear" w:color="auto" w:fill="FFFFFF"/>
            <w:tcMar>
              <w:top w:w="90" w:type="dxa"/>
              <w:left w:w="130" w:type="dxa"/>
              <w:bottom w:w="90" w:type="dxa"/>
              <w:right w:w="130" w:type="dxa"/>
            </w:tcMar>
          </w:tcPr>
          <w:p w14:paraId="2696CC13" w14:textId="77777777" w:rsidR="003A5B4A" w:rsidRDefault="00DE4A91">
            <w:pPr>
              <w:spacing w:line="250" w:lineRule="auto"/>
            </w:pPr>
            <w:r>
              <w:rPr>
                <w:sz w:val="18"/>
                <w:szCs w:val="18"/>
              </w:rPr>
              <w:t>Platform as a Service. Servicio administrado donde el proveedor opera la infraestructura subyacente.</w:t>
            </w:r>
          </w:p>
        </w:tc>
      </w:tr>
      <w:tr w:rsidR="003A5B4A" w14:paraId="26C4D6CE" w14:textId="77777777">
        <w:tblPrEx>
          <w:tblCellMar>
            <w:top w:w="0" w:type="dxa"/>
            <w:bottom w:w="0" w:type="dxa"/>
          </w:tblCellMar>
        </w:tblPrEx>
        <w:tc>
          <w:tcPr>
            <w:tcW w:w="2218" w:type="dxa"/>
            <w:shd w:val="clear" w:color="auto" w:fill="FAFBFC"/>
            <w:tcMar>
              <w:top w:w="90" w:type="dxa"/>
              <w:left w:w="130" w:type="dxa"/>
              <w:bottom w:w="90" w:type="dxa"/>
              <w:right w:w="130" w:type="dxa"/>
            </w:tcMar>
          </w:tcPr>
          <w:p w14:paraId="173758A0" w14:textId="77777777" w:rsidR="003A5B4A" w:rsidRDefault="00DE4A91">
            <w:pPr>
              <w:spacing w:line="250" w:lineRule="auto"/>
            </w:pPr>
            <w:r>
              <w:rPr>
                <w:b/>
                <w:bCs/>
                <w:sz w:val="18"/>
                <w:szCs w:val="18"/>
              </w:rPr>
              <w:t>PITR</w:t>
            </w:r>
          </w:p>
        </w:tc>
        <w:tc>
          <w:tcPr>
            <w:tcW w:w="7862" w:type="dxa"/>
            <w:shd w:val="clear" w:color="auto" w:fill="FAFBFC"/>
            <w:tcMar>
              <w:top w:w="90" w:type="dxa"/>
              <w:left w:w="130" w:type="dxa"/>
              <w:bottom w:w="90" w:type="dxa"/>
              <w:right w:w="130" w:type="dxa"/>
            </w:tcMar>
          </w:tcPr>
          <w:p w14:paraId="414FA049" w14:textId="77777777" w:rsidR="003A5B4A" w:rsidRDefault="00DE4A91">
            <w:pPr>
              <w:spacing w:line="250" w:lineRule="auto"/>
            </w:pPr>
            <w:r>
              <w:rPr>
                <w:sz w:val="18"/>
                <w:szCs w:val="18"/>
              </w:rPr>
              <w:t>Point-in-time restore. Restauración de la base de datos a un instante concreto dentro del período de retención.</w:t>
            </w:r>
          </w:p>
        </w:tc>
      </w:tr>
      <w:tr w:rsidR="003A5B4A" w14:paraId="0C23EA7A" w14:textId="77777777">
        <w:tblPrEx>
          <w:tblCellMar>
            <w:top w:w="0" w:type="dxa"/>
            <w:bottom w:w="0" w:type="dxa"/>
          </w:tblCellMar>
        </w:tblPrEx>
        <w:tc>
          <w:tcPr>
            <w:tcW w:w="2218" w:type="dxa"/>
            <w:shd w:val="clear" w:color="auto" w:fill="FFFFFF"/>
            <w:tcMar>
              <w:top w:w="90" w:type="dxa"/>
              <w:left w:w="130" w:type="dxa"/>
              <w:bottom w:w="90" w:type="dxa"/>
              <w:right w:w="130" w:type="dxa"/>
            </w:tcMar>
          </w:tcPr>
          <w:p w14:paraId="68715ED8" w14:textId="77777777" w:rsidR="003A5B4A" w:rsidRDefault="00DE4A91">
            <w:pPr>
              <w:spacing w:line="250" w:lineRule="auto"/>
            </w:pPr>
            <w:r>
              <w:rPr>
                <w:b/>
                <w:bCs/>
                <w:sz w:val="18"/>
                <w:szCs w:val="18"/>
              </w:rPr>
              <w:t>RPO</w:t>
            </w:r>
          </w:p>
        </w:tc>
        <w:tc>
          <w:tcPr>
            <w:tcW w:w="7862" w:type="dxa"/>
            <w:shd w:val="clear" w:color="auto" w:fill="FFFFFF"/>
            <w:tcMar>
              <w:top w:w="90" w:type="dxa"/>
              <w:left w:w="130" w:type="dxa"/>
              <w:bottom w:w="90" w:type="dxa"/>
              <w:right w:w="130" w:type="dxa"/>
            </w:tcMar>
          </w:tcPr>
          <w:p w14:paraId="605085A5" w14:textId="77777777" w:rsidR="003A5B4A" w:rsidRDefault="00DE4A91">
            <w:pPr>
              <w:spacing w:line="250" w:lineRule="auto"/>
            </w:pPr>
            <w:r>
              <w:rPr>
                <w:sz w:val="18"/>
                <w:szCs w:val="18"/>
              </w:rPr>
              <w:t>Recovery Point Objective. Pérdida máxima de datos admisible, medida en tiempo.</w:t>
            </w:r>
          </w:p>
        </w:tc>
      </w:tr>
      <w:tr w:rsidR="003A5B4A" w14:paraId="091CC2EC" w14:textId="77777777">
        <w:tblPrEx>
          <w:tblCellMar>
            <w:top w:w="0" w:type="dxa"/>
            <w:bottom w:w="0" w:type="dxa"/>
          </w:tblCellMar>
        </w:tblPrEx>
        <w:tc>
          <w:tcPr>
            <w:tcW w:w="2218" w:type="dxa"/>
            <w:shd w:val="clear" w:color="auto" w:fill="FAFBFC"/>
            <w:tcMar>
              <w:top w:w="90" w:type="dxa"/>
              <w:left w:w="130" w:type="dxa"/>
              <w:bottom w:w="90" w:type="dxa"/>
              <w:right w:w="130" w:type="dxa"/>
            </w:tcMar>
          </w:tcPr>
          <w:p w14:paraId="58E71480" w14:textId="77777777" w:rsidR="003A5B4A" w:rsidRDefault="00DE4A91">
            <w:pPr>
              <w:spacing w:line="250" w:lineRule="auto"/>
            </w:pPr>
            <w:r>
              <w:rPr>
                <w:b/>
                <w:bCs/>
                <w:sz w:val="18"/>
                <w:szCs w:val="18"/>
              </w:rPr>
              <w:t>RTO</w:t>
            </w:r>
          </w:p>
        </w:tc>
        <w:tc>
          <w:tcPr>
            <w:tcW w:w="7862" w:type="dxa"/>
            <w:shd w:val="clear" w:color="auto" w:fill="FAFBFC"/>
            <w:tcMar>
              <w:top w:w="90" w:type="dxa"/>
              <w:left w:w="130" w:type="dxa"/>
              <w:bottom w:w="90" w:type="dxa"/>
              <w:right w:w="130" w:type="dxa"/>
            </w:tcMar>
          </w:tcPr>
          <w:p w14:paraId="340A4599" w14:textId="77777777" w:rsidR="003A5B4A" w:rsidRDefault="00DE4A91">
            <w:pPr>
              <w:spacing w:line="250" w:lineRule="auto"/>
            </w:pPr>
            <w:r>
              <w:rPr>
                <w:sz w:val="18"/>
                <w:szCs w:val="18"/>
              </w:rPr>
              <w:t>Recovery Time Objective. Tiempo máximo admisible para restablecer el servicio.</w:t>
            </w:r>
          </w:p>
        </w:tc>
      </w:tr>
      <w:tr w:rsidR="003A5B4A" w14:paraId="4B47EB84" w14:textId="77777777">
        <w:tblPrEx>
          <w:tblCellMar>
            <w:top w:w="0" w:type="dxa"/>
            <w:bottom w:w="0" w:type="dxa"/>
          </w:tblCellMar>
        </w:tblPrEx>
        <w:tc>
          <w:tcPr>
            <w:tcW w:w="2218" w:type="dxa"/>
            <w:shd w:val="clear" w:color="auto" w:fill="FFFFFF"/>
            <w:tcMar>
              <w:top w:w="90" w:type="dxa"/>
              <w:left w:w="130" w:type="dxa"/>
              <w:bottom w:w="90" w:type="dxa"/>
              <w:right w:w="130" w:type="dxa"/>
            </w:tcMar>
          </w:tcPr>
          <w:p w14:paraId="2F6E7E06" w14:textId="77777777" w:rsidR="003A5B4A" w:rsidRDefault="00DE4A91">
            <w:pPr>
              <w:spacing w:line="250" w:lineRule="auto"/>
            </w:pPr>
            <w:r>
              <w:rPr>
                <w:b/>
                <w:bCs/>
                <w:sz w:val="18"/>
                <w:szCs w:val="18"/>
              </w:rPr>
              <w:t>SAS</w:t>
            </w:r>
          </w:p>
        </w:tc>
        <w:tc>
          <w:tcPr>
            <w:tcW w:w="7862" w:type="dxa"/>
            <w:shd w:val="clear" w:color="auto" w:fill="FFFFFF"/>
            <w:tcMar>
              <w:top w:w="90" w:type="dxa"/>
              <w:left w:w="130" w:type="dxa"/>
              <w:bottom w:w="90" w:type="dxa"/>
              <w:right w:w="130" w:type="dxa"/>
            </w:tcMar>
          </w:tcPr>
          <w:p w14:paraId="3CE57F0D" w14:textId="77777777" w:rsidR="003A5B4A" w:rsidRDefault="00DE4A91">
            <w:pPr>
              <w:spacing w:line="250" w:lineRule="auto"/>
            </w:pPr>
            <w:r>
              <w:rPr>
                <w:sz w:val="18"/>
                <w:szCs w:val="18"/>
              </w:rPr>
              <w:t>Shared Access Signature. Enlace firmado que concede acceso acotado a un recurso de almacenamiento por tiempo limitado.</w:t>
            </w:r>
          </w:p>
        </w:tc>
      </w:tr>
      <w:tr w:rsidR="003A5B4A" w14:paraId="03547E78" w14:textId="77777777">
        <w:tblPrEx>
          <w:tblCellMar>
            <w:top w:w="0" w:type="dxa"/>
            <w:bottom w:w="0" w:type="dxa"/>
          </w:tblCellMar>
        </w:tblPrEx>
        <w:tc>
          <w:tcPr>
            <w:tcW w:w="2218" w:type="dxa"/>
            <w:shd w:val="clear" w:color="auto" w:fill="FAFBFC"/>
            <w:tcMar>
              <w:top w:w="90" w:type="dxa"/>
              <w:left w:w="130" w:type="dxa"/>
              <w:bottom w:w="90" w:type="dxa"/>
              <w:right w:w="130" w:type="dxa"/>
            </w:tcMar>
          </w:tcPr>
          <w:p w14:paraId="2122FFF8" w14:textId="77777777" w:rsidR="003A5B4A" w:rsidRDefault="00DE4A91">
            <w:pPr>
              <w:spacing w:line="250" w:lineRule="auto"/>
            </w:pPr>
            <w:r>
              <w:rPr>
                <w:b/>
                <w:bCs/>
                <w:sz w:val="18"/>
                <w:szCs w:val="18"/>
              </w:rPr>
              <w:t>WAF</w:t>
            </w:r>
          </w:p>
        </w:tc>
        <w:tc>
          <w:tcPr>
            <w:tcW w:w="7862" w:type="dxa"/>
            <w:shd w:val="clear" w:color="auto" w:fill="FAFBFC"/>
            <w:tcMar>
              <w:top w:w="90" w:type="dxa"/>
              <w:left w:w="130" w:type="dxa"/>
              <w:bottom w:w="90" w:type="dxa"/>
              <w:right w:w="130" w:type="dxa"/>
            </w:tcMar>
          </w:tcPr>
          <w:p w14:paraId="56C29ED7" w14:textId="77777777" w:rsidR="003A5B4A" w:rsidRDefault="00DE4A91">
            <w:pPr>
              <w:spacing w:line="250" w:lineRule="auto"/>
            </w:pPr>
            <w:r>
              <w:rPr>
                <w:sz w:val="18"/>
                <w:szCs w:val="18"/>
              </w:rPr>
              <w:t>Web Application Firewall. Filtra tráfico HTTP contra ataques de capa de aplicación.</w:t>
            </w:r>
          </w:p>
        </w:tc>
      </w:tr>
    </w:tbl>
    <w:p w14:paraId="5B846555" w14:textId="77777777" w:rsidR="003A5B4A" w:rsidRDefault="003A5B4A">
      <w:pPr>
        <w:spacing w:before="60" w:after="120"/>
      </w:pPr>
    </w:p>
    <w:tbl>
      <w:tblPr>
        <w:tblW w:w="10080" w:type="dxa"/>
        <w:tblBorders>
          <w:left w:val="single" w:sz="18" w:space="0" w:color="0D6D80"/>
        </w:tblBorders>
        <w:tblCellMar>
          <w:left w:w="10" w:type="dxa"/>
          <w:right w:w="10" w:type="dxa"/>
        </w:tblCellMar>
        <w:tblLook w:val="0000" w:firstRow="0" w:lastRow="0" w:firstColumn="0" w:lastColumn="0" w:noHBand="0" w:noVBand="0"/>
      </w:tblPr>
      <w:tblGrid>
        <w:gridCol w:w="10080"/>
      </w:tblGrid>
      <w:tr w:rsidR="003A5B4A" w14:paraId="37EDFBF9" w14:textId="77777777">
        <w:tblPrEx>
          <w:tblCellMar>
            <w:top w:w="0" w:type="dxa"/>
            <w:bottom w:w="0" w:type="dxa"/>
          </w:tblCellMar>
        </w:tblPrEx>
        <w:tc>
          <w:tcPr>
            <w:tcW w:w="10080" w:type="dxa"/>
            <w:shd w:val="clear" w:color="auto" w:fill="EDF7F9"/>
            <w:tcMar>
              <w:top w:w="160" w:type="dxa"/>
              <w:left w:w="200" w:type="dxa"/>
              <w:bottom w:w="160" w:type="dxa"/>
              <w:right w:w="200" w:type="dxa"/>
            </w:tcMar>
          </w:tcPr>
          <w:p w14:paraId="01306060" w14:textId="77777777" w:rsidR="003A5B4A" w:rsidRDefault="00DE4A91">
            <w:r>
              <w:rPr>
                <w:b/>
                <w:bCs/>
                <w:color w:val="101822"/>
              </w:rPr>
              <w:t xml:space="preserve">Sobre los iconos de los diagramas. </w:t>
            </w:r>
            <w:r>
              <w:t>Son glifos originales dibujados para este documento, en su mismo lenguaje visual. No son los iconos oficiales de Azure Architecture Icons. Para una presentación que exija la iconografía corporativa de Microsoft, las figuras pueden exportarse a draw.io y sustituirse por el conjunto oficial que la herramienta integra.</w:t>
            </w:r>
          </w:p>
        </w:tc>
      </w:tr>
    </w:tbl>
    <w:p w14:paraId="3FE842AB" w14:textId="77777777" w:rsidR="00DE4A91" w:rsidRDefault="00DE4A91"/>
    <w:sectPr w:rsidR="00DE4A91">
      <w:headerReference w:type="default" r:id="rId14"/>
      <w:footerReference w:type="default" r:id="rId15"/>
      <w:pgSz w:w="12240" w:h="15840"/>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1BD69" w14:textId="77777777" w:rsidR="00DE4A91" w:rsidRDefault="00DE4A91">
      <w:pPr>
        <w:spacing w:line="240" w:lineRule="auto"/>
      </w:pPr>
      <w:r>
        <w:separator/>
      </w:r>
    </w:p>
  </w:endnote>
  <w:endnote w:type="continuationSeparator" w:id="0">
    <w:p w14:paraId="7E6D2FE8" w14:textId="77777777" w:rsidR="00DE4A91" w:rsidRDefault="00DE4A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8F10E" w14:textId="77777777" w:rsidR="003A5B4A" w:rsidRDefault="00DE4A91">
    <w:pPr>
      <w:pBdr>
        <w:top w:val="single" w:sz="4" w:space="6" w:color="C6D0DB"/>
      </w:pBdr>
      <w:jc w:val="right"/>
    </w:pPr>
    <w:r>
      <w:rPr>
        <w:rFonts w:ascii="Consolas" w:eastAsia="Consolas" w:hAnsi="Consolas" w:cs="Consolas"/>
        <w:color w:val="6E8098"/>
        <w:sz w:val="15"/>
        <w:szCs w:val="15"/>
      </w:rPr>
      <w:t>Borrador para revisión · 2026-07-28</w:t>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color w:val="6E8098"/>
        <w:sz w:val="15"/>
        <w:szCs w:val="15"/>
      </w:rPr>
      <w:t xml:space="preserve">Pág. </w:t>
    </w:r>
    <w:r>
      <w:rPr>
        <w:rFonts w:ascii="Consolas" w:eastAsia="Consolas" w:hAnsi="Consolas" w:cs="Consolas"/>
        <w:color w:val="6E8098"/>
        <w:sz w:val="15"/>
        <w:szCs w:val="15"/>
      </w:rPr>
      <w:fldChar w:fldCharType="begin"/>
    </w:r>
    <w:r>
      <w:rPr>
        <w:rFonts w:ascii="Consolas" w:eastAsia="Consolas" w:hAnsi="Consolas" w:cs="Consolas"/>
        <w:color w:val="6E8098"/>
        <w:sz w:val="15"/>
        <w:szCs w:val="15"/>
      </w:rPr>
      <w:instrText>PAGE</w:instrText>
    </w:r>
    <w:r>
      <w:rPr>
        <w:rFonts w:ascii="Consolas" w:eastAsia="Consolas" w:hAnsi="Consolas" w:cs="Consolas"/>
        <w:color w:val="6E8098"/>
        <w:sz w:val="15"/>
        <w:szCs w:val="15"/>
      </w:rPr>
      <w:fldChar w:fldCharType="separate"/>
    </w:r>
    <w:r w:rsidR="00803799">
      <w:rPr>
        <w:rFonts w:ascii="Consolas" w:eastAsia="Consolas" w:hAnsi="Consolas" w:cs="Consolas"/>
        <w:noProof/>
        <w:color w:val="6E8098"/>
        <w:sz w:val="15"/>
        <w:szCs w:val="15"/>
      </w:rPr>
      <w:t>13</w:t>
    </w:r>
    <w:r>
      <w:rPr>
        <w:rFonts w:ascii="Consolas" w:eastAsia="Consolas" w:hAnsi="Consolas" w:cs="Consolas"/>
        <w:color w:val="6E8098"/>
        <w:sz w:val="15"/>
        <w:szCs w:val="15"/>
      </w:rPr>
      <w:fldChar w:fldCharType="end"/>
    </w:r>
    <w:r>
      <w:rPr>
        <w:rFonts w:ascii="Consolas" w:eastAsia="Consolas" w:hAnsi="Consolas" w:cs="Consolas"/>
        <w:color w:val="6E8098"/>
        <w:sz w:val="15"/>
        <w:szCs w:val="15"/>
      </w:rPr>
      <w:t xml:space="preserve"> de </w:t>
    </w:r>
    <w:r>
      <w:rPr>
        <w:rFonts w:ascii="Consolas" w:eastAsia="Consolas" w:hAnsi="Consolas" w:cs="Consolas"/>
        <w:color w:val="6E8098"/>
        <w:sz w:val="15"/>
        <w:szCs w:val="15"/>
      </w:rPr>
      <w:fldChar w:fldCharType="begin"/>
    </w:r>
    <w:r>
      <w:rPr>
        <w:rFonts w:ascii="Consolas" w:eastAsia="Consolas" w:hAnsi="Consolas" w:cs="Consolas"/>
        <w:color w:val="6E8098"/>
        <w:sz w:val="15"/>
        <w:szCs w:val="15"/>
      </w:rPr>
      <w:instrText>NUMPAGES</w:instrText>
    </w:r>
    <w:r>
      <w:rPr>
        <w:rFonts w:ascii="Consolas" w:eastAsia="Consolas" w:hAnsi="Consolas" w:cs="Consolas"/>
        <w:color w:val="6E8098"/>
        <w:sz w:val="15"/>
        <w:szCs w:val="15"/>
      </w:rPr>
      <w:fldChar w:fldCharType="separate"/>
    </w:r>
    <w:r w:rsidR="00803799">
      <w:rPr>
        <w:rFonts w:ascii="Consolas" w:eastAsia="Consolas" w:hAnsi="Consolas" w:cs="Consolas"/>
        <w:noProof/>
        <w:color w:val="6E8098"/>
        <w:sz w:val="15"/>
        <w:szCs w:val="15"/>
      </w:rPr>
      <w:t>14</w:t>
    </w:r>
    <w:r>
      <w:rPr>
        <w:rFonts w:ascii="Consolas" w:eastAsia="Consolas" w:hAnsi="Consolas" w:cs="Consolas"/>
        <w:color w:val="6E8098"/>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0542" w14:textId="77777777" w:rsidR="003A5B4A" w:rsidRDefault="00DE4A91">
    <w:pPr>
      <w:pBdr>
        <w:top w:val="single" w:sz="4" w:space="6" w:color="C6D0DB"/>
      </w:pBdr>
      <w:jc w:val="right"/>
    </w:pPr>
    <w:r>
      <w:rPr>
        <w:rFonts w:ascii="Consolas" w:eastAsia="Consolas" w:hAnsi="Consolas" w:cs="Consolas"/>
        <w:color w:val="6E8098"/>
        <w:sz w:val="15"/>
        <w:szCs w:val="15"/>
      </w:rPr>
      <w:t>Borrador para revisión · 2026-07-28</w:t>
    </w:r>
    <w:r>
      <w:rPr>
        <w:rFonts w:ascii="Consolas" w:eastAsia="Consolas" w:hAnsi="Consolas" w:cs="Consolas"/>
        <w:sz w:val="15"/>
        <w:szCs w:val="15"/>
      </w:rPr>
      <w:tab/>
    </w:r>
    <w:r>
      <w:rPr>
        <w:rFonts w:ascii="Consolas" w:eastAsia="Consolas" w:hAnsi="Consolas" w:cs="Consolas"/>
        <w:sz w:val="15"/>
        <w:szCs w:val="15"/>
      </w:rPr>
      <w:tab/>
    </w:r>
    <w:r>
      <w:rPr>
        <w:rFonts w:ascii="Consolas" w:eastAsia="Consolas" w:hAnsi="Consolas" w:cs="Consolas"/>
        <w:color w:val="6E8098"/>
        <w:sz w:val="15"/>
        <w:szCs w:val="15"/>
      </w:rPr>
      <w:t xml:space="preserve">Pág. </w:t>
    </w:r>
    <w:r>
      <w:rPr>
        <w:rFonts w:ascii="Consolas" w:eastAsia="Consolas" w:hAnsi="Consolas" w:cs="Consolas"/>
        <w:color w:val="6E8098"/>
        <w:sz w:val="15"/>
        <w:szCs w:val="15"/>
      </w:rPr>
      <w:fldChar w:fldCharType="begin"/>
    </w:r>
    <w:r>
      <w:rPr>
        <w:rFonts w:ascii="Consolas" w:eastAsia="Consolas" w:hAnsi="Consolas" w:cs="Consolas"/>
        <w:color w:val="6E8098"/>
        <w:sz w:val="15"/>
        <w:szCs w:val="15"/>
      </w:rPr>
      <w:instrText>PAGE</w:instrText>
    </w:r>
    <w:r>
      <w:rPr>
        <w:rFonts w:ascii="Consolas" w:eastAsia="Consolas" w:hAnsi="Consolas" w:cs="Consolas"/>
        <w:color w:val="6E8098"/>
        <w:sz w:val="15"/>
        <w:szCs w:val="15"/>
      </w:rPr>
      <w:fldChar w:fldCharType="separate"/>
    </w:r>
    <w:r w:rsidR="00803799">
      <w:rPr>
        <w:rFonts w:ascii="Consolas" w:eastAsia="Consolas" w:hAnsi="Consolas" w:cs="Consolas"/>
        <w:noProof/>
        <w:color w:val="6E8098"/>
        <w:sz w:val="15"/>
        <w:szCs w:val="15"/>
      </w:rPr>
      <w:t>22</w:t>
    </w:r>
    <w:r>
      <w:rPr>
        <w:rFonts w:ascii="Consolas" w:eastAsia="Consolas" w:hAnsi="Consolas" w:cs="Consolas"/>
        <w:color w:val="6E8098"/>
        <w:sz w:val="15"/>
        <w:szCs w:val="15"/>
      </w:rPr>
      <w:fldChar w:fldCharType="end"/>
    </w:r>
    <w:r>
      <w:rPr>
        <w:rFonts w:ascii="Consolas" w:eastAsia="Consolas" w:hAnsi="Consolas" w:cs="Consolas"/>
        <w:color w:val="6E8098"/>
        <w:sz w:val="15"/>
        <w:szCs w:val="15"/>
      </w:rPr>
      <w:t xml:space="preserve"> de </w:t>
    </w:r>
    <w:r>
      <w:rPr>
        <w:rFonts w:ascii="Consolas" w:eastAsia="Consolas" w:hAnsi="Consolas" w:cs="Consolas"/>
        <w:color w:val="6E8098"/>
        <w:sz w:val="15"/>
        <w:szCs w:val="15"/>
      </w:rPr>
      <w:fldChar w:fldCharType="begin"/>
    </w:r>
    <w:r>
      <w:rPr>
        <w:rFonts w:ascii="Consolas" w:eastAsia="Consolas" w:hAnsi="Consolas" w:cs="Consolas"/>
        <w:color w:val="6E8098"/>
        <w:sz w:val="15"/>
        <w:szCs w:val="15"/>
      </w:rPr>
      <w:instrText>NUMPAGES</w:instrText>
    </w:r>
    <w:r>
      <w:rPr>
        <w:rFonts w:ascii="Consolas" w:eastAsia="Consolas" w:hAnsi="Consolas" w:cs="Consolas"/>
        <w:color w:val="6E8098"/>
        <w:sz w:val="15"/>
        <w:szCs w:val="15"/>
      </w:rPr>
      <w:fldChar w:fldCharType="separate"/>
    </w:r>
    <w:r w:rsidR="00803799">
      <w:rPr>
        <w:rFonts w:ascii="Consolas" w:eastAsia="Consolas" w:hAnsi="Consolas" w:cs="Consolas"/>
        <w:noProof/>
        <w:color w:val="6E8098"/>
        <w:sz w:val="15"/>
        <w:szCs w:val="15"/>
      </w:rPr>
      <w:t>23</w:t>
    </w:r>
    <w:r>
      <w:rPr>
        <w:rFonts w:ascii="Consolas" w:eastAsia="Consolas" w:hAnsi="Consolas" w:cs="Consolas"/>
        <w:color w:val="6E809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8704C" w14:textId="77777777" w:rsidR="00DE4A91" w:rsidRDefault="00DE4A91">
      <w:pPr>
        <w:spacing w:line="240" w:lineRule="auto"/>
      </w:pPr>
      <w:r>
        <w:separator/>
      </w:r>
    </w:p>
  </w:footnote>
  <w:footnote w:type="continuationSeparator" w:id="0">
    <w:p w14:paraId="49B27972" w14:textId="77777777" w:rsidR="00DE4A91" w:rsidRDefault="00DE4A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EEF4" w14:textId="77777777" w:rsidR="003A5B4A" w:rsidRDefault="00DE4A91">
    <w:pPr>
      <w:pBdr>
        <w:bottom w:val="single" w:sz="4" w:space="6" w:color="C6D0DB"/>
      </w:pBdr>
      <w:jc w:val="right"/>
    </w:pPr>
    <w:r>
      <w:rPr>
        <w:rFonts w:ascii="Consolas" w:eastAsia="Consolas" w:hAnsi="Consolas" w:cs="Consolas"/>
        <w:color w:val="6E8098"/>
        <w:sz w:val="15"/>
        <w:szCs w:val="15"/>
      </w:rPr>
      <w:t>HuimanNet · Documento de Arquitectura de Software ·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9377A" w14:textId="77777777" w:rsidR="003A5B4A" w:rsidRDefault="00DE4A91">
    <w:pPr>
      <w:pBdr>
        <w:bottom w:val="single" w:sz="4" w:space="6" w:color="C6D0DB"/>
      </w:pBdr>
      <w:jc w:val="right"/>
    </w:pPr>
    <w:r>
      <w:rPr>
        <w:rFonts w:ascii="Consolas" w:eastAsia="Consolas" w:hAnsi="Consolas" w:cs="Consolas"/>
        <w:color w:val="6E8098"/>
        <w:sz w:val="15"/>
        <w:szCs w:val="15"/>
      </w:rPr>
      <w:t>HuimanNet · Documento de Arquitectura de Software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D48"/>
    <w:multiLevelType w:val="hybridMultilevel"/>
    <w:tmpl w:val="6BFAEBCE"/>
    <w:lvl w:ilvl="0" w:tplc="C9A8E82A">
      <w:start w:val="1"/>
      <w:numFmt w:val="bullet"/>
      <w:lvlText w:val="●"/>
      <w:lvlJc w:val="left"/>
      <w:pPr>
        <w:ind w:left="720" w:hanging="360"/>
      </w:pPr>
    </w:lvl>
    <w:lvl w:ilvl="1" w:tplc="31E0B332">
      <w:start w:val="1"/>
      <w:numFmt w:val="bullet"/>
      <w:lvlText w:val="○"/>
      <w:lvlJc w:val="left"/>
      <w:pPr>
        <w:ind w:left="1440" w:hanging="360"/>
      </w:pPr>
    </w:lvl>
    <w:lvl w:ilvl="2" w:tplc="02B8C75C">
      <w:start w:val="1"/>
      <w:numFmt w:val="bullet"/>
      <w:lvlText w:val="■"/>
      <w:lvlJc w:val="left"/>
      <w:pPr>
        <w:ind w:left="2160" w:hanging="360"/>
      </w:pPr>
    </w:lvl>
    <w:lvl w:ilvl="3" w:tplc="AA14514C">
      <w:start w:val="1"/>
      <w:numFmt w:val="bullet"/>
      <w:lvlText w:val="●"/>
      <w:lvlJc w:val="left"/>
      <w:pPr>
        <w:ind w:left="2880" w:hanging="360"/>
      </w:pPr>
    </w:lvl>
    <w:lvl w:ilvl="4" w:tplc="48C075F2">
      <w:start w:val="1"/>
      <w:numFmt w:val="bullet"/>
      <w:lvlText w:val="○"/>
      <w:lvlJc w:val="left"/>
      <w:pPr>
        <w:ind w:left="3600" w:hanging="360"/>
      </w:pPr>
    </w:lvl>
    <w:lvl w:ilvl="5" w:tplc="422E582E">
      <w:start w:val="1"/>
      <w:numFmt w:val="bullet"/>
      <w:lvlText w:val="■"/>
      <w:lvlJc w:val="left"/>
      <w:pPr>
        <w:ind w:left="4320" w:hanging="360"/>
      </w:pPr>
    </w:lvl>
    <w:lvl w:ilvl="6" w:tplc="4CD01E4E">
      <w:start w:val="1"/>
      <w:numFmt w:val="bullet"/>
      <w:lvlText w:val="●"/>
      <w:lvlJc w:val="left"/>
      <w:pPr>
        <w:ind w:left="5040" w:hanging="360"/>
      </w:pPr>
    </w:lvl>
    <w:lvl w:ilvl="7" w:tplc="F9A4B2B4">
      <w:start w:val="1"/>
      <w:numFmt w:val="bullet"/>
      <w:lvlText w:val="●"/>
      <w:lvlJc w:val="left"/>
      <w:pPr>
        <w:ind w:left="5760" w:hanging="360"/>
      </w:pPr>
    </w:lvl>
    <w:lvl w:ilvl="8" w:tplc="579A29AA">
      <w:start w:val="1"/>
      <w:numFmt w:val="bullet"/>
      <w:lvlText w:val="●"/>
      <w:lvlJc w:val="left"/>
      <w:pPr>
        <w:ind w:left="6480" w:hanging="360"/>
      </w:pPr>
    </w:lvl>
  </w:abstractNum>
  <w:abstractNum w:abstractNumId="1" w15:restartNumberingAfterBreak="0">
    <w:nsid w:val="332D0D64"/>
    <w:multiLevelType w:val="hybridMultilevel"/>
    <w:tmpl w:val="B5ECB48C"/>
    <w:lvl w:ilvl="0" w:tplc="E0C80A8C">
      <w:start w:val="1"/>
      <w:numFmt w:val="bullet"/>
      <w:lvlText w:val="–"/>
      <w:lvlJc w:val="left"/>
      <w:pPr>
        <w:ind w:left="340" w:hanging="200"/>
      </w:pPr>
      <w:rPr>
        <w:b/>
        <w:bCs/>
        <w:color w:val="0D6D80"/>
      </w:rPr>
    </w:lvl>
    <w:lvl w:ilvl="1" w:tplc="D64CDF4E">
      <w:numFmt w:val="decimal"/>
      <w:lvlText w:val=""/>
      <w:lvlJc w:val="left"/>
    </w:lvl>
    <w:lvl w:ilvl="2" w:tplc="3AF40166">
      <w:numFmt w:val="decimal"/>
      <w:lvlText w:val=""/>
      <w:lvlJc w:val="left"/>
    </w:lvl>
    <w:lvl w:ilvl="3" w:tplc="0F0CB99C">
      <w:numFmt w:val="decimal"/>
      <w:lvlText w:val=""/>
      <w:lvlJc w:val="left"/>
    </w:lvl>
    <w:lvl w:ilvl="4" w:tplc="1DF6ABF2">
      <w:numFmt w:val="decimal"/>
      <w:lvlText w:val=""/>
      <w:lvlJc w:val="left"/>
    </w:lvl>
    <w:lvl w:ilvl="5" w:tplc="E44A8860">
      <w:numFmt w:val="decimal"/>
      <w:lvlText w:val=""/>
      <w:lvlJc w:val="left"/>
    </w:lvl>
    <w:lvl w:ilvl="6" w:tplc="53382662">
      <w:numFmt w:val="decimal"/>
      <w:lvlText w:val=""/>
      <w:lvlJc w:val="left"/>
    </w:lvl>
    <w:lvl w:ilvl="7" w:tplc="C9E86928">
      <w:numFmt w:val="decimal"/>
      <w:lvlText w:val=""/>
      <w:lvlJc w:val="left"/>
    </w:lvl>
    <w:lvl w:ilvl="8" w:tplc="B60C7952">
      <w:numFmt w:val="decimal"/>
      <w:lvlText w:val=""/>
      <w:lvlJc w:val="left"/>
    </w:lvl>
  </w:abstractNum>
  <w:num w:numId="1" w16cid:durableId="453409767">
    <w:abstractNumId w:val="0"/>
    <w:lvlOverride w:ilvl="0">
      <w:startOverride w:val="1"/>
    </w:lvlOverride>
  </w:num>
  <w:num w:numId="2" w16cid:durableId="528419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B4A"/>
    <w:rsid w:val="003A5B4A"/>
    <w:rsid w:val="00803799"/>
    <w:rsid w:val="00DE4A91"/>
    <w:rsid w:val="00EC735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E59026"/>
  <w15:docId w15:val="{9D9AE050-B7C1-4437-8473-01AE8B2E2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3E4E60"/>
        <w:sz w:val="19"/>
        <w:szCs w:val="19"/>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01822"/>
      <w:sz w:val="30"/>
      <w:szCs w:val="30"/>
    </w:rPr>
  </w:style>
  <w:style w:type="paragraph" w:styleId="Ttulo2">
    <w:name w:val="heading 2"/>
    <w:uiPriority w:val="9"/>
    <w:unhideWhenUsed/>
    <w:qFormat/>
    <w:pPr>
      <w:outlineLvl w:val="1"/>
    </w:pPr>
    <w:rPr>
      <w:b/>
      <w:bCs/>
      <w:color w:val="101822"/>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03799"/>
    <w:pPr>
      <w:spacing w:after="100"/>
    </w:pPr>
  </w:style>
  <w:style w:type="paragraph" w:styleId="TDC2">
    <w:name w:val="toc 2"/>
    <w:basedOn w:val="Normal"/>
    <w:next w:val="Normal"/>
    <w:autoRedefine/>
    <w:uiPriority w:val="39"/>
    <w:unhideWhenUsed/>
    <w:rsid w:val="00803799"/>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7352</Words>
  <Characters>41083</Characters>
  <Application>Microsoft Office Word</Application>
  <DocSecurity>0</DocSecurity>
  <Lines>1407</Lines>
  <Paragraphs>1043</Paragraphs>
  <ScaleCrop>false</ScaleCrop>
  <Company/>
  <LinksUpToDate>false</LinksUpToDate>
  <CharactersWithSpaces>47485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de Software — HuimanNet V1</dc:title>
  <dc:creator>HuimanNet</dc:creator>
  <dc:description>Portal de intercambio de documentos de nómina sobre Microsoft Azure</dc:description>
  <cp:lastModifiedBy>Office</cp:lastModifiedBy>
  <cp:revision>2</cp:revision>
  <dcterms:created xsi:type="dcterms:W3CDTF">2026-07-29T13:10:00Z</dcterms:created>
  <dcterms:modified xsi:type="dcterms:W3CDTF">2026-07-29T13:10:00Z</dcterms:modified>
</cp:coreProperties>
</file>