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2990" w14:textId="643F15C7" w:rsidR="00130187" w:rsidRPr="00130187" w:rsidRDefault="00ED5F8C" w:rsidP="00130187">
      <w:pPr>
        <w:rPr>
          <w:b/>
          <w:bCs/>
        </w:rPr>
      </w:pPr>
      <w:r>
        <w:rPr>
          <w:b/>
          <w:bCs/>
        </w:rPr>
        <w:t>wind</w:t>
      </w:r>
      <w:r w:rsidR="00130187" w:rsidRPr="00130187">
        <w:rPr>
          <w:b/>
          <w:bCs/>
        </w:rPr>
        <w:t>1. Stack Tecnológica Recomendada</w:t>
      </w:r>
    </w:p>
    <w:p w14:paraId="4A6B7791" w14:textId="77777777" w:rsidR="00130187" w:rsidRDefault="00130187" w:rsidP="00130187">
      <w:r w:rsidRPr="00130187">
        <w:t>Para um MVP mobile-</w:t>
      </w:r>
      <w:proofErr w:type="spellStart"/>
      <w:r w:rsidRPr="00130187">
        <w:t>first</w:t>
      </w:r>
      <w:proofErr w:type="spellEnd"/>
      <w:r w:rsidRPr="00130187">
        <w:t xml:space="preserve">, web e com suporte offline, a </w:t>
      </w:r>
      <w:proofErr w:type="spellStart"/>
      <w:r w:rsidRPr="00130187">
        <w:t>stack</w:t>
      </w:r>
      <w:proofErr w:type="spellEnd"/>
      <w:r w:rsidRPr="00130187">
        <w:t xml:space="preserve"> precisa priorizar </w:t>
      </w:r>
      <w:r w:rsidRPr="00130187">
        <w:rPr>
          <w:b/>
          <w:bCs/>
        </w:rPr>
        <w:t>velocidade de desenvolvimento, baixo custo de infraestrutura e reuso de código</w:t>
      </w:r>
      <w:r w:rsidRPr="00130187">
        <w:t>.</w:t>
      </w:r>
    </w:p>
    <w:p w14:paraId="75FAFE97" w14:textId="77777777" w:rsidR="00130187" w:rsidRPr="00130187" w:rsidRDefault="00130187" w:rsidP="00130187"/>
    <w:p w14:paraId="2745883B" w14:textId="2F30FD0D" w:rsidR="00130187" w:rsidRPr="00130187" w:rsidRDefault="00130187" w:rsidP="00130187">
      <w:pPr>
        <w:rPr>
          <w:b/>
          <w:bCs/>
          <w:lang w:val="en-US"/>
        </w:rPr>
      </w:pPr>
      <w:r w:rsidRPr="00130187">
        <w:rPr>
          <w:b/>
          <w:bCs/>
          <w:lang w:val="en-US"/>
        </w:rPr>
        <w:t>FRONTEND / PWA</w:t>
      </w:r>
      <w:r>
        <w:rPr>
          <w:b/>
          <w:bCs/>
          <w:lang w:val="en-US"/>
        </w:rPr>
        <w:t>:</w:t>
      </w:r>
    </w:p>
    <w:p w14:paraId="3187FFCC" w14:textId="69B9F683" w:rsidR="00130187" w:rsidRPr="00130187" w:rsidRDefault="00130187" w:rsidP="00130187">
      <w:pPr>
        <w:rPr>
          <w:lang w:val="en-US"/>
        </w:rPr>
      </w:pPr>
      <w:r w:rsidRPr="00130187">
        <w:rPr>
          <w:lang w:val="en-US"/>
        </w:rPr>
        <w:t xml:space="preserve">React (Next.js / Vite) + Tailwind CSS + </w:t>
      </w:r>
      <w:proofErr w:type="spellStart"/>
      <w:r w:rsidRPr="00130187">
        <w:rPr>
          <w:lang w:val="en-US"/>
        </w:rPr>
        <w:t>Lucide</w:t>
      </w:r>
      <w:proofErr w:type="spellEnd"/>
      <w:r w:rsidRPr="00130187">
        <w:rPr>
          <w:lang w:val="en-US"/>
        </w:rPr>
        <w:t xml:space="preserve"> Icons</w:t>
      </w:r>
    </w:p>
    <w:p w14:paraId="496D1012" w14:textId="25526302" w:rsidR="00130187" w:rsidRDefault="00130187" w:rsidP="00130187">
      <w:pPr>
        <w:rPr>
          <w:lang w:val="en-US"/>
        </w:rPr>
      </w:pPr>
      <w:r w:rsidRPr="00130187">
        <w:rPr>
          <w:lang w:val="en-US"/>
        </w:rPr>
        <w:t>State/Offline: Dexie.js (</w:t>
      </w:r>
      <w:proofErr w:type="spellStart"/>
      <w:r w:rsidRPr="00130187">
        <w:rPr>
          <w:lang w:val="en-US"/>
        </w:rPr>
        <w:t>IndexedDB</w:t>
      </w:r>
      <w:proofErr w:type="spellEnd"/>
      <w:r w:rsidRPr="00130187">
        <w:rPr>
          <w:lang w:val="en-US"/>
        </w:rPr>
        <w:t>) + Service Worker (PWA)</w:t>
      </w:r>
    </w:p>
    <w:p w14:paraId="197AEFFC" w14:textId="77777777" w:rsidR="00130187" w:rsidRPr="00130187" w:rsidRDefault="00130187" w:rsidP="00130187">
      <w:pPr>
        <w:rPr>
          <w:lang w:val="en-US"/>
        </w:rPr>
      </w:pPr>
    </w:p>
    <w:p w14:paraId="5CEBE506" w14:textId="1C554B99" w:rsidR="00130187" w:rsidRPr="00130187" w:rsidRDefault="00130187" w:rsidP="00130187">
      <w:pPr>
        <w:rPr>
          <w:lang w:val="en-US"/>
        </w:rPr>
      </w:pPr>
      <w:r w:rsidRPr="00130187">
        <w:rPr>
          <w:lang w:val="en-US"/>
        </w:rPr>
        <w:t xml:space="preserve"> (REST API / </w:t>
      </w:r>
      <w:proofErr w:type="spellStart"/>
      <w:r w:rsidRPr="00130187">
        <w:rPr>
          <w:lang w:val="en-US"/>
        </w:rPr>
        <w:t>WebSockets</w:t>
      </w:r>
      <w:proofErr w:type="spellEnd"/>
      <w:r w:rsidRPr="00130187">
        <w:rPr>
          <w:lang w:val="en-US"/>
        </w:rPr>
        <w:t>)</w:t>
      </w:r>
    </w:p>
    <w:p w14:paraId="76ADE69E" w14:textId="70B2C949" w:rsidR="00130187" w:rsidRPr="00130187" w:rsidRDefault="00130187" w:rsidP="00130187">
      <w:pPr>
        <w:rPr>
          <w:lang w:val="en-US"/>
        </w:rPr>
      </w:pPr>
      <w:r w:rsidRPr="00130187">
        <w:rPr>
          <w:lang w:val="en-US"/>
        </w:rPr>
        <w:t>BACKEND &amp; DATABASE</w:t>
      </w:r>
    </w:p>
    <w:p w14:paraId="08752B92" w14:textId="6BA03A86" w:rsidR="00130187" w:rsidRPr="00ED5F8C" w:rsidRDefault="00130187" w:rsidP="00130187">
      <w:pPr>
        <w:rPr>
          <w:lang w:val="en-US"/>
        </w:rPr>
      </w:pPr>
      <w:r w:rsidRPr="00ED5F8C">
        <w:rPr>
          <w:lang w:val="en-US"/>
        </w:rPr>
        <w:t>Node.js (</w:t>
      </w:r>
      <w:proofErr w:type="spellStart"/>
      <w:r w:rsidRPr="00ED5F8C">
        <w:rPr>
          <w:lang w:val="en-US"/>
        </w:rPr>
        <w:t>NestJS</w:t>
      </w:r>
      <w:proofErr w:type="spellEnd"/>
      <w:r w:rsidRPr="00ED5F8C">
        <w:rPr>
          <w:lang w:val="en-US"/>
        </w:rPr>
        <w:t xml:space="preserve"> </w:t>
      </w:r>
      <w:proofErr w:type="spellStart"/>
      <w:r w:rsidRPr="00ED5F8C">
        <w:rPr>
          <w:lang w:val="en-US"/>
        </w:rPr>
        <w:t>ou</w:t>
      </w:r>
      <w:proofErr w:type="spellEnd"/>
      <w:r w:rsidRPr="00ED5F8C">
        <w:rPr>
          <w:lang w:val="en-US"/>
        </w:rPr>
        <w:t xml:space="preserve"> Express com TypeScript)</w:t>
      </w:r>
    </w:p>
    <w:p w14:paraId="1215305F" w14:textId="32791ED2" w:rsidR="00130187" w:rsidRPr="00130187" w:rsidRDefault="00130187" w:rsidP="00130187">
      <w:pPr>
        <w:rPr>
          <w:lang w:val="en-US"/>
        </w:rPr>
      </w:pPr>
      <w:r w:rsidRPr="00130187">
        <w:rPr>
          <w:lang w:val="en-US"/>
        </w:rPr>
        <w:t>PostgreSQL (</w:t>
      </w:r>
      <w:proofErr w:type="spellStart"/>
      <w:r w:rsidRPr="00130187">
        <w:rPr>
          <w:lang w:val="en-US"/>
        </w:rPr>
        <w:t>Supabase</w:t>
      </w:r>
      <w:proofErr w:type="spellEnd"/>
      <w:r w:rsidRPr="00130187">
        <w:rPr>
          <w:lang w:val="en-US"/>
        </w:rPr>
        <w:t>) + Row Level Security (RLS)</w:t>
      </w:r>
    </w:p>
    <w:p w14:paraId="51ED660E" w14:textId="7CF21785" w:rsidR="00130187" w:rsidRPr="00130187" w:rsidRDefault="00130187" w:rsidP="00130187">
      <w:r w:rsidRPr="00130187">
        <w:t xml:space="preserve">ORM: Prisma ou </w:t>
      </w:r>
      <w:proofErr w:type="spellStart"/>
      <w:r w:rsidRPr="00130187">
        <w:t>Drizzle</w:t>
      </w:r>
      <w:proofErr w:type="spellEnd"/>
      <w:r w:rsidRPr="00130187">
        <w:t xml:space="preserve"> ORM</w:t>
      </w:r>
    </w:p>
    <w:p w14:paraId="54EAE28C" w14:textId="77777777" w:rsidR="00130187" w:rsidRDefault="00130187" w:rsidP="00130187"/>
    <w:p w14:paraId="5C1D34A9" w14:textId="33006EBB" w:rsidR="00130187" w:rsidRPr="00130187" w:rsidRDefault="00130187" w:rsidP="00130187">
      <w:r w:rsidRPr="00130187">
        <w:t>(Integrações Externas)</w:t>
      </w:r>
    </w:p>
    <w:p w14:paraId="53C29C23" w14:textId="66D45449" w:rsidR="00130187" w:rsidRPr="00130187" w:rsidRDefault="00130187" w:rsidP="00130187">
      <w:r w:rsidRPr="00130187">
        <w:t>SERVIÇOS EXTERNOS</w:t>
      </w:r>
    </w:p>
    <w:p w14:paraId="6BECC9A6" w14:textId="24008520" w:rsidR="00130187" w:rsidRPr="00130187" w:rsidRDefault="00130187" w:rsidP="00130187">
      <w:proofErr w:type="spellStart"/>
      <w:r w:rsidRPr="00130187">
        <w:t>Auth</w:t>
      </w:r>
      <w:proofErr w:type="spellEnd"/>
      <w:r w:rsidRPr="00130187">
        <w:t xml:space="preserve">: </w:t>
      </w:r>
      <w:proofErr w:type="spellStart"/>
      <w:r w:rsidRPr="00130187">
        <w:t>Supabase</w:t>
      </w:r>
      <w:proofErr w:type="spellEnd"/>
      <w:r w:rsidRPr="00130187">
        <w:t xml:space="preserve"> </w:t>
      </w:r>
      <w:proofErr w:type="spellStart"/>
      <w:r w:rsidRPr="00130187">
        <w:t>Auth</w:t>
      </w:r>
      <w:proofErr w:type="spellEnd"/>
      <w:r w:rsidRPr="00130187">
        <w:t xml:space="preserve"> (JWT) | Infra: </w:t>
      </w:r>
      <w:proofErr w:type="spellStart"/>
      <w:r w:rsidRPr="00130187">
        <w:t>Vercel</w:t>
      </w:r>
      <w:proofErr w:type="spellEnd"/>
      <w:r w:rsidRPr="00130187">
        <w:t xml:space="preserve"> / Render</w:t>
      </w:r>
    </w:p>
    <w:p w14:paraId="2D77B94A" w14:textId="77777777" w:rsidR="00130187" w:rsidRPr="00130187" w:rsidRDefault="00130187" w:rsidP="00130187">
      <w:pPr>
        <w:tabs>
          <w:tab w:val="num" w:pos="720"/>
        </w:tabs>
        <w:rPr>
          <w:lang w:val="en-US"/>
        </w:rPr>
      </w:pPr>
      <w:proofErr w:type="spellStart"/>
      <w:r w:rsidRPr="00130187">
        <w:rPr>
          <w:lang w:val="en-US"/>
        </w:rPr>
        <w:t>Produtos</w:t>
      </w:r>
      <w:proofErr w:type="spellEnd"/>
      <w:r w:rsidRPr="00130187">
        <w:rPr>
          <w:lang w:val="en-US"/>
        </w:rPr>
        <w:t>: Open Food Facts API | IA (Fase 2): OpenAI Whisper</w:t>
      </w:r>
    </w:p>
    <w:p w14:paraId="1DF8FCEA" w14:textId="77777777" w:rsidR="00130187" w:rsidRDefault="00130187" w:rsidP="00130187">
      <w:pPr>
        <w:tabs>
          <w:tab w:val="num" w:pos="720"/>
        </w:tabs>
        <w:rPr>
          <w:lang w:val="en-US"/>
        </w:rPr>
      </w:pPr>
    </w:p>
    <w:p w14:paraId="74B10FFA" w14:textId="650C251F" w:rsidR="00130187" w:rsidRPr="00130187" w:rsidRDefault="00130187" w:rsidP="00130187">
      <w:pPr>
        <w:tabs>
          <w:tab w:val="num" w:pos="720"/>
        </w:tabs>
      </w:pPr>
      <w:r w:rsidRPr="00130187">
        <w:rPr>
          <w:b/>
          <w:bCs/>
          <w:lang w:val="en-US"/>
        </w:rPr>
        <w:t>Frontend:</w:t>
      </w:r>
      <w:r w:rsidRPr="00130187">
        <w:rPr>
          <w:lang w:val="en-US"/>
        </w:rPr>
        <w:t xml:space="preserve"> </w:t>
      </w:r>
      <w:r w:rsidRPr="00130187">
        <w:rPr>
          <w:b/>
          <w:bCs/>
          <w:lang w:val="en-US"/>
        </w:rPr>
        <w:t xml:space="preserve">React (Vite </w:t>
      </w:r>
      <w:proofErr w:type="spellStart"/>
      <w:r w:rsidRPr="00130187">
        <w:rPr>
          <w:b/>
          <w:bCs/>
          <w:lang w:val="en-US"/>
        </w:rPr>
        <w:t>ou</w:t>
      </w:r>
      <w:proofErr w:type="spellEnd"/>
      <w:r w:rsidRPr="00130187">
        <w:rPr>
          <w:b/>
          <w:bCs/>
          <w:lang w:val="en-US"/>
        </w:rPr>
        <w:t xml:space="preserve"> Next.js)</w:t>
      </w:r>
      <w:r w:rsidRPr="00130187">
        <w:rPr>
          <w:lang w:val="en-US"/>
        </w:rPr>
        <w:t xml:space="preserve"> + </w:t>
      </w:r>
      <w:r w:rsidRPr="00130187">
        <w:rPr>
          <w:b/>
          <w:bCs/>
          <w:lang w:val="en-US"/>
        </w:rPr>
        <w:t>Tailwind CSS</w:t>
      </w:r>
      <w:r w:rsidRPr="00130187">
        <w:rPr>
          <w:lang w:val="en-US"/>
        </w:rPr>
        <w:t xml:space="preserve">. </w:t>
      </w:r>
      <w:r w:rsidRPr="00130187">
        <w:t>Permite criar telas responsivas e componentes leves extremamente rápido.</w:t>
      </w:r>
    </w:p>
    <w:p w14:paraId="47BED15F" w14:textId="77777777" w:rsidR="00130187" w:rsidRPr="00130187" w:rsidRDefault="00130187" w:rsidP="00130187">
      <w:pPr>
        <w:numPr>
          <w:ilvl w:val="0"/>
          <w:numId w:val="1"/>
        </w:numPr>
      </w:pPr>
      <w:r w:rsidRPr="00130187">
        <w:rPr>
          <w:b/>
          <w:bCs/>
        </w:rPr>
        <w:t>Camada Offline (PWA):</w:t>
      </w:r>
      <w:r w:rsidRPr="00130187">
        <w:t xml:space="preserve"> </w:t>
      </w:r>
      <w:r w:rsidRPr="00130187">
        <w:rPr>
          <w:b/>
          <w:bCs/>
        </w:rPr>
        <w:t>Dexie.js</w:t>
      </w:r>
      <w:r w:rsidRPr="00130187">
        <w:t xml:space="preserve"> (para abstrair o </w:t>
      </w:r>
      <w:proofErr w:type="spellStart"/>
      <w:r w:rsidRPr="00130187">
        <w:t>IndexedDB</w:t>
      </w:r>
      <w:proofErr w:type="spellEnd"/>
      <w:r w:rsidRPr="00130187">
        <w:t xml:space="preserve">) + </w:t>
      </w:r>
      <w:proofErr w:type="spellStart"/>
      <w:r w:rsidRPr="00130187">
        <w:rPr>
          <w:b/>
          <w:bCs/>
        </w:rPr>
        <w:t>Workbox</w:t>
      </w:r>
      <w:proofErr w:type="spellEnd"/>
      <w:r w:rsidRPr="00130187">
        <w:t xml:space="preserve"> (para gerenciamento de Service Workers e cache estático).</w:t>
      </w:r>
    </w:p>
    <w:p w14:paraId="7E73048C" w14:textId="77777777" w:rsidR="00130187" w:rsidRPr="00130187" w:rsidRDefault="00130187" w:rsidP="00130187">
      <w:pPr>
        <w:numPr>
          <w:ilvl w:val="0"/>
          <w:numId w:val="1"/>
        </w:numPr>
      </w:pPr>
      <w:proofErr w:type="spellStart"/>
      <w:r w:rsidRPr="00130187">
        <w:rPr>
          <w:b/>
          <w:bCs/>
        </w:rPr>
        <w:t>Backend</w:t>
      </w:r>
      <w:proofErr w:type="spellEnd"/>
      <w:r w:rsidRPr="00130187">
        <w:rPr>
          <w:b/>
          <w:bCs/>
        </w:rPr>
        <w:t>:</w:t>
      </w:r>
      <w:r w:rsidRPr="00130187">
        <w:t xml:space="preserve"> </w:t>
      </w:r>
      <w:r w:rsidRPr="00130187">
        <w:rPr>
          <w:b/>
          <w:bCs/>
        </w:rPr>
        <w:t xml:space="preserve">Node.js com </w:t>
      </w:r>
      <w:proofErr w:type="spellStart"/>
      <w:r w:rsidRPr="00130187">
        <w:rPr>
          <w:b/>
          <w:bCs/>
        </w:rPr>
        <w:t>TypeScript</w:t>
      </w:r>
      <w:proofErr w:type="spellEnd"/>
      <w:r w:rsidRPr="00130187">
        <w:rPr>
          <w:b/>
          <w:bCs/>
        </w:rPr>
        <w:t xml:space="preserve"> (</w:t>
      </w:r>
      <w:proofErr w:type="spellStart"/>
      <w:r w:rsidRPr="00130187">
        <w:rPr>
          <w:b/>
          <w:bCs/>
        </w:rPr>
        <w:t>NestJS</w:t>
      </w:r>
      <w:proofErr w:type="spellEnd"/>
      <w:r w:rsidRPr="00130187">
        <w:rPr>
          <w:b/>
          <w:bCs/>
        </w:rPr>
        <w:t xml:space="preserve"> ou Express)</w:t>
      </w:r>
      <w:r w:rsidRPr="00130187">
        <w:t>. Excelente ecossistema para lidar com requisições assíncronas e integração com APIs de terceiros.</w:t>
      </w:r>
    </w:p>
    <w:p w14:paraId="1D82634D" w14:textId="77777777" w:rsidR="00130187" w:rsidRPr="00130187" w:rsidRDefault="00130187" w:rsidP="00130187">
      <w:pPr>
        <w:numPr>
          <w:ilvl w:val="0"/>
          <w:numId w:val="1"/>
        </w:numPr>
      </w:pPr>
      <w:r w:rsidRPr="00130187">
        <w:rPr>
          <w:b/>
          <w:bCs/>
        </w:rPr>
        <w:t>Banco de Dados &amp; Autenticação:</w:t>
      </w:r>
      <w:r w:rsidRPr="00130187">
        <w:t xml:space="preserve"> </w:t>
      </w:r>
      <w:proofErr w:type="spellStart"/>
      <w:r w:rsidRPr="00130187">
        <w:rPr>
          <w:b/>
          <w:bCs/>
        </w:rPr>
        <w:t>Supabase</w:t>
      </w:r>
      <w:proofErr w:type="spellEnd"/>
      <w:r w:rsidRPr="00130187">
        <w:rPr>
          <w:b/>
          <w:bCs/>
        </w:rPr>
        <w:t xml:space="preserve"> (PostgreSQL)</w:t>
      </w:r>
      <w:r w:rsidRPr="00130187">
        <w:t>.</w:t>
      </w:r>
    </w:p>
    <w:p w14:paraId="2E283EF1" w14:textId="77777777" w:rsidR="00130187" w:rsidRPr="00130187" w:rsidRDefault="00130187" w:rsidP="00130187">
      <w:pPr>
        <w:numPr>
          <w:ilvl w:val="1"/>
          <w:numId w:val="1"/>
        </w:numPr>
      </w:pPr>
      <w:r w:rsidRPr="00130187">
        <w:rPr>
          <w:i/>
          <w:iCs/>
        </w:rPr>
        <w:t xml:space="preserve">Por que </w:t>
      </w:r>
      <w:proofErr w:type="spellStart"/>
      <w:r w:rsidRPr="00130187">
        <w:rPr>
          <w:i/>
          <w:iCs/>
        </w:rPr>
        <w:t>Supabase</w:t>
      </w:r>
      <w:proofErr w:type="spellEnd"/>
      <w:r w:rsidRPr="00130187">
        <w:rPr>
          <w:i/>
          <w:iCs/>
        </w:rPr>
        <w:t>?</w:t>
      </w:r>
      <w:r w:rsidRPr="00130187">
        <w:t xml:space="preserve"> Já entrega autenticação pronta (JWT), banco de dados com suporte nativo a </w:t>
      </w:r>
      <w:r w:rsidRPr="00130187">
        <w:rPr>
          <w:b/>
          <w:bCs/>
        </w:rPr>
        <w:t xml:space="preserve">Row </w:t>
      </w:r>
      <w:proofErr w:type="spellStart"/>
      <w:r w:rsidRPr="00130187">
        <w:rPr>
          <w:b/>
          <w:bCs/>
        </w:rPr>
        <w:t>Level</w:t>
      </w:r>
      <w:proofErr w:type="spellEnd"/>
      <w:r w:rsidRPr="00130187">
        <w:rPr>
          <w:b/>
          <w:bCs/>
        </w:rPr>
        <w:t xml:space="preserve"> Security (RLS)</w:t>
      </w:r>
      <w:r w:rsidRPr="00130187">
        <w:t xml:space="preserve"> para o </w:t>
      </w:r>
      <w:r w:rsidRPr="00130187">
        <w:lastRenderedPageBreak/>
        <w:t xml:space="preserve">isolamento </w:t>
      </w:r>
      <w:proofErr w:type="spellStart"/>
      <w:r w:rsidRPr="00130187">
        <w:t>multi-tenant</w:t>
      </w:r>
      <w:proofErr w:type="spellEnd"/>
      <w:r w:rsidRPr="00130187">
        <w:t xml:space="preserve"> entre lojas e um plano gratuito robusto para iniciar.</w:t>
      </w:r>
    </w:p>
    <w:p w14:paraId="59035F58" w14:textId="77777777" w:rsidR="00130187" w:rsidRPr="00130187" w:rsidRDefault="00130187" w:rsidP="00130187">
      <w:pPr>
        <w:numPr>
          <w:ilvl w:val="0"/>
          <w:numId w:val="1"/>
        </w:numPr>
      </w:pPr>
      <w:r w:rsidRPr="00130187">
        <w:rPr>
          <w:b/>
          <w:bCs/>
        </w:rPr>
        <w:t>Leitura de Código de Barras:</w:t>
      </w:r>
      <w:r w:rsidRPr="00130187">
        <w:t xml:space="preserve"> </w:t>
      </w:r>
      <w:r w:rsidRPr="00130187">
        <w:rPr>
          <w:b/>
          <w:bCs/>
        </w:rPr>
        <w:t>@zxing/library</w:t>
      </w:r>
      <w:r w:rsidRPr="00130187">
        <w:t xml:space="preserve"> ou </w:t>
      </w:r>
      <w:r w:rsidRPr="00130187">
        <w:rPr>
          <w:b/>
          <w:bCs/>
        </w:rPr>
        <w:t>Html5-QRCode</w:t>
      </w:r>
      <w:r w:rsidRPr="00130187">
        <w:t xml:space="preserve"> (para usar a câmera no navegador) + Event </w:t>
      </w:r>
      <w:proofErr w:type="spellStart"/>
      <w:r w:rsidRPr="00130187">
        <w:t>Listener</w:t>
      </w:r>
      <w:proofErr w:type="spellEnd"/>
      <w:r w:rsidRPr="00130187">
        <w:t xml:space="preserve"> de teclado (para leitores a laser USB/Bluetooth).</w:t>
      </w:r>
    </w:p>
    <w:p w14:paraId="716D8ADB" w14:textId="77777777" w:rsidR="00130187" w:rsidRPr="00130187" w:rsidRDefault="00130187" w:rsidP="00130187">
      <w:pPr>
        <w:rPr>
          <w:b/>
          <w:bCs/>
        </w:rPr>
      </w:pPr>
      <w:r w:rsidRPr="00130187">
        <w:rPr>
          <w:b/>
          <w:bCs/>
        </w:rPr>
        <w:t xml:space="preserve">2. </w:t>
      </w:r>
      <w:proofErr w:type="spellStart"/>
      <w:r w:rsidRPr="00130187">
        <w:rPr>
          <w:b/>
          <w:bCs/>
        </w:rPr>
        <w:t>Roadmap</w:t>
      </w:r>
      <w:proofErr w:type="spellEnd"/>
      <w:r w:rsidRPr="00130187">
        <w:rPr>
          <w:b/>
          <w:bCs/>
        </w:rPr>
        <w:t xml:space="preserve"> do MVP: Passo a Passo (Cronograma de 6 Semanas)</w:t>
      </w:r>
    </w:p>
    <w:p w14:paraId="1274F63D" w14:textId="77777777" w:rsidR="00130187" w:rsidRPr="00130187" w:rsidRDefault="00130187" w:rsidP="00130187">
      <w:pPr>
        <w:rPr>
          <w:b/>
          <w:bCs/>
        </w:rPr>
      </w:pPr>
      <w:r w:rsidRPr="00130187">
        <w:rPr>
          <w:rFonts w:ascii="Segoe UI Emoji" w:hAnsi="Segoe UI Emoji" w:cs="Segoe UI Emoji"/>
          <w:b/>
          <w:bCs/>
        </w:rPr>
        <w:t>🗓️</w:t>
      </w:r>
      <w:r w:rsidRPr="00130187">
        <w:rPr>
          <w:b/>
          <w:bCs/>
        </w:rPr>
        <w:t xml:space="preserve"> FASE 1: Fundação, Autenticação e Banco de Dados (Semana 1)</w:t>
      </w:r>
    </w:p>
    <w:p w14:paraId="2C172D3F" w14:textId="77777777" w:rsidR="00130187" w:rsidRPr="00130187" w:rsidRDefault="00130187" w:rsidP="00130187">
      <w:r w:rsidRPr="00130187">
        <w:rPr>
          <w:b/>
          <w:bCs/>
        </w:rPr>
        <w:t>Objetivo:</w:t>
      </w:r>
      <w:r w:rsidRPr="00130187">
        <w:t xml:space="preserve"> Ter o ambiente rodando, banco configurado com </w:t>
      </w:r>
      <w:proofErr w:type="spellStart"/>
      <w:r w:rsidRPr="00130187">
        <w:t>multi-tenancy</w:t>
      </w:r>
      <w:proofErr w:type="spellEnd"/>
      <w:r w:rsidRPr="00130187">
        <w:t xml:space="preserve"> e autenticação funcional.</w:t>
      </w:r>
    </w:p>
    <w:p w14:paraId="102F8E60" w14:textId="77777777" w:rsidR="00130187" w:rsidRPr="00130187" w:rsidRDefault="00130187" w:rsidP="00130187">
      <w:pPr>
        <w:numPr>
          <w:ilvl w:val="0"/>
          <w:numId w:val="2"/>
        </w:numPr>
      </w:pPr>
      <w:r w:rsidRPr="00130187">
        <w:rPr>
          <w:b/>
          <w:bCs/>
        </w:rPr>
        <w:t>Configuração de Infraestrutura:</w:t>
      </w:r>
    </w:p>
    <w:p w14:paraId="0B75AD1B" w14:textId="77777777" w:rsidR="00130187" w:rsidRPr="00130187" w:rsidRDefault="00130187" w:rsidP="00130187">
      <w:pPr>
        <w:numPr>
          <w:ilvl w:val="1"/>
          <w:numId w:val="2"/>
        </w:numPr>
      </w:pPr>
      <w:r w:rsidRPr="00130187">
        <w:t xml:space="preserve">Criar projeto no </w:t>
      </w:r>
      <w:proofErr w:type="spellStart"/>
      <w:r w:rsidRPr="00130187">
        <w:rPr>
          <w:b/>
          <w:bCs/>
        </w:rPr>
        <w:t>Supabase</w:t>
      </w:r>
      <w:proofErr w:type="spellEnd"/>
      <w:r w:rsidRPr="00130187">
        <w:t xml:space="preserve"> (PostgreSQL) e configurar a tabela de empresas (</w:t>
      </w:r>
      <w:proofErr w:type="spellStart"/>
      <w:r w:rsidRPr="00130187">
        <w:t>tenants</w:t>
      </w:r>
      <w:proofErr w:type="spellEnd"/>
      <w:r w:rsidRPr="00130187">
        <w:t>) e usuários (</w:t>
      </w:r>
      <w:proofErr w:type="spellStart"/>
      <w:r w:rsidRPr="00130187">
        <w:t>users</w:t>
      </w:r>
      <w:proofErr w:type="spellEnd"/>
      <w:r w:rsidRPr="00130187">
        <w:t>).</w:t>
      </w:r>
    </w:p>
    <w:p w14:paraId="3C7E8913" w14:textId="77777777" w:rsidR="00130187" w:rsidRPr="00130187" w:rsidRDefault="00130187" w:rsidP="00130187">
      <w:pPr>
        <w:numPr>
          <w:ilvl w:val="1"/>
          <w:numId w:val="2"/>
        </w:numPr>
      </w:pPr>
      <w:r w:rsidRPr="00130187">
        <w:t xml:space="preserve">Configurar políticas de </w:t>
      </w:r>
      <w:r w:rsidRPr="00130187">
        <w:rPr>
          <w:b/>
          <w:bCs/>
        </w:rPr>
        <w:t xml:space="preserve">Row </w:t>
      </w:r>
      <w:proofErr w:type="spellStart"/>
      <w:r w:rsidRPr="00130187">
        <w:rPr>
          <w:b/>
          <w:bCs/>
        </w:rPr>
        <w:t>Level</w:t>
      </w:r>
      <w:proofErr w:type="spellEnd"/>
      <w:r w:rsidRPr="00130187">
        <w:rPr>
          <w:b/>
          <w:bCs/>
        </w:rPr>
        <w:t xml:space="preserve"> Security (RLS)</w:t>
      </w:r>
      <w:r w:rsidRPr="00130187">
        <w:t xml:space="preserve"> para garantir que cada </w:t>
      </w:r>
      <w:proofErr w:type="spellStart"/>
      <w:r w:rsidRPr="00130187">
        <w:t>tenant_id</w:t>
      </w:r>
      <w:proofErr w:type="spellEnd"/>
      <w:r w:rsidRPr="00130187">
        <w:t xml:space="preserve"> veja apenas seus próprios dados.</w:t>
      </w:r>
    </w:p>
    <w:p w14:paraId="5D5D7471" w14:textId="77777777" w:rsidR="00130187" w:rsidRPr="00130187" w:rsidRDefault="00130187" w:rsidP="00130187">
      <w:pPr>
        <w:numPr>
          <w:ilvl w:val="0"/>
          <w:numId w:val="2"/>
        </w:numPr>
      </w:pPr>
      <w:r w:rsidRPr="00130187">
        <w:rPr>
          <w:b/>
          <w:bCs/>
        </w:rPr>
        <w:t>Modelagem das Tabelas Core de Estoque:</w:t>
      </w:r>
    </w:p>
    <w:p w14:paraId="65490B62" w14:textId="77777777" w:rsidR="00130187" w:rsidRPr="00130187" w:rsidRDefault="00130187" w:rsidP="00130187">
      <w:pPr>
        <w:numPr>
          <w:ilvl w:val="1"/>
          <w:numId w:val="2"/>
        </w:numPr>
        <w:rPr>
          <w:lang w:val="en-US"/>
        </w:rPr>
      </w:pPr>
      <w:proofErr w:type="spellStart"/>
      <w:r w:rsidRPr="00130187">
        <w:rPr>
          <w:lang w:val="en-US"/>
        </w:rPr>
        <w:t>Tabela</w:t>
      </w:r>
      <w:proofErr w:type="spellEnd"/>
      <w:r w:rsidRPr="00130187">
        <w:rPr>
          <w:lang w:val="en-US"/>
        </w:rPr>
        <w:t xml:space="preserve"> products: id, </w:t>
      </w:r>
      <w:proofErr w:type="spellStart"/>
      <w:r w:rsidRPr="00130187">
        <w:rPr>
          <w:lang w:val="en-US"/>
        </w:rPr>
        <w:t>tenant_id</w:t>
      </w:r>
      <w:proofErr w:type="spellEnd"/>
      <w:r w:rsidRPr="00130187">
        <w:rPr>
          <w:lang w:val="en-US"/>
        </w:rPr>
        <w:t xml:space="preserve">, barcode (EAN), name, </w:t>
      </w:r>
      <w:proofErr w:type="spellStart"/>
      <w:r w:rsidRPr="00130187">
        <w:rPr>
          <w:lang w:val="en-US"/>
        </w:rPr>
        <w:t>depot_qty</w:t>
      </w:r>
      <w:proofErr w:type="spellEnd"/>
      <w:r w:rsidRPr="00130187">
        <w:rPr>
          <w:lang w:val="en-US"/>
        </w:rPr>
        <w:t xml:space="preserve">, </w:t>
      </w:r>
      <w:proofErr w:type="spellStart"/>
      <w:r w:rsidRPr="00130187">
        <w:rPr>
          <w:lang w:val="en-US"/>
        </w:rPr>
        <w:t>depot_location</w:t>
      </w:r>
      <w:proofErr w:type="spellEnd"/>
      <w:r w:rsidRPr="00130187">
        <w:rPr>
          <w:lang w:val="en-US"/>
        </w:rPr>
        <w:t xml:space="preserve">, </w:t>
      </w:r>
      <w:proofErr w:type="spellStart"/>
      <w:r w:rsidRPr="00130187">
        <w:rPr>
          <w:lang w:val="en-US"/>
        </w:rPr>
        <w:t>shelf_qty</w:t>
      </w:r>
      <w:proofErr w:type="spellEnd"/>
      <w:r w:rsidRPr="00130187">
        <w:rPr>
          <w:lang w:val="en-US"/>
        </w:rPr>
        <w:t xml:space="preserve">, </w:t>
      </w:r>
      <w:proofErr w:type="spellStart"/>
      <w:r w:rsidRPr="00130187">
        <w:rPr>
          <w:lang w:val="en-US"/>
        </w:rPr>
        <w:t>shelf_location</w:t>
      </w:r>
      <w:proofErr w:type="spellEnd"/>
      <w:r w:rsidRPr="00130187">
        <w:rPr>
          <w:lang w:val="en-US"/>
        </w:rPr>
        <w:t xml:space="preserve">, </w:t>
      </w:r>
      <w:proofErr w:type="spellStart"/>
      <w:r w:rsidRPr="00130187">
        <w:rPr>
          <w:lang w:val="en-US"/>
        </w:rPr>
        <w:t>shelf_min_qty</w:t>
      </w:r>
      <w:proofErr w:type="spellEnd"/>
      <w:r w:rsidRPr="00130187">
        <w:rPr>
          <w:lang w:val="en-US"/>
        </w:rPr>
        <w:t>.</w:t>
      </w:r>
    </w:p>
    <w:p w14:paraId="3E46A3DD" w14:textId="77777777" w:rsidR="00130187" w:rsidRPr="00130187" w:rsidRDefault="00130187" w:rsidP="00130187">
      <w:pPr>
        <w:numPr>
          <w:ilvl w:val="0"/>
          <w:numId w:val="2"/>
        </w:numPr>
      </w:pPr>
      <w:r w:rsidRPr="00130187">
        <w:rPr>
          <w:b/>
          <w:bCs/>
        </w:rPr>
        <w:t>Autenticação:</w:t>
      </w:r>
    </w:p>
    <w:p w14:paraId="37093964" w14:textId="77777777" w:rsidR="00130187" w:rsidRPr="00130187" w:rsidRDefault="00130187" w:rsidP="00130187">
      <w:pPr>
        <w:numPr>
          <w:ilvl w:val="1"/>
          <w:numId w:val="2"/>
        </w:numPr>
      </w:pPr>
      <w:r w:rsidRPr="00130187">
        <w:t xml:space="preserve">Implementar tela de Login/Cadastro de Empresa com geração de Token JWT contendo o </w:t>
      </w:r>
      <w:proofErr w:type="spellStart"/>
      <w:r w:rsidRPr="00130187">
        <w:t>tenant_id</w:t>
      </w:r>
      <w:proofErr w:type="spellEnd"/>
      <w:r w:rsidRPr="00130187">
        <w:t>.</w:t>
      </w:r>
    </w:p>
    <w:p w14:paraId="77EB7E93" w14:textId="77777777" w:rsidR="00130187" w:rsidRPr="00130187" w:rsidRDefault="00130187" w:rsidP="00130187">
      <w:pPr>
        <w:rPr>
          <w:b/>
          <w:bCs/>
        </w:rPr>
      </w:pPr>
      <w:r w:rsidRPr="00130187">
        <w:rPr>
          <w:rFonts w:ascii="Segoe UI Emoji" w:hAnsi="Segoe UI Emoji" w:cs="Segoe UI Emoji"/>
          <w:b/>
          <w:bCs/>
        </w:rPr>
        <w:t>🗓️</w:t>
      </w:r>
      <w:r w:rsidRPr="00130187">
        <w:rPr>
          <w:b/>
          <w:bCs/>
        </w:rPr>
        <w:t xml:space="preserve"> FASE 2: Cadastro de Produtos e Integração Open Food </w:t>
      </w:r>
      <w:proofErr w:type="spellStart"/>
      <w:r w:rsidRPr="00130187">
        <w:rPr>
          <w:b/>
          <w:bCs/>
        </w:rPr>
        <w:t>Facts</w:t>
      </w:r>
      <w:proofErr w:type="spellEnd"/>
      <w:r w:rsidRPr="00130187">
        <w:rPr>
          <w:b/>
          <w:bCs/>
        </w:rPr>
        <w:t xml:space="preserve"> (Semana 2)</w:t>
      </w:r>
    </w:p>
    <w:p w14:paraId="2063D806" w14:textId="77777777" w:rsidR="00130187" w:rsidRPr="00130187" w:rsidRDefault="00130187" w:rsidP="00130187">
      <w:r w:rsidRPr="00130187">
        <w:rPr>
          <w:b/>
          <w:bCs/>
        </w:rPr>
        <w:t>Objetivo:</w:t>
      </w:r>
      <w:r w:rsidRPr="00130187">
        <w:t xml:space="preserve"> Permitir ao usuário inserir produtos no sistema rapidamente usando o leitor ou digitando.</w:t>
      </w:r>
    </w:p>
    <w:p w14:paraId="31631328" w14:textId="77777777" w:rsidR="00130187" w:rsidRPr="00130187" w:rsidRDefault="00130187" w:rsidP="00130187">
      <w:pPr>
        <w:numPr>
          <w:ilvl w:val="0"/>
          <w:numId w:val="3"/>
        </w:numPr>
      </w:pPr>
      <w:r w:rsidRPr="00130187">
        <w:rPr>
          <w:b/>
          <w:bCs/>
        </w:rPr>
        <w:t>Módulo de Leitura por Câmera/Laser:</w:t>
      </w:r>
    </w:p>
    <w:p w14:paraId="40E2A91E" w14:textId="77777777" w:rsidR="00130187" w:rsidRPr="00130187" w:rsidRDefault="00130187" w:rsidP="00130187">
      <w:pPr>
        <w:numPr>
          <w:ilvl w:val="1"/>
          <w:numId w:val="3"/>
        </w:numPr>
      </w:pPr>
      <w:r w:rsidRPr="00130187">
        <w:t>Integrar a biblioteca de scanner por câmera (Html5-QRCode) com a máscara de enquadramento.</w:t>
      </w:r>
    </w:p>
    <w:p w14:paraId="527EB798" w14:textId="77777777" w:rsidR="00130187" w:rsidRPr="00130187" w:rsidRDefault="00130187" w:rsidP="00130187">
      <w:pPr>
        <w:numPr>
          <w:ilvl w:val="1"/>
          <w:numId w:val="3"/>
        </w:numPr>
      </w:pPr>
      <w:r w:rsidRPr="00130187">
        <w:t xml:space="preserve">Criar o </w:t>
      </w:r>
      <w:proofErr w:type="spellStart"/>
      <w:r w:rsidRPr="00130187">
        <w:rPr>
          <w:i/>
          <w:iCs/>
        </w:rPr>
        <w:t>listener</w:t>
      </w:r>
      <w:proofErr w:type="spellEnd"/>
      <w:r w:rsidRPr="00130187">
        <w:t xml:space="preserve"> de teclado global para capturar leituras de leitores a laser externos.</w:t>
      </w:r>
    </w:p>
    <w:p w14:paraId="625617EF" w14:textId="77777777" w:rsidR="00130187" w:rsidRPr="00130187" w:rsidRDefault="00130187" w:rsidP="00130187">
      <w:pPr>
        <w:numPr>
          <w:ilvl w:val="0"/>
          <w:numId w:val="3"/>
        </w:numPr>
      </w:pPr>
      <w:r w:rsidRPr="00130187">
        <w:rPr>
          <w:b/>
          <w:bCs/>
        </w:rPr>
        <w:t xml:space="preserve">Integração com Open Food </w:t>
      </w:r>
      <w:proofErr w:type="spellStart"/>
      <w:r w:rsidRPr="00130187">
        <w:rPr>
          <w:b/>
          <w:bCs/>
        </w:rPr>
        <w:t>Facts</w:t>
      </w:r>
      <w:proofErr w:type="spellEnd"/>
      <w:r w:rsidRPr="00130187">
        <w:rPr>
          <w:b/>
          <w:bCs/>
        </w:rPr>
        <w:t xml:space="preserve"> (API Externa):</w:t>
      </w:r>
    </w:p>
    <w:p w14:paraId="1BE1243D" w14:textId="77777777" w:rsidR="00130187" w:rsidRPr="00130187" w:rsidRDefault="00130187" w:rsidP="00130187">
      <w:pPr>
        <w:numPr>
          <w:ilvl w:val="1"/>
          <w:numId w:val="3"/>
        </w:numPr>
      </w:pPr>
      <w:r w:rsidRPr="00130187">
        <w:t>Criar serviço de consulta: Ao bipar um EAN 789..., faz requisição em [</w:t>
      </w:r>
      <w:proofErr w:type="gramStart"/>
      <w:r w:rsidRPr="00130187">
        <w:t>https://world.openfoodfacts.org/api/v2/product/](https://world.openfoodfacts.org/api/v2/product/){</w:t>
      </w:r>
      <w:proofErr w:type="gramEnd"/>
      <w:r w:rsidRPr="00130187">
        <w:t>ean</w:t>
      </w:r>
      <w:proofErr w:type="gramStart"/>
      <w:r w:rsidRPr="00130187">
        <w:t>}.json</w:t>
      </w:r>
      <w:proofErr w:type="gramEnd"/>
      <w:r w:rsidRPr="00130187">
        <w:t>.</w:t>
      </w:r>
    </w:p>
    <w:p w14:paraId="2737E7AB" w14:textId="77777777" w:rsidR="00130187" w:rsidRPr="00130187" w:rsidRDefault="00130187" w:rsidP="00130187">
      <w:pPr>
        <w:numPr>
          <w:ilvl w:val="1"/>
          <w:numId w:val="3"/>
        </w:numPr>
      </w:pPr>
      <w:r w:rsidRPr="00130187">
        <w:lastRenderedPageBreak/>
        <w:t xml:space="preserve">Se retornar status: 1, </w:t>
      </w:r>
      <w:proofErr w:type="spellStart"/>
      <w:proofErr w:type="gramStart"/>
      <w:r w:rsidRPr="00130187">
        <w:t>auto-completa</w:t>
      </w:r>
      <w:proofErr w:type="spellEnd"/>
      <w:proofErr w:type="gramEnd"/>
      <w:r w:rsidRPr="00130187">
        <w:t xml:space="preserve"> os campos de Nome e Categoria.</w:t>
      </w:r>
    </w:p>
    <w:p w14:paraId="26BF44BE" w14:textId="77777777" w:rsidR="00130187" w:rsidRPr="00130187" w:rsidRDefault="00130187" w:rsidP="00130187">
      <w:pPr>
        <w:numPr>
          <w:ilvl w:val="0"/>
          <w:numId w:val="3"/>
        </w:numPr>
      </w:pPr>
      <w:r w:rsidRPr="00130187">
        <w:rPr>
          <w:b/>
          <w:bCs/>
        </w:rPr>
        <w:t>Tela de Cadastro / Edição de Produto:</w:t>
      </w:r>
    </w:p>
    <w:p w14:paraId="12BCFAA7" w14:textId="77777777" w:rsidR="00130187" w:rsidRPr="00130187" w:rsidRDefault="00130187" w:rsidP="00130187">
      <w:pPr>
        <w:numPr>
          <w:ilvl w:val="1"/>
          <w:numId w:val="3"/>
        </w:numPr>
      </w:pPr>
      <w:r w:rsidRPr="00130187">
        <w:t xml:space="preserve">Formulário para inserir quantidades do </w:t>
      </w:r>
      <w:r w:rsidRPr="00130187">
        <w:rPr>
          <w:b/>
          <w:bCs/>
        </w:rPr>
        <w:t>Depósito</w:t>
      </w:r>
      <w:r w:rsidRPr="00130187">
        <w:t xml:space="preserve">, </w:t>
      </w:r>
      <w:r w:rsidRPr="00130187">
        <w:rPr>
          <w:b/>
          <w:bCs/>
        </w:rPr>
        <w:t>Gôndola</w:t>
      </w:r>
      <w:r w:rsidRPr="00130187">
        <w:t xml:space="preserve"> e </w:t>
      </w:r>
      <w:r w:rsidRPr="00130187">
        <w:rPr>
          <w:b/>
          <w:bCs/>
        </w:rPr>
        <w:t>Mínimo de Gôndola</w:t>
      </w:r>
      <w:r w:rsidRPr="00130187">
        <w:t>, salvando no banco.</w:t>
      </w:r>
    </w:p>
    <w:p w14:paraId="76E89309" w14:textId="77777777" w:rsidR="00130187" w:rsidRPr="00130187" w:rsidRDefault="00130187" w:rsidP="00130187">
      <w:pPr>
        <w:rPr>
          <w:b/>
          <w:bCs/>
        </w:rPr>
      </w:pPr>
      <w:r w:rsidRPr="00130187">
        <w:rPr>
          <w:rFonts w:ascii="Segoe UI Emoji" w:hAnsi="Segoe UI Emoji" w:cs="Segoe UI Emoji"/>
          <w:b/>
          <w:bCs/>
        </w:rPr>
        <w:t>🗓️</w:t>
      </w:r>
      <w:r w:rsidRPr="00130187">
        <w:rPr>
          <w:b/>
          <w:bCs/>
        </w:rPr>
        <w:t xml:space="preserve"> FASE 3: O Chão de Loja — Dashboard de Gôndolas Críticas e Reposição (Semana 3)</w:t>
      </w:r>
    </w:p>
    <w:p w14:paraId="535DAD37" w14:textId="77777777" w:rsidR="00130187" w:rsidRPr="00130187" w:rsidRDefault="00130187" w:rsidP="00130187">
      <w:r w:rsidRPr="00130187">
        <w:rPr>
          <w:b/>
          <w:bCs/>
        </w:rPr>
        <w:t>Objetivo:</w:t>
      </w:r>
      <w:r w:rsidRPr="00130187">
        <w:t xml:space="preserve"> Entregar o grande diferencial do app: o controle de reposição para o repositor.</w:t>
      </w:r>
    </w:p>
    <w:p w14:paraId="4BCAF504" w14:textId="77777777" w:rsidR="00130187" w:rsidRPr="00130187" w:rsidRDefault="00130187" w:rsidP="00130187">
      <w:pPr>
        <w:numPr>
          <w:ilvl w:val="0"/>
          <w:numId w:val="4"/>
        </w:numPr>
      </w:pPr>
      <w:r w:rsidRPr="00130187">
        <w:rPr>
          <w:b/>
          <w:bCs/>
        </w:rPr>
        <w:t>Algoritmo de Priorização de Reposição:</w:t>
      </w:r>
    </w:p>
    <w:p w14:paraId="442672B8" w14:textId="77777777" w:rsidR="00130187" w:rsidRPr="00130187" w:rsidRDefault="00130187" w:rsidP="00130187">
      <w:pPr>
        <w:numPr>
          <w:ilvl w:val="1"/>
          <w:numId w:val="4"/>
        </w:numPr>
      </w:pPr>
      <w:r w:rsidRPr="00130187">
        <w:t xml:space="preserve">Criar consulta no </w:t>
      </w:r>
      <w:proofErr w:type="spellStart"/>
      <w:r w:rsidRPr="00130187">
        <w:t>backend</w:t>
      </w:r>
      <w:proofErr w:type="spellEnd"/>
      <w:r w:rsidRPr="00130187">
        <w:t xml:space="preserve">/banco que filtra produtos onde </w:t>
      </w:r>
      <w:proofErr w:type="spellStart"/>
      <w:r w:rsidRPr="00130187">
        <w:t>shelf_qty</w:t>
      </w:r>
      <w:proofErr w:type="spellEnd"/>
      <w:r w:rsidRPr="00130187">
        <w:t xml:space="preserve"> &lt;= </w:t>
      </w:r>
      <w:proofErr w:type="spellStart"/>
      <w:r w:rsidRPr="00130187">
        <w:t>shelf_min_qty</w:t>
      </w:r>
      <w:proofErr w:type="spellEnd"/>
      <w:r w:rsidRPr="00130187">
        <w:t xml:space="preserve"> e ordena por percentual de déficit.</w:t>
      </w:r>
    </w:p>
    <w:p w14:paraId="120BD5A3" w14:textId="77777777" w:rsidR="00130187" w:rsidRPr="00130187" w:rsidRDefault="00130187" w:rsidP="00130187">
      <w:pPr>
        <w:numPr>
          <w:ilvl w:val="0"/>
          <w:numId w:val="4"/>
        </w:numPr>
      </w:pPr>
      <w:r w:rsidRPr="00130187">
        <w:rPr>
          <w:b/>
          <w:bCs/>
        </w:rPr>
        <w:t>Tela "Gôndolas Críticas" (Dashboard do Repositor):</w:t>
      </w:r>
    </w:p>
    <w:p w14:paraId="6B0F8B0E" w14:textId="77777777" w:rsidR="00130187" w:rsidRPr="00130187" w:rsidRDefault="00130187" w:rsidP="00130187">
      <w:pPr>
        <w:numPr>
          <w:ilvl w:val="1"/>
          <w:numId w:val="4"/>
        </w:numPr>
      </w:pPr>
      <w:r w:rsidRPr="00130187">
        <w:t>Interface de cards com barras de progresso coloridas (Vermelho/Amarelo) e indicações claras de onde buscar o item no depósito.</w:t>
      </w:r>
    </w:p>
    <w:p w14:paraId="4E5684CE" w14:textId="77777777" w:rsidR="00130187" w:rsidRPr="00130187" w:rsidRDefault="00130187" w:rsidP="00130187">
      <w:pPr>
        <w:numPr>
          <w:ilvl w:val="0"/>
          <w:numId w:val="4"/>
        </w:numPr>
      </w:pPr>
      <w:r w:rsidRPr="00130187">
        <w:rPr>
          <w:b/>
          <w:bCs/>
        </w:rPr>
        <w:t>Modal de Transferência Rápida (2 toques):</w:t>
      </w:r>
    </w:p>
    <w:p w14:paraId="6831C241" w14:textId="77777777" w:rsidR="00130187" w:rsidRPr="00130187" w:rsidRDefault="00130187" w:rsidP="00130187">
      <w:pPr>
        <w:numPr>
          <w:ilvl w:val="1"/>
          <w:numId w:val="4"/>
        </w:numPr>
      </w:pPr>
      <w:r w:rsidRPr="00130187">
        <w:t xml:space="preserve">Construção da janela </w:t>
      </w:r>
      <w:proofErr w:type="spellStart"/>
      <w:r w:rsidRPr="00130187">
        <w:t>popup</w:t>
      </w:r>
      <w:proofErr w:type="spellEnd"/>
      <w:r w:rsidRPr="00130187">
        <w:t xml:space="preserve"> com o controle de quantidade (+ / -), sugestão de abastecimento e atualização atômica no banco (</w:t>
      </w:r>
      <w:proofErr w:type="spellStart"/>
      <w:r w:rsidRPr="00130187">
        <w:t>depot_qty</w:t>
      </w:r>
      <w:proofErr w:type="spellEnd"/>
      <w:r w:rsidRPr="00130187">
        <w:t xml:space="preserve"> - X e </w:t>
      </w:r>
      <w:proofErr w:type="spellStart"/>
      <w:r w:rsidRPr="00130187">
        <w:t>shelf_qty</w:t>
      </w:r>
      <w:proofErr w:type="spellEnd"/>
      <w:r w:rsidRPr="00130187">
        <w:t xml:space="preserve"> + X).</w:t>
      </w:r>
    </w:p>
    <w:p w14:paraId="57F61546" w14:textId="77777777" w:rsidR="00130187" w:rsidRPr="00130187" w:rsidRDefault="00130187" w:rsidP="00130187">
      <w:pPr>
        <w:rPr>
          <w:b/>
          <w:bCs/>
        </w:rPr>
      </w:pPr>
      <w:r w:rsidRPr="00130187">
        <w:rPr>
          <w:rFonts w:ascii="Segoe UI Emoji" w:hAnsi="Segoe UI Emoji" w:cs="Segoe UI Emoji"/>
          <w:b/>
          <w:bCs/>
        </w:rPr>
        <w:t>🗓️</w:t>
      </w:r>
      <w:r w:rsidRPr="00130187">
        <w:rPr>
          <w:b/>
          <w:bCs/>
        </w:rPr>
        <w:t xml:space="preserve"> FASE 4: Engenharia Offline-</w:t>
      </w:r>
      <w:proofErr w:type="spellStart"/>
      <w:r w:rsidRPr="00130187">
        <w:rPr>
          <w:b/>
          <w:bCs/>
        </w:rPr>
        <w:t>First</w:t>
      </w:r>
      <w:proofErr w:type="spellEnd"/>
      <w:r w:rsidRPr="00130187">
        <w:rPr>
          <w:b/>
          <w:bCs/>
        </w:rPr>
        <w:t xml:space="preserve"> e PWA (Semana 4)</w:t>
      </w:r>
    </w:p>
    <w:p w14:paraId="169AFA38" w14:textId="77777777" w:rsidR="00130187" w:rsidRPr="00130187" w:rsidRDefault="00130187" w:rsidP="00130187">
      <w:r w:rsidRPr="00130187">
        <w:rPr>
          <w:b/>
          <w:bCs/>
        </w:rPr>
        <w:t>Objetivo:</w:t>
      </w:r>
      <w:r w:rsidRPr="00130187">
        <w:t xml:space="preserve"> Garantir que o app funcione no chão de loja mesmo se a internet oscilar ou cair.</w:t>
      </w:r>
    </w:p>
    <w:p w14:paraId="527DFD60" w14:textId="77777777" w:rsidR="00130187" w:rsidRPr="00130187" w:rsidRDefault="00130187" w:rsidP="00130187">
      <w:pPr>
        <w:numPr>
          <w:ilvl w:val="0"/>
          <w:numId w:val="5"/>
        </w:numPr>
      </w:pPr>
      <w:r w:rsidRPr="00130187">
        <w:rPr>
          <w:b/>
          <w:bCs/>
        </w:rPr>
        <w:t>Configuração de PWA:</w:t>
      </w:r>
    </w:p>
    <w:p w14:paraId="466E2D35" w14:textId="77777777" w:rsidR="00130187" w:rsidRPr="00130187" w:rsidRDefault="00130187" w:rsidP="00130187">
      <w:pPr>
        <w:numPr>
          <w:ilvl w:val="1"/>
          <w:numId w:val="5"/>
        </w:numPr>
      </w:pPr>
      <w:r w:rsidRPr="00130187">
        <w:t xml:space="preserve">Configurar </w:t>
      </w:r>
      <w:proofErr w:type="spellStart"/>
      <w:proofErr w:type="gramStart"/>
      <w:r w:rsidRPr="00130187">
        <w:t>manifest.json</w:t>
      </w:r>
      <w:proofErr w:type="spellEnd"/>
      <w:proofErr w:type="gramEnd"/>
      <w:r w:rsidRPr="00130187">
        <w:t xml:space="preserve"> e Service </w:t>
      </w:r>
      <w:proofErr w:type="spellStart"/>
      <w:r w:rsidRPr="00130187">
        <w:t>Worker</w:t>
      </w:r>
      <w:proofErr w:type="spellEnd"/>
      <w:r w:rsidRPr="00130187">
        <w:t xml:space="preserve"> com estratégia de cache para permitir que o app seja instalado na tela inicial do celular/PC.</w:t>
      </w:r>
    </w:p>
    <w:p w14:paraId="0BC92239" w14:textId="77777777" w:rsidR="00130187" w:rsidRPr="00130187" w:rsidRDefault="00130187" w:rsidP="00130187">
      <w:pPr>
        <w:numPr>
          <w:ilvl w:val="0"/>
          <w:numId w:val="5"/>
        </w:numPr>
      </w:pPr>
      <w:r w:rsidRPr="00130187">
        <w:rPr>
          <w:b/>
          <w:bCs/>
        </w:rPr>
        <w:t>Implementação do Dexie.js (</w:t>
      </w:r>
      <w:proofErr w:type="spellStart"/>
      <w:r w:rsidRPr="00130187">
        <w:rPr>
          <w:b/>
          <w:bCs/>
        </w:rPr>
        <w:t>IndexedDB</w:t>
      </w:r>
      <w:proofErr w:type="spellEnd"/>
      <w:r w:rsidRPr="00130187">
        <w:rPr>
          <w:b/>
          <w:bCs/>
        </w:rPr>
        <w:t>):</w:t>
      </w:r>
    </w:p>
    <w:p w14:paraId="3E32A1A0" w14:textId="77777777" w:rsidR="00130187" w:rsidRPr="00130187" w:rsidRDefault="00130187" w:rsidP="00130187">
      <w:pPr>
        <w:numPr>
          <w:ilvl w:val="1"/>
          <w:numId w:val="5"/>
        </w:numPr>
      </w:pPr>
      <w:r w:rsidRPr="00130187">
        <w:t xml:space="preserve">Criar réplica local da tabela </w:t>
      </w:r>
      <w:proofErr w:type="spellStart"/>
      <w:r w:rsidRPr="00130187">
        <w:t>products</w:t>
      </w:r>
      <w:proofErr w:type="spellEnd"/>
      <w:r w:rsidRPr="00130187">
        <w:t xml:space="preserve"> no navegador do usuário.</w:t>
      </w:r>
    </w:p>
    <w:p w14:paraId="376F4474" w14:textId="77777777" w:rsidR="00130187" w:rsidRPr="00130187" w:rsidRDefault="00130187" w:rsidP="00130187">
      <w:pPr>
        <w:numPr>
          <w:ilvl w:val="1"/>
          <w:numId w:val="5"/>
        </w:numPr>
      </w:pPr>
      <w:r w:rsidRPr="00130187">
        <w:t>Criar rotina de sincronização: Ao abrir o app, baixa o catálogo atualizado; ao realizar transferências offline, salva na fila local.</w:t>
      </w:r>
    </w:p>
    <w:p w14:paraId="42A1DB00" w14:textId="77777777" w:rsidR="00130187" w:rsidRPr="00130187" w:rsidRDefault="00130187" w:rsidP="00130187">
      <w:pPr>
        <w:numPr>
          <w:ilvl w:val="0"/>
          <w:numId w:val="5"/>
        </w:numPr>
      </w:pPr>
      <w:r w:rsidRPr="00130187">
        <w:rPr>
          <w:b/>
          <w:bCs/>
        </w:rPr>
        <w:t>Background Sync:</w:t>
      </w:r>
    </w:p>
    <w:p w14:paraId="565B6611" w14:textId="77777777" w:rsidR="00130187" w:rsidRPr="00130187" w:rsidRDefault="00130187" w:rsidP="00130187">
      <w:pPr>
        <w:numPr>
          <w:ilvl w:val="1"/>
          <w:numId w:val="5"/>
        </w:numPr>
      </w:pPr>
      <w:r w:rsidRPr="00130187">
        <w:lastRenderedPageBreak/>
        <w:t xml:space="preserve">Criar escuta de evento de reconexão de internet para enviar a fila de movimentações salvas offline para a API no </w:t>
      </w:r>
      <w:proofErr w:type="spellStart"/>
      <w:r w:rsidRPr="00130187">
        <w:t>Supabase</w:t>
      </w:r>
      <w:proofErr w:type="spellEnd"/>
      <w:r w:rsidRPr="00130187">
        <w:t>.</w:t>
      </w:r>
    </w:p>
    <w:p w14:paraId="0B677691" w14:textId="77777777" w:rsidR="00130187" w:rsidRPr="00130187" w:rsidRDefault="00130187" w:rsidP="00130187">
      <w:pPr>
        <w:rPr>
          <w:b/>
          <w:bCs/>
        </w:rPr>
      </w:pPr>
      <w:r w:rsidRPr="00130187">
        <w:rPr>
          <w:rFonts w:ascii="Segoe UI Emoji" w:hAnsi="Segoe UI Emoji" w:cs="Segoe UI Emoji"/>
          <w:b/>
          <w:bCs/>
        </w:rPr>
        <w:t>🗓️</w:t>
      </w:r>
      <w:r w:rsidRPr="00130187">
        <w:rPr>
          <w:b/>
          <w:bCs/>
        </w:rPr>
        <w:t xml:space="preserve"> FASE 5: PDV Básico e Trava de Limites do Plano Free (Semana 5)</w:t>
      </w:r>
    </w:p>
    <w:p w14:paraId="1B3C4ABB" w14:textId="77777777" w:rsidR="00130187" w:rsidRPr="00130187" w:rsidRDefault="00130187" w:rsidP="00130187">
      <w:r w:rsidRPr="00130187">
        <w:rPr>
          <w:b/>
          <w:bCs/>
        </w:rPr>
        <w:t>Objetivo:</w:t>
      </w:r>
      <w:r w:rsidRPr="00130187">
        <w:t xml:space="preserve"> Finalizar o fluxo de vendas simples para liberar a versão gratuita de validação.</w:t>
      </w:r>
    </w:p>
    <w:p w14:paraId="730BA84B" w14:textId="77777777" w:rsidR="00130187" w:rsidRPr="00130187" w:rsidRDefault="00130187" w:rsidP="00130187">
      <w:pPr>
        <w:numPr>
          <w:ilvl w:val="0"/>
          <w:numId w:val="6"/>
        </w:numPr>
      </w:pPr>
      <w:r w:rsidRPr="00130187">
        <w:rPr>
          <w:b/>
          <w:bCs/>
        </w:rPr>
        <w:t>Tela de PDV Declaratório (Frente de Caixa):</w:t>
      </w:r>
    </w:p>
    <w:p w14:paraId="21444693" w14:textId="77777777" w:rsidR="00130187" w:rsidRPr="00130187" w:rsidRDefault="00130187" w:rsidP="00130187">
      <w:pPr>
        <w:numPr>
          <w:ilvl w:val="1"/>
          <w:numId w:val="6"/>
        </w:numPr>
      </w:pPr>
      <w:r w:rsidRPr="00130187">
        <w:t xml:space="preserve">Interface para bipar múltiplos produtos, somar o carrinho e confirmar a venda (dando baixa automática no </w:t>
      </w:r>
      <w:proofErr w:type="spellStart"/>
      <w:r w:rsidRPr="00130187">
        <w:t>shelf_qty</w:t>
      </w:r>
      <w:proofErr w:type="spellEnd"/>
      <w:r w:rsidRPr="00130187">
        <w:t>).</w:t>
      </w:r>
    </w:p>
    <w:p w14:paraId="53543CA9" w14:textId="77777777" w:rsidR="00130187" w:rsidRPr="00130187" w:rsidRDefault="00130187" w:rsidP="00130187">
      <w:pPr>
        <w:numPr>
          <w:ilvl w:val="1"/>
          <w:numId w:val="6"/>
        </w:numPr>
      </w:pPr>
      <w:r w:rsidRPr="00130187">
        <w:t>Seleção declaratória da forma de pagamento (Dinheiro, Pix, Cartão) para fechamento de caixa.</w:t>
      </w:r>
    </w:p>
    <w:p w14:paraId="61A7EF44" w14:textId="77777777" w:rsidR="00130187" w:rsidRPr="00130187" w:rsidRDefault="00130187" w:rsidP="00130187">
      <w:pPr>
        <w:numPr>
          <w:ilvl w:val="0"/>
          <w:numId w:val="6"/>
        </w:numPr>
      </w:pPr>
      <w:r w:rsidRPr="00130187">
        <w:rPr>
          <w:b/>
          <w:bCs/>
        </w:rPr>
        <w:t xml:space="preserve">Aplicação das Travas do </w:t>
      </w:r>
      <w:proofErr w:type="spellStart"/>
      <w:r w:rsidRPr="00130187">
        <w:rPr>
          <w:b/>
          <w:bCs/>
        </w:rPr>
        <w:t>Freemium</w:t>
      </w:r>
      <w:proofErr w:type="spellEnd"/>
      <w:r w:rsidRPr="00130187">
        <w:rPr>
          <w:b/>
          <w:bCs/>
        </w:rPr>
        <w:t>:</w:t>
      </w:r>
    </w:p>
    <w:p w14:paraId="0292F5AC" w14:textId="77777777" w:rsidR="00130187" w:rsidRPr="00130187" w:rsidRDefault="00130187" w:rsidP="00130187">
      <w:pPr>
        <w:numPr>
          <w:ilvl w:val="1"/>
          <w:numId w:val="6"/>
        </w:numPr>
      </w:pPr>
      <w:r w:rsidRPr="00130187">
        <w:t xml:space="preserve">Trava no </w:t>
      </w:r>
      <w:proofErr w:type="spellStart"/>
      <w:r w:rsidRPr="00130187">
        <w:t>backend</w:t>
      </w:r>
      <w:proofErr w:type="spellEnd"/>
      <w:r w:rsidRPr="00130187">
        <w:t>: Ao tentar salvar o 101º produto no Plano Free, o sistema recusa e abre o modal de upgrade.</w:t>
      </w:r>
    </w:p>
    <w:p w14:paraId="5AE78586" w14:textId="77777777" w:rsidR="00130187" w:rsidRPr="00130187" w:rsidRDefault="00130187" w:rsidP="00130187">
      <w:pPr>
        <w:numPr>
          <w:ilvl w:val="1"/>
          <w:numId w:val="6"/>
        </w:numPr>
      </w:pPr>
      <w:r w:rsidRPr="00130187">
        <w:t>Trava de histórico: Limitar consultas de movimentações aos últimos 30 dias no plano gratuito.</w:t>
      </w:r>
    </w:p>
    <w:p w14:paraId="7EFA4ECE" w14:textId="77777777" w:rsidR="00130187" w:rsidRPr="00130187" w:rsidRDefault="00130187" w:rsidP="00130187">
      <w:pPr>
        <w:rPr>
          <w:b/>
          <w:bCs/>
        </w:rPr>
      </w:pPr>
      <w:r w:rsidRPr="00130187">
        <w:rPr>
          <w:rFonts w:ascii="Segoe UI Emoji" w:hAnsi="Segoe UI Emoji" w:cs="Segoe UI Emoji"/>
          <w:b/>
          <w:bCs/>
        </w:rPr>
        <w:t>🗓️</w:t>
      </w:r>
      <w:r w:rsidRPr="00130187">
        <w:rPr>
          <w:b/>
          <w:bCs/>
        </w:rPr>
        <w:t xml:space="preserve"> FASE 6: Testes em Campo, Ajustes de UX e Lançamento (Semana 6)</w:t>
      </w:r>
    </w:p>
    <w:p w14:paraId="63AE1F9B" w14:textId="77777777" w:rsidR="00130187" w:rsidRPr="00130187" w:rsidRDefault="00130187" w:rsidP="00130187">
      <w:r w:rsidRPr="00130187">
        <w:rPr>
          <w:b/>
          <w:bCs/>
        </w:rPr>
        <w:t>Objetivo:</w:t>
      </w:r>
      <w:r w:rsidRPr="00130187">
        <w:t xml:space="preserve"> Validar o app com 2 ou 3 pequenos comércios reais (piloto) antes do lançamento oficial.</w:t>
      </w:r>
    </w:p>
    <w:p w14:paraId="29FF775E" w14:textId="77777777" w:rsidR="00130187" w:rsidRPr="00130187" w:rsidRDefault="00130187" w:rsidP="00130187">
      <w:pPr>
        <w:numPr>
          <w:ilvl w:val="0"/>
          <w:numId w:val="7"/>
        </w:numPr>
      </w:pPr>
      <w:r w:rsidRPr="00130187">
        <w:rPr>
          <w:b/>
          <w:bCs/>
        </w:rPr>
        <w:t>Testes de Campo (Piloto em Lojas Reais):</w:t>
      </w:r>
    </w:p>
    <w:p w14:paraId="489326DE" w14:textId="77777777" w:rsidR="00130187" w:rsidRPr="00130187" w:rsidRDefault="00130187" w:rsidP="00130187">
      <w:pPr>
        <w:numPr>
          <w:ilvl w:val="1"/>
          <w:numId w:val="7"/>
        </w:numPr>
      </w:pPr>
      <w:r w:rsidRPr="00130187">
        <w:t>Colocar o app na mão de um repositor de uma mercearia/padaria de bairro para identificar gargalos de usabilidade.</w:t>
      </w:r>
    </w:p>
    <w:p w14:paraId="5046E4B2" w14:textId="77777777" w:rsidR="00130187" w:rsidRPr="00130187" w:rsidRDefault="00130187" w:rsidP="00130187">
      <w:pPr>
        <w:numPr>
          <w:ilvl w:val="1"/>
          <w:numId w:val="7"/>
        </w:numPr>
      </w:pPr>
      <w:r w:rsidRPr="00130187">
        <w:t>Testar a leitura de códigos em embalagens amassadas, rasuradas ou com pouca iluminação.</w:t>
      </w:r>
    </w:p>
    <w:p w14:paraId="4AC05688" w14:textId="77777777" w:rsidR="00130187" w:rsidRPr="00130187" w:rsidRDefault="00130187" w:rsidP="00130187">
      <w:pPr>
        <w:numPr>
          <w:ilvl w:val="0"/>
          <w:numId w:val="7"/>
        </w:numPr>
      </w:pPr>
      <w:r w:rsidRPr="00130187">
        <w:rPr>
          <w:b/>
          <w:bCs/>
        </w:rPr>
        <w:t>Ajustes de UX &amp; Performance:</w:t>
      </w:r>
    </w:p>
    <w:p w14:paraId="4FC47F64" w14:textId="77777777" w:rsidR="00130187" w:rsidRPr="00130187" w:rsidRDefault="00130187" w:rsidP="00130187">
      <w:pPr>
        <w:numPr>
          <w:ilvl w:val="1"/>
          <w:numId w:val="7"/>
        </w:numPr>
      </w:pPr>
      <w:r w:rsidRPr="00130187">
        <w:t>Otimizar o tempo de resposta da leitura de código de barras e adicionar feedbacks sonoros/táteis (vibração do celular ao bipar).</w:t>
      </w:r>
    </w:p>
    <w:p w14:paraId="4057ECF4" w14:textId="77777777" w:rsidR="00130187" w:rsidRPr="00130187" w:rsidRDefault="00130187" w:rsidP="00130187">
      <w:pPr>
        <w:numPr>
          <w:ilvl w:val="0"/>
          <w:numId w:val="7"/>
        </w:numPr>
      </w:pPr>
      <w:r w:rsidRPr="00130187">
        <w:rPr>
          <w:b/>
          <w:bCs/>
        </w:rPr>
        <w:t>Lançamento do MVP (Go-</w:t>
      </w:r>
      <w:proofErr w:type="spellStart"/>
      <w:r w:rsidRPr="00130187">
        <w:rPr>
          <w:b/>
          <w:bCs/>
        </w:rPr>
        <w:t>To</w:t>
      </w:r>
      <w:proofErr w:type="spellEnd"/>
      <w:r w:rsidRPr="00130187">
        <w:rPr>
          <w:b/>
          <w:bCs/>
        </w:rPr>
        <w:t>-Market):</w:t>
      </w:r>
    </w:p>
    <w:p w14:paraId="082A2D60" w14:textId="77777777" w:rsidR="00130187" w:rsidRPr="00130187" w:rsidRDefault="00130187" w:rsidP="00130187">
      <w:pPr>
        <w:numPr>
          <w:ilvl w:val="1"/>
          <w:numId w:val="7"/>
        </w:numPr>
      </w:pPr>
      <w:r w:rsidRPr="00130187">
        <w:t>Publicação do PWA em produção (</w:t>
      </w:r>
      <w:proofErr w:type="spellStart"/>
      <w:r w:rsidRPr="00130187">
        <w:t>Vercel</w:t>
      </w:r>
      <w:proofErr w:type="spellEnd"/>
      <w:r w:rsidRPr="00130187">
        <w:t>) sob o domínio final do produto.</w:t>
      </w:r>
    </w:p>
    <w:p w14:paraId="551B8275" w14:textId="77777777" w:rsidR="00130187" w:rsidRPr="00130187" w:rsidRDefault="00130187" w:rsidP="00130187">
      <w:pPr>
        <w:rPr>
          <w:b/>
          <w:bCs/>
        </w:rPr>
      </w:pPr>
      <w:r w:rsidRPr="00130187">
        <w:rPr>
          <w:b/>
          <w:bCs/>
        </w:rPr>
        <w:t>3. Resumo dos Entregáveis do MVP</w:t>
      </w:r>
    </w:p>
    <w:p w14:paraId="1B68A064" w14:textId="77777777" w:rsidR="00130187" w:rsidRPr="00130187" w:rsidRDefault="00130187" w:rsidP="00130187">
      <w:r w:rsidRPr="00130187">
        <w:t>Ao final da Semana 6, você terá um produto pronto para comercializar com a seguinte estrutura:</w:t>
      </w:r>
    </w:p>
    <w:p w14:paraId="17DDE6A9" w14:textId="51F50053" w:rsidR="00130187" w:rsidRPr="00130187" w:rsidRDefault="00130187" w:rsidP="00130187">
      <w:pPr>
        <w:numPr>
          <w:ilvl w:val="0"/>
          <w:numId w:val="8"/>
        </w:numPr>
      </w:pPr>
      <w:r w:rsidRPr="00130187">
        <w:rPr>
          <w:b/>
          <w:bCs/>
        </w:rPr>
        <w:lastRenderedPageBreak/>
        <w:t>App Web/PWA</w:t>
      </w:r>
      <w:r w:rsidRPr="00130187">
        <w:t xml:space="preserve"> instalado e rodando em celulares, tablets ou PCs.</w:t>
      </w:r>
    </w:p>
    <w:p w14:paraId="36E69C10" w14:textId="08F8A3A1" w:rsidR="00130187" w:rsidRPr="00130187" w:rsidRDefault="00130187" w:rsidP="00130187">
      <w:pPr>
        <w:numPr>
          <w:ilvl w:val="0"/>
          <w:numId w:val="8"/>
        </w:numPr>
      </w:pPr>
      <w:r w:rsidRPr="00130187">
        <w:rPr>
          <w:b/>
          <w:bCs/>
        </w:rPr>
        <w:t>Módulo de Reposição Operacional</w:t>
      </w:r>
      <w:r w:rsidRPr="00130187">
        <w:t xml:space="preserve"> completo (Gôndola vs. Depósito com alertas).</w:t>
      </w:r>
    </w:p>
    <w:p w14:paraId="47FDF445" w14:textId="0F788005" w:rsidR="00130187" w:rsidRPr="00130187" w:rsidRDefault="00130187" w:rsidP="00130187">
      <w:pPr>
        <w:numPr>
          <w:ilvl w:val="0"/>
          <w:numId w:val="8"/>
        </w:numPr>
      </w:pPr>
      <w:r w:rsidRPr="00130187">
        <w:rPr>
          <w:b/>
          <w:bCs/>
        </w:rPr>
        <w:t xml:space="preserve">Cadastro </w:t>
      </w:r>
      <w:proofErr w:type="spellStart"/>
      <w:proofErr w:type="gramStart"/>
      <w:r w:rsidRPr="00130187">
        <w:rPr>
          <w:b/>
          <w:bCs/>
        </w:rPr>
        <w:t>ultra-rápido</w:t>
      </w:r>
      <w:proofErr w:type="spellEnd"/>
      <w:proofErr w:type="gramEnd"/>
      <w:r w:rsidRPr="00130187">
        <w:t xml:space="preserve"> integrado com o banco de dados da Open Food </w:t>
      </w:r>
      <w:proofErr w:type="spellStart"/>
      <w:r w:rsidRPr="00130187">
        <w:t>Facts</w:t>
      </w:r>
      <w:proofErr w:type="spellEnd"/>
      <w:r w:rsidRPr="00130187">
        <w:t>.</w:t>
      </w:r>
    </w:p>
    <w:p w14:paraId="7490C877" w14:textId="3B592FA6" w:rsidR="00130187" w:rsidRPr="00130187" w:rsidRDefault="00130187" w:rsidP="00130187">
      <w:pPr>
        <w:numPr>
          <w:ilvl w:val="0"/>
          <w:numId w:val="8"/>
        </w:numPr>
      </w:pPr>
      <w:r w:rsidRPr="00130187">
        <w:rPr>
          <w:b/>
          <w:bCs/>
        </w:rPr>
        <w:t>Suporte a leitores de código de barras</w:t>
      </w:r>
      <w:r w:rsidRPr="00130187">
        <w:t xml:space="preserve"> por câmera ou leitor físico USB/Bluetooth.</w:t>
      </w:r>
    </w:p>
    <w:p w14:paraId="71676F6B" w14:textId="1A231489" w:rsidR="00130187" w:rsidRPr="00130187" w:rsidRDefault="00130187" w:rsidP="00130187">
      <w:pPr>
        <w:numPr>
          <w:ilvl w:val="0"/>
          <w:numId w:val="8"/>
        </w:numPr>
      </w:pPr>
      <w:r w:rsidRPr="00130187">
        <w:rPr>
          <w:b/>
          <w:bCs/>
        </w:rPr>
        <w:t>Funcionamento Offline</w:t>
      </w:r>
      <w:r w:rsidRPr="00130187">
        <w:t xml:space="preserve"> para o caixa e repositor não pararem se a internet cair.</w:t>
      </w:r>
    </w:p>
    <w:p w14:paraId="20D4670F" w14:textId="632E8AF8" w:rsidR="0004098F" w:rsidRDefault="00130187" w:rsidP="00130187">
      <w:pPr>
        <w:numPr>
          <w:ilvl w:val="0"/>
          <w:numId w:val="8"/>
        </w:numPr>
      </w:pPr>
      <w:r w:rsidRPr="00130187">
        <w:rPr>
          <w:b/>
          <w:bCs/>
        </w:rPr>
        <w:t>Plano Gratuito com travas comerciais</w:t>
      </w:r>
      <w:r w:rsidRPr="00130187">
        <w:t xml:space="preserve"> (100 </w:t>
      </w:r>
      <w:proofErr w:type="spellStart"/>
      <w:r w:rsidRPr="00130187">
        <w:t>SKUs</w:t>
      </w:r>
      <w:proofErr w:type="spellEnd"/>
      <w:r w:rsidRPr="00130187">
        <w:t>) pronto para converter usuários para a versão paga.</w:t>
      </w:r>
    </w:p>
    <w:sectPr w:rsidR="000409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139"/>
    <w:multiLevelType w:val="multilevel"/>
    <w:tmpl w:val="2864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E1230"/>
    <w:multiLevelType w:val="multilevel"/>
    <w:tmpl w:val="C6CA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32CCD"/>
    <w:multiLevelType w:val="multilevel"/>
    <w:tmpl w:val="C6DA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F3A87"/>
    <w:multiLevelType w:val="multilevel"/>
    <w:tmpl w:val="0A8C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A0378"/>
    <w:multiLevelType w:val="multilevel"/>
    <w:tmpl w:val="89E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B0E9C"/>
    <w:multiLevelType w:val="multilevel"/>
    <w:tmpl w:val="7354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561A2C"/>
    <w:multiLevelType w:val="multilevel"/>
    <w:tmpl w:val="6100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344D6C"/>
    <w:multiLevelType w:val="multilevel"/>
    <w:tmpl w:val="FC1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93355">
    <w:abstractNumId w:val="4"/>
  </w:num>
  <w:num w:numId="2" w16cid:durableId="1879975732">
    <w:abstractNumId w:val="2"/>
  </w:num>
  <w:num w:numId="3" w16cid:durableId="1225290487">
    <w:abstractNumId w:val="1"/>
  </w:num>
  <w:num w:numId="4" w16cid:durableId="1245996976">
    <w:abstractNumId w:val="3"/>
  </w:num>
  <w:num w:numId="5" w16cid:durableId="1951858862">
    <w:abstractNumId w:val="0"/>
  </w:num>
  <w:num w:numId="6" w16cid:durableId="936863143">
    <w:abstractNumId w:val="5"/>
  </w:num>
  <w:num w:numId="7" w16cid:durableId="1969357322">
    <w:abstractNumId w:val="6"/>
  </w:num>
  <w:num w:numId="8" w16cid:durableId="1032806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87"/>
    <w:rsid w:val="0004098F"/>
    <w:rsid w:val="00130187"/>
    <w:rsid w:val="00902307"/>
    <w:rsid w:val="00957F17"/>
    <w:rsid w:val="00ED1734"/>
    <w:rsid w:val="00ED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B1F4"/>
  <w15:chartTrackingRefBased/>
  <w15:docId w15:val="{66EC7A66-402C-42DA-9784-39E4FFFE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0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0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0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0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01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01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01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01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01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01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01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01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01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0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01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0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980</Words>
  <Characters>5337</Characters>
  <Application>Microsoft Office Word</Application>
  <DocSecurity>0</DocSecurity>
  <Lines>136</Lines>
  <Paragraphs>94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TRINDADE CAMPOS</dc:creator>
  <cp:keywords/>
  <dc:description/>
  <cp:lastModifiedBy>ERICK TRINDADE CAMPOS</cp:lastModifiedBy>
  <cp:revision>2</cp:revision>
  <dcterms:created xsi:type="dcterms:W3CDTF">2026-08-12T11:57:00Z</dcterms:created>
  <dcterms:modified xsi:type="dcterms:W3CDTF">2026-08-14T18:40:00Z</dcterms:modified>
</cp:coreProperties>
</file>