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77138" w14:textId="77777777" w:rsidR="00B65368" w:rsidRDefault="00000000">
      <w:pPr>
        <w:spacing w:after="40"/>
        <w:jc w:val="center"/>
      </w:pPr>
      <w:r>
        <w:rPr>
          <w:b/>
          <w:color w:val="0A1A40"/>
          <w:sz w:val="52"/>
        </w:rPr>
        <w:t>ZANATTEX</w:t>
      </w:r>
    </w:p>
    <w:p w14:paraId="447F299D" w14:textId="77777777" w:rsidR="00B65368" w:rsidRDefault="00000000">
      <w:pPr>
        <w:spacing w:after="280"/>
        <w:jc w:val="center"/>
      </w:pPr>
      <w:r>
        <w:rPr>
          <w:b/>
          <w:color w:val="B91C1C"/>
          <w:sz w:val="26"/>
        </w:rPr>
        <w:t>Guia de Cálculos — Calculadora de Frete</w:t>
      </w:r>
    </w:p>
    <w:p w14:paraId="5D6C55AF" w14:textId="422BA069" w:rsidR="00B65368" w:rsidRDefault="00000000">
      <w:pPr>
        <w:spacing w:after="160"/>
      </w:pPr>
      <w:r>
        <w:t xml:space="preserve">Este documento explica como cada item da </w:t>
      </w:r>
      <w:proofErr w:type="spellStart"/>
      <w:r>
        <w:t>calculadora</w:t>
      </w:r>
      <w:proofErr w:type="spellEnd"/>
      <w:r>
        <w:t xml:space="preserve"> </w:t>
      </w:r>
      <w:r w:rsidR="008252F7">
        <w:t>e</w:t>
      </w:r>
      <w:r>
        <w:t xml:space="preserve"> </w:t>
      </w:r>
      <w:proofErr w:type="spellStart"/>
      <w:r>
        <w:t>calculado</w:t>
      </w:r>
      <w:proofErr w:type="spellEnd"/>
      <w:r>
        <w:t xml:space="preserve">, a </w:t>
      </w:r>
      <w:proofErr w:type="spellStart"/>
      <w:r>
        <w:t>origem</w:t>
      </w:r>
      <w:proofErr w:type="spellEnd"/>
      <w:r>
        <w:t xml:space="preserve"> dos dados e o </w:t>
      </w:r>
      <w:proofErr w:type="spellStart"/>
      <w:r>
        <w:t>que</w:t>
      </w:r>
      <w:proofErr w:type="spellEnd"/>
      <w:r>
        <w:t xml:space="preserve"> </w:t>
      </w:r>
      <w:proofErr w:type="spellStart"/>
      <w:r w:rsidR="00CB054F">
        <w:t>e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x manual. </w:t>
      </w:r>
      <w:r w:rsidR="00AB2656">
        <w:t xml:space="preserve">Para </w:t>
      </w:r>
      <w:proofErr w:type="spellStart"/>
      <w:r>
        <w:t>referência</w:t>
      </w:r>
      <w:proofErr w:type="spellEnd"/>
      <w:r>
        <w:t xml:space="preserve"> </w:t>
      </w:r>
      <w:r w:rsidR="00AB2656">
        <w:t xml:space="preserve">de </w:t>
      </w:r>
      <w:r>
        <w:t xml:space="preserve">quem for usar, </w:t>
      </w:r>
      <w:proofErr w:type="spellStart"/>
      <w:r>
        <w:t>ajustar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auditar os valores.</w:t>
      </w:r>
    </w:p>
    <w:p w14:paraId="201FF8C3" w14:textId="027C13DA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 xml:space="preserve">1. </w:t>
      </w:r>
      <w:proofErr w:type="spellStart"/>
      <w:r>
        <w:rPr>
          <w:b/>
          <w:color w:val="0A1A40"/>
          <w:sz w:val="30"/>
        </w:rPr>
        <w:t>Distância</w:t>
      </w:r>
      <w:proofErr w:type="spellEnd"/>
      <w:r>
        <w:rPr>
          <w:b/>
          <w:color w:val="0A1A40"/>
          <w:sz w:val="30"/>
        </w:rPr>
        <w:t xml:space="preserve"> </w:t>
      </w:r>
      <w:r w:rsidR="005737E0">
        <w:rPr>
          <w:b/>
          <w:color w:val="0A1A40"/>
          <w:sz w:val="30"/>
        </w:rPr>
        <w:t>d</w:t>
      </w:r>
      <w:r>
        <w:rPr>
          <w:b/>
          <w:color w:val="0A1A40"/>
          <w:sz w:val="30"/>
        </w:rPr>
        <w:t>e Ida e Volta</w:t>
      </w:r>
    </w:p>
    <w:p w14:paraId="059710AF" w14:textId="77777777" w:rsidR="00B65368" w:rsidRDefault="00000000">
      <w:pPr>
        <w:pStyle w:val="Commarcadores"/>
        <w:spacing w:after="80"/>
      </w:pPr>
      <w:r>
        <w:t xml:space="preserve">Não há mapa embutido: você digita o destino (só atualiza o link do Google Maps) e confere a distância manualmente, preenchendo o campo </w:t>
      </w:r>
      <w:r>
        <w:rPr>
          <w:b/>
          <w:color w:val="0A1A40"/>
        </w:rPr>
        <w:t>km</w:t>
      </w:r>
      <w:r>
        <w:t>.</w:t>
      </w:r>
    </w:p>
    <w:p w14:paraId="0F67B3C3" w14:textId="77777777" w:rsidR="00B65368" w:rsidRDefault="00000000">
      <w:pPr>
        <w:pStyle w:val="Commarcadores"/>
        <w:spacing w:after="80"/>
      </w:pPr>
      <w:r>
        <w:rPr>
          <w:b/>
          <w:color w:val="0A1A40"/>
        </w:rPr>
        <w:t>Ida e Volta = Sim</w:t>
      </w:r>
      <w:r>
        <w:t xml:space="preserve"> dobra o km efetivo usado em todos os cálculos que dependem de distância (combustível, seguro, depreciação).</w:t>
      </w:r>
    </w:p>
    <w:p w14:paraId="1867FD6F" w14:textId="77777777" w:rsidR="00B65368" w:rsidRDefault="00000000">
      <w:pPr>
        <w:pStyle w:val="Commarcadores"/>
        <w:spacing w:after="80"/>
      </w:pPr>
      <w:r>
        <w:rPr>
          <w:b/>
          <w:color w:val="0A1A40"/>
        </w:rPr>
        <w:t>Pedágio</w:t>
      </w:r>
      <w:r>
        <w:t xml:space="preserve"> funciona diferente: o valor digitado é sempre tratado como </w:t>
      </w:r>
      <w:r>
        <w:rPr>
          <w:b/>
          <w:color w:val="0A1A40"/>
        </w:rPr>
        <w:t>ida (uma direção)</w:t>
      </w:r>
      <w:r>
        <w:t>. Ao terminar de digitar com "Ida e Volta = Sim" já marcado, o valor exibido dobra sozinho. Alternar o select também dobra/restaura automaticamente.</w:t>
      </w:r>
    </w:p>
    <w:p w14:paraId="68724AA3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2. Combustível / Diesel (R$) — automático</w:t>
      </w:r>
    </w:p>
    <w:p w14:paraId="03A63BB7" w14:textId="77777777" w:rsidR="00B65368" w:rsidRDefault="00000000">
      <w:pPr>
        <w:spacing w:before="80"/>
        <w:ind w:left="340"/>
      </w:pPr>
      <w:r>
        <w:rPr>
          <w:rFonts w:ascii="Consolas" w:hAnsi="Consolas"/>
          <w:color w:val="475569"/>
          <w:sz w:val="20"/>
        </w:rPr>
        <w:t>Diesel = (km efetivo ÷ Consumo médio km/L) × Preço do Diesel R$/L</w:t>
      </w:r>
      <w:r>
        <w:br/>
      </w:r>
    </w:p>
    <w:p w14:paraId="1B4D8F8F" w14:textId="77777777" w:rsidR="00B65368" w:rsidRDefault="00000000">
      <w:pPr>
        <w:pStyle w:val="Commarcadores"/>
        <w:spacing w:after="80"/>
      </w:pPr>
      <w:r>
        <w:rPr>
          <w:b/>
          <w:color w:val="0A1A40"/>
        </w:rPr>
        <w:t>Consumo médio</w:t>
      </w:r>
      <w:r>
        <w:t xml:space="preserve"> é preenchido sozinho ao escolher o veículo (tabela VEHICLE_CONSUMPTION, baseada na planilha real de abastecimento Jan–Jul/2026). Pode ser sobrescrito manualmente.</w:t>
      </w:r>
    </w:p>
    <w:p w14:paraId="09891DA5" w14:textId="77777777" w:rsidR="00B65368" w:rsidRDefault="00000000">
      <w:pPr>
        <w:pStyle w:val="Commarcadores"/>
        <w:spacing w:after="80"/>
      </w:pPr>
      <w:r>
        <w:t xml:space="preserve">Carretas não têm motor — ao selecioná-las, a interface pede qual </w:t>
      </w:r>
      <w:r>
        <w:rPr>
          <w:b/>
          <w:color w:val="0A1A40"/>
        </w:rPr>
        <w:t>cavalo mecânico</w:t>
      </w:r>
      <w:r>
        <w:t xml:space="preserve"> está puxando naquela viagem, e usa o consumo real desse cavalo.</w:t>
      </w:r>
    </w:p>
    <w:p w14:paraId="6C42FB5C" w14:textId="77777777" w:rsidR="00B65368" w:rsidRDefault="00000000">
      <w:pPr>
        <w:pStyle w:val="Commarcadores"/>
        <w:spacing w:after="80"/>
      </w:pPr>
      <w:r>
        <w:rPr>
          <w:b/>
          <w:color w:val="0A1A40"/>
        </w:rPr>
        <w:t>Preço do Diesel</w:t>
      </w:r>
      <w:r>
        <w:t xml:space="preserve"> não é automático — tem um link "Consultar" (Petrobras) para conferência manual.</w:t>
      </w:r>
    </w:p>
    <w:p w14:paraId="60B1F001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3. Motorista / Diárias (R$) — fixo, editável</w:t>
      </w:r>
    </w:p>
    <w:p w14:paraId="255152AC" w14:textId="77777777" w:rsidR="00B65368" w:rsidRDefault="00000000">
      <w:pPr>
        <w:pStyle w:val="Commarcadores"/>
        <w:spacing w:after="80"/>
      </w:pPr>
      <w:r>
        <w:t xml:space="preserve">Padrão: </w:t>
      </w:r>
      <w:r>
        <w:rPr>
          <w:b/>
          <w:color w:val="0A1A40"/>
        </w:rPr>
        <w:t>R$ 600,00/dia</w:t>
      </w:r>
      <w:r>
        <w:t>, já preenchido no carregamento da página. Inclui diária e encargos. Os 12 dias do ciclo (viagem + descanso) são só referência do total trabalhado no mês, não multiplicam o valor.</w:t>
      </w:r>
    </w:p>
    <w:p w14:paraId="3BDD5113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4. Pedágio (R$) — manual, com ajuste automático de ida/volta</w:t>
      </w:r>
    </w:p>
    <w:p w14:paraId="347C0F68" w14:textId="77777777" w:rsidR="00B65368" w:rsidRDefault="00000000">
      <w:pPr>
        <w:pStyle w:val="Commarcadores"/>
        <w:spacing w:after="80"/>
      </w:pPr>
      <w:r>
        <w:t xml:space="preserve">Você digita o valor de </w:t>
      </w:r>
      <w:r>
        <w:rPr>
          <w:b/>
          <w:color w:val="0A1A40"/>
        </w:rPr>
        <w:t>ida</w:t>
      </w:r>
      <w:r>
        <w:t>. Com "Ida e Volta = Sim", o valor exibido é automaticamente dobrado (tanto ao alternar o select quanto ao digitar um novo valor).</w:t>
      </w:r>
    </w:p>
    <w:p w14:paraId="1667E9E4" w14:textId="77777777" w:rsidR="00B65368" w:rsidRDefault="00000000">
      <w:pPr>
        <w:pStyle w:val="Commarcadores"/>
        <w:spacing w:after="80"/>
      </w:pPr>
      <w:r>
        <w:t>Link "Calcular no WebRouter" para consulta manual do valor.</w:t>
      </w:r>
    </w:p>
    <w:p w14:paraId="2B8492E4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5. Manutenção (R$) — manual</w:t>
      </w:r>
    </w:p>
    <w:p w14:paraId="1803FE1C" w14:textId="77777777" w:rsidR="00B65368" w:rsidRDefault="00000000">
      <w:pPr>
        <w:pStyle w:val="Commarcadores"/>
        <w:spacing w:after="80"/>
      </w:pPr>
      <w:r>
        <w:t>Ainda não automatizado. Não há tabela histórica de manutenção por placa cadastrada ainda.</w:t>
      </w:r>
    </w:p>
    <w:p w14:paraId="6C38445F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lastRenderedPageBreak/>
        <w:t>6. Arla 32 (R$) — automático</w:t>
      </w:r>
    </w:p>
    <w:p w14:paraId="45A3E64D" w14:textId="77777777" w:rsidR="00B65368" w:rsidRDefault="00000000">
      <w:pPr>
        <w:spacing w:before="80"/>
        <w:ind w:left="340"/>
      </w:pPr>
      <w:r>
        <w:rPr>
          <w:rFonts w:ascii="Consolas" w:hAnsi="Consolas"/>
          <w:color w:val="475569"/>
          <w:sz w:val="20"/>
        </w:rPr>
        <w:t>Arla = (25L, ou 50L se Ida e Volta) × Preço do Arla R$/L</w:t>
      </w:r>
      <w:r>
        <w:br/>
      </w:r>
    </w:p>
    <w:p w14:paraId="3BC6E021" w14:textId="77777777" w:rsidR="00B65368" w:rsidRDefault="00000000">
      <w:pPr>
        <w:pStyle w:val="Commarcadores"/>
        <w:spacing w:after="80"/>
      </w:pPr>
      <w:r>
        <w:t xml:space="preserve">Consumo fixo de </w:t>
      </w:r>
      <w:r>
        <w:rPr>
          <w:b/>
          <w:color w:val="0A1A40"/>
        </w:rPr>
        <w:t>25L por trecho</w:t>
      </w:r>
      <w:r>
        <w:t xml:space="preserve"> (não depende do km rodado nem do consumo de diesel), dobrando para 50L em ida e volta.</w:t>
      </w:r>
    </w:p>
    <w:p w14:paraId="579128C1" w14:textId="77777777" w:rsidR="00B65368" w:rsidRDefault="00000000">
      <w:pPr>
        <w:pStyle w:val="Commarcadores"/>
        <w:spacing w:after="80"/>
      </w:pPr>
      <w:r>
        <w:t xml:space="preserve">Preço padrão: </w:t>
      </w:r>
      <w:r>
        <w:rPr>
          <w:b/>
          <w:color w:val="0A1A40"/>
        </w:rPr>
        <w:t>R$ 2,20/L</w:t>
      </w:r>
      <w:r>
        <w:t>, editável.</w:t>
      </w:r>
    </w:p>
    <w:p w14:paraId="76D55AFD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7. Depreciação (R$) — automático</w:t>
      </w:r>
    </w:p>
    <w:p w14:paraId="721084CF" w14:textId="77777777" w:rsidR="00B65368" w:rsidRDefault="00000000">
      <w:pPr>
        <w:spacing w:before="80"/>
        <w:ind w:left="340"/>
      </w:pPr>
      <w:r>
        <w:rPr>
          <w:rFonts w:ascii="Consolas" w:hAnsi="Consolas"/>
          <w:color w:val="475569"/>
          <w:sz w:val="20"/>
        </w:rPr>
        <w:t>Taxa R$/km = (Valor do veículo × 20% a.a.) ÷ Km rodado/ano da placa</w:t>
      </w:r>
      <w:r>
        <w:br/>
      </w:r>
      <w:r>
        <w:rPr>
          <w:rFonts w:ascii="Consolas" w:hAnsi="Consolas"/>
          <w:color w:val="475569"/>
          <w:sz w:val="20"/>
        </w:rPr>
        <w:t>Depreciação = Taxa R$/km × km efetivo da viagem</w:t>
      </w:r>
      <w:r>
        <w:br/>
      </w:r>
    </w:p>
    <w:p w14:paraId="7EC3DE6D" w14:textId="77777777" w:rsidR="00B65368" w:rsidRDefault="00000000">
      <w:pPr>
        <w:pStyle w:val="Commarcadores"/>
        <w:spacing w:after="80"/>
      </w:pPr>
      <w:r>
        <w:rPr>
          <w:b/>
          <w:color w:val="0A1A40"/>
        </w:rPr>
        <w:t>20% a.a.</w:t>
      </w:r>
      <w:r>
        <w:t xml:space="preserve"> é a taxa fiscal padrão de depreciação de caminhões no Brasil (vida útil de 5 anos).</w:t>
      </w:r>
    </w:p>
    <w:p w14:paraId="3B38E4B9" w14:textId="77777777" w:rsidR="00B65368" w:rsidRDefault="00000000">
      <w:pPr>
        <w:pStyle w:val="Commarcadores"/>
        <w:spacing w:after="80"/>
      </w:pPr>
      <w:r>
        <w:rPr>
          <w:b/>
          <w:color w:val="0A1A40"/>
        </w:rPr>
        <w:t>Valor do veículo</w:t>
      </w:r>
      <w:r>
        <w:t>: vem da planilha de veículos/seguradora (fotos "preço caminhões"), só para os veículos realmente em uso.</w:t>
      </w:r>
    </w:p>
    <w:p w14:paraId="10AB610E" w14:textId="4B11C798" w:rsidR="00B65368" w:rsidRDefault="00000000">
      <w:pPr>
        <w:pStyle w:val="Commarcadores"/>
        <w:spacing w:after="80"/>
      </w:pPr>
      <w:r>
        <w:rPr>
          <w:b/>
          <w:color w:val="0A1A40"/>
        </w:rPr>
        <w:t>Km rodado/ano</w:t>
      </w:r>
      <w:r>
        <w:t xml:space="preserve">: mesma tabela usada no </w:t>
      </w:r>
      <w:proofErr w:type="spellStart"/>
      <w:r>
        <w:t>seguro</w:t>
      </w:r>
      <w:proofErr w:type="spellEnd"/>
      <w:r>
        <w:t xml:space="preserve"> (</w:t>
      </w:r>
      <w:r w:rsidR="005737E0">
        <w:t>Dados do SI Marmol</w:t>
      </w:r>
      <w:r>
        <w:t xml:space="preserve">), </w:t>
      </w:r>
      <w:proofErr w:type="spellStart"/>
      <w:r>
        <w:t>extraída</w:t>
      </w:r>
      <w:proofErr w:type="spellEnd"/>
      <w:r>
        <w:t xml:space="preserve"> do </w:t>
      </w:r>
      <w:proofErr w:type="spellStart"/>
      <w:r>
        <w:t>controle</w:t>
      </w:r>
      <w:proofErr w:type="spellEnd"/>
      <w:r>
        <w:t xml:space="preserve"> de </w:t>
      </w:r>
      <w:proofErr w:type="spellStart"/>
      <w:r>
        <w:t>abastecimento</w:t>
      </w:r>
      <w:proofErr w:type="spellEnd"/>
      <w:r>
        <w:t>.</w:t>
      </w:r>
    </w:p>
    <w:p w14:paraId="19B71361" w14:textId="77777777" w:rsidR="00B65368" w:rsidRDefault="00000000">
      <w:pPr>
        <w:pStyle w:val="Commarcadores"/>
        <w:spacing w:after="80"/>
      </w:pPr>
      <w:r>
        <w:t xml:space="preserve">Carretas usam o </w:t>
      </w:r>
      <w:r>
        <w:rPr>
          <w:b/>
          <w:color w:val="0A1A40"/>
        </w:rPr>
        <w:t>próprio valor</w:t>
      </w:r>
      <w:r>
        <w:t xml:space="preserve">, mas o km/ano do </w:t>
      </w:r>
      <w:r>
        <w:rPr>
          <w:b/>
          <w:color w:val="0A1A40"/>
        </w:rPr>
        <w:t>cavalo mecânico</w:t>
      </w:r>
      <w:r>
        <w:t xml:space="preserve"> que as puxa (elas não rodam sozinhas).</w:t>
      </w:r>
    </w:p>
    <w:p w14:paraId="1F6F3A0C" w14:textId="77777777" w:rsidR="00B65368" w:rsidRDefault="00000000">
      <w:pPr>
        <w:spacing w:before="80" w:after="160"/>
        <w:ind w:left="227"/>
      </w:pPr>
      <w:r>
        <w:rPr>
          <w:color w:val="B91C1C"/>
        </w:rPr>
        <w:t>Efeito importante: como é custo fixo anual dividido pelo km rodado/ano, veículos com baixa quilometragem anual (ex: trucks usados esporadicamente) têm R$/km bem mais alto que veículos de uso intenso (ex: cavalos mecânicos), mesmo com valor de compra parecido. Não é bug — é o efeito de diluir um custo fixo em poucos km.</w:t>
      </w:r>
    </w:p>
    <w:p w14:paraId="09128E9E" w14:textId="378B2399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 xml:space="preserve">8. Seguro (R$) — </w:t>
      </w:r>
      <w:proofErr w:type="spellStart"/>
      <w:r>
        <w:rPr>
          <w:b/>
          <w:color w:val="0A1A40"/>
          <w:sz w:val="30"/>
        </w:rPr>
        <w:t>autom</w:t>
      </w:r>
      <w:r w:rsidR="005737E0">
        <w:rPr>
          <w:b/>
          <w:color w:val="0A1A40"/>
          <w:sz w:val="30"/>
        </w:rPr>
        <w:t>a</w:t>
      </w:r>
      <w:r>
        <w:rPr>
          <w:b/>
          <w:color w:val="0A1A40"/>
          <w:sz w:val="30"/>
        </w:rPr>
        <w:t>tico</w:t>
      </w:r>
      <w:proofErr w:type="spellEnd"/>
    </w:p>
    <w:p w14:paraId="27F5F5FA" w14:textId="77777777" w:rsidR="00B65368" w:rsidRDefault="00000000">
      <w:pPr>
        <w:spacing w:before="80"/>
        <w:ind w:left="340"/>
      </w:pPr>
      <w:r>
        <w:rPr>
          <w:rFonts w:ascii="Consolas" w:hAnsi="Consolas"/>
          <w:color w:val="475569"/>
          <w:sz w:val="20"/>
        </w:rPr>
        <w:t>Taxa R$/km = Apólice anual da placa ÷ Km rodado/ano da placa</w:t>
      </w:r>
      <w:r>
        <w:br/>
      </w:r>
      <w:r>
        <w:rPr>
          <w:rFonts w:ascii="Consolas" w:hAnsi="Consolas"/>
          <w:color w:val="475569"/>
          <w:sz w:val="20"/>
        </w:rPr>
        <w:t>Seguro = Taxa R$/km × km efetivo da viagem</w:t>
      </w:r>
      <w:r>
        <w:br/>
      </w:r>
    </w:p>
    <w:p w14:paraId="21EA429A" w14:textId="1FA26422" w:rsidR="00B65368" w:rsidRDefault="00000000">
      <w:pPr>
        <w:pStyle w:val="Commarcadores"/>
        <w:spacing w:after="80"/>
      </w:pPr>
      <w:r>
        <w:t xml:space="preserve">Mesma lógica da depreciação (custo fixo anual ÷ km/ano), mas usando a </w:t>
      </w:r>
      <w:r>
        <w:rPr>
          <w:b/>
          <w:color w:val="0A1A40"/>
        </w:rPr>
        <w:t>apólice real</w:t>
      </w:r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veículo</w:t>
      </w:r>
      <w:proofErr w:type="spellEnd"/>
      <w:r>
        <w:t xml:space="preserve"> </w:t>
      </w:r>
      <w:r w:rsidR="005737E0">
        <w:t xml:space="preserve">(Dados do Si Marmol)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do valor do </w:t>
      </w:r>
      <w:proofErr w:type="spellStart"/>
      <w:r>
        <w:t>veículo</w:t>
      </w:r>
      <w:proofErr w:type="spellEnd"/>
      <w:r>
        <w:t>.</w:t>
      </w:r>
    </w:p>
    <w:p w14:paraId="3309CC10" w14:textId="6D677676" w:rsidR="00B65368" w:rsidRDefault="00000000">
      <w:pPr>
        <w:pStyle w:val="Commarcadores"/>
        <w:spacing w:after="80"/>
      </w:pPr>
      <w:r>
        <w:t xml:space="preserve">Carretas: </w:t>
      </w:r>
      <w:proofErr w:type="spellStart"/>
      <w:r>
        <w:t>ap</w:t>
      </w:r>
      <w:r w:rsidR="005737E0">
        <w:t>ol</w:t>
      </w:r>
      <w:r>
        <w:t>ice</w:t>
      </w:r>
      <w:proofErr w:type="spellEnd"/>
      <w:r>
        <w:t xml:space="preserve"> pr</w:t>
      </w:r>
      <w:r w:rsidR="005737E0">
        <w:t>o</w:t>
      </w:r>
      <w:r>
        <w:t>pria, km/</w:t>
      </w:r>
      <w:proofErr w:type="spellStart"/>
      <w:r>
        <w:t>ano</w:t>
      </w:r>
      <w:proofErr w:type="spellEnd"/>
      <w:r>
        <w:t xml:space="preserve"> do </w:t>
      </w:r>
      <w:proofErr w:type="spellStart"/>
      <w:r>
        <w:t>cavalo</w:t>
      </w:r>
      <w:proofErr w:type="spellEnd"/>
      <w:r>
        <w:t xml:space="preserve"> que está puxando.</w:t>
      </w:r>
    </w:p>
    <w:p w14:paraId="19E64B8B" w14:textId="6A341205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 xml:space="preserve">9. Gerenciamento de Risco / GRIS — </w:t>
      </w:r>
      <w:proofErr w:type="spellStart"/>
      <w:r>
        <w:rPr>
          <w:b/>
          <w:color w:val="0A1A40"/>
          <w:sz w:val="30"/>
        </w:rPr>
        <w:t>autom</w:t>
      </w:r>
      <w:r w:rsidR="005737E0">
        <w:rPr>
          <w:b/>
          <w:color w:val="0A1A40"/>
          <w:sz w:val="30"/>
        </w:rPr>
        <w:t>a</w:t>
      </w:r>
      <w:r>
        <w:rPr>
          <w:b/>
          <w:color w:val="0A1A40"/>
          <w:sz w:val="30"/>
        </w:rPr>
        <w:t>tico</w:t>
      </w:r>
      <w:proofErr w:type="spellEnd"/>
      <w:r>
        <w:rPr>
          <w:b/>
          <w:color w:val="0A1A40"/>
          <w:sz w:val="30"/>
        </w:rPr>
        <w:t xml:space="preserve"> (</w:t>
      </w:r>
      <w:proofErr w:type="spellStart"/>
      <w:r>
        <w:rPr>
          <w:b/>
          <w:color w:val="0A1A40"/>
          <w:sz w:val="30"/>
        </w:rPr>
        <w:t>parcial</w:t>
      </w:r>
      <w:proofErr w:type="spellEnd"/>
      <w:r>
        <w:rPr>
          <w:b/>
          <w:color w:val="0A1A40"/>
          <w:sz w:val="30"/>
        </w:rPr>
        <w:t>)</w:t>
      </w:r>
    </w:p>
    <w:p w14:paraId="32ECE325" w14:textId="77777777" w:rsidR="00B65368" w:rsidRDefault="00000000">
      <w:pPr>
        <w:spacing w:before="80"/>
        <w:ind w:left="340"/>
      </w:pPr>
      <w:r>
        <w:rPr>
          <w:rFonts w:ascii="Consolas" w:hAnsi="Consolas"/>
          <w:color w:val="475569"/>
          <w:sz w:val="20"/>
        </w:rPr>
        <w:t>GRIS (R$) = Valor da Carga / NF (R$) × Risco (%)</w:t>
      </w:r>
      <w:r>
        <w:br/>
      </w:r>
    </w:p>
    <w:p w14:paraId="44D2DF81" w14:textId="5F7809E9" w:rsidR="00B65368" w:rsidRDefault="00000000">
      <w:pPr>
        <w:pStyle w:val="Commarcadores"/>
        <w:spacing w:after="80"/>
      </w:pPr>
      <w:proofErr w:type="spellStart"/>
      <w:r>
        <w:t>Diferente</w:t>
      </w:r>
      <w:proofErr w:type="spellEnd"/>
      <w:r>
        <w:t xml:space="preserve"> dos outros: </w:t>
      </w:r>
      <w:r w:rsidR="005737E0">
        <w:t>e</w:t>
      </w:r>
      <w:r>
        <w:t xml:space="preserve"> </w:t>
      </w:r>
      <w:proofErr w:type="spellStart"/>
      <w:r>
        <w:t>calculado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o </w:t>
      </w:r>
      <w:r>
        <w:rPr>
          <w:b/>
          <w:color w:val="0A1A40"/>
        </w:rPr>
        <w:t>valor da mercadoria transportada</w:t>
      </w:r>
      <w:r>
        <w:t>, não sobre custos da viagem.</w:t>
      </w:r>
    </w:p>
    <w:p w14:paraId="68D52244" w14:textId="77777777" w:rsidR="00B65368" w:rsidRDefault="00000000">
      <w:pPr>
        <w:pStyle w:val="Commarcadores"/>
        <w:spacing w:after="80"/>
      </w:pPr>
      <w:r>
        <w:t xml:space="preserve">Ao digitar o valor da carga, o campo de </w:t>
      </w:r>
      <w:r>
        <w:rPr>
          <w:b/>
          <w:color w:val="0A1A40"/>
        </w:rPr>
        <w:t>% de Risco</w:t>
      </w:r>
      <w:r>
        <w:t xml:space="preserve"> é preenchido com o padrão de mercado </w:t>
      </w:r>
      <w:r>
        <w:rPr>
          <w:b/>
          <w:color w:val="0A1A40"/>
        </w:rPr>
        <w:t>0,3%</w:t>
      </w:r>
      <w:r>
        <w:t xml:space="preserve"> (só se estiver vazio — não sobrescreve ajuste manual).</w:t>
      </w:r>
    </w:p>
    <w:p w14:paraId="539072B4" w14:textId="77777777" w:rsidR="00B65368" w:rsidRDefault="00000000">
      <w:pPr>
        <w:pStyle w:val="Commarcadores"/>
        <w:spacing w:after="80"/>
      </w:pPr>
      <w:r>
        <w:t>O % pode/deve variar conforme o grau de periculosidade do trajeto (rotas com mais risco de roubo → % mais alto).</w:t>
      </w:r>
    </w:p>
    <w:p w14:paraId="678D41B9" w14:textId="77777777" w:rsidR="00B65368" w:rsidRDefault="00000000">
      <w:pPr>
        <w:pStyle w:val="Commarcadores"/>
        <w:spacing w:after="80"/>
      </w:pPr>
      <w:r>
        <w:t>Mostrador "Total do GRIS (R$)" exibe o valor calculado em tempo real.</w:t>
      </w:r>
    </w:p>
    <w:p w14:paraId="311F4A59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lastRenderedPageBreak/>
        <w:t>10. Impostos / ICMS / ISS (%) — manual, com padrão</w:t>
      </w:r>
    </w:p>
    <w:p w14:paraId="187400A4" w14:textId="135E0DBD" w:rsidR="00B65368" w:rsidRDefault="00000000">
      <w:pPr>
        <w:pStyle w:val="Commarcadores"/>
        <w:spacing w:after="80"/>
      </w:pPr>
      <w:proofErr w:type="spellStart"/>
      <w:r>
        <w:t>Padrão</w:t>
      </w:r>
      <w:proofErr w:type="spellEnd"/>
      <w:r>
        <w:t xml:space="preserve">: </w:t>
      </w:r>
      <w:r>
        <w:rPr>
          <w:b/>
          <w:color w:val="0A1A40"/>
        </w:rPr>
        <w:t>12%</w:t>
      </w:r>
      <w:r w:rsidR="005737E0">
        <w:t xml:space="preserve"> </w:t>
      </w:r>
      <w:r w:rsidR="005737E0">
        <w:t xml:space="preserve">(% </w:t>
      </w:r>
      <w:proofErr w:type="spellStart"/>
      <w:r w:rsidR="005737E0">
        <w:t>Recomendada</w:t>
      </w:r>
      <w:proofErr w:type="spellEnd"/>
      <w:r w:rsidR="005737E0">
        <w:t xml:space="preserve"> pela propria Gisele)</w:t>
      </w:r>
      <w:r w:rsidR="005737E0">
        <w:t xml:space="preserve">, </w:t>
      </w:r>
      <w:proofErr w:type="spellStart"/>
      <w:r>
        <w:t>referente</w:t>
      </w:r>
      <w:proofErr w:type="spellEnd"/>
      <w:r>
        <w:t xml:space="preserve"> à </w:t>
      </w:r>
      <w:proofErr w:type="spellStart"/>
      <w:r>
        <w:t>guia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do Simples Nacional (ICMS, ISS, PIS e COFINS já unificados). Se a empresa for de outro regime, ajustar manualmente somando ICMS + ISSQN + PIS/COFINS.</w:t>
      </w:r>
    </w:p>
    <w:p w14:paraId="354951EB" w14:textId="28D0A9E6" w:rsidR="00B65368" w:rsidRDefault="00000000">
      <w:pPr>
        <w:pStyle w:val="Commarcadores"/>
        <w:spacing w:after="80"/>
      </w:pPr>
      <w:r>
        <w:t xml:space="preserve">Aplicado sobre o custo base (custos + depreciação + risco), antes da </w:t>
      </w:r>
      <w:proofErr w:type="spellStart"/>
      <w:r>
        <w:t>margem</w:t>
      </w:r>
      <w:proofErr w:type="spellEnd"/>
      <w:r>
        <w:t xml:space="preserve"> de </w:t>
      </w:r>
      <w:proofErr w:type="spellStart"/>
      <w:r>
        <w:t>lucro</w:t>
      </w:r>
      <w:proofErr w:type="spellEnd"/>
      <w:r>
        <w:t>.</w:t>
      </w:r>
      <w:r w:rsidR="005737E0">
        <w:t xml:space="preserve"> </w:t>
      </w:r>
    </w:p>
    <w:p w14:paraId="58D88301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11. Margem de Lucro desejada (%) — manual</w:t>
      </w:r>
    </w:p>
    <w:p w14:paraId="0526A704" w14:textId="77777777" w:rsidR="00B65368" w:rsidRDefault="00000000">
      <w:pPr>
        <w:pStyle w:val="Commarcadores"/>
        <w:spacing w:after="80"/>
      </w:pPr>
      <w:r>
        <w:t>Aplicada por último, sobre o custo total já com impostos.</w:t>
      </w:r>
    </w:p>
    <w:p w14:paraId="36E1FC47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12. Multa (R$) — manual</w:t>
      </w:r>
    </w:p>
    <w:p w14:paraId="1697EFA2" w14:textId="77777777" w:rsidR="00B65368" w:rsidRDefault="00000000">
      <w:pPr>
        <w:pStyle w:val="Commarcadores"/>
        <w:spacing w:after="80"/>
      </w:pPr>
      <w:r>
        <w:t>Ainda não automatizado. Não há dado histórico (planilha de multas) nem definição se representa multa de trânsito ou penalidade contratual.</w:t>
      </w:r>
    </w:p>
    <w:p w14:paraId="5DD0EA66" w14:textId="38710A45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F</w:t>
      </w:r>
      <w:r w:rsidR="005737E0">
        <w:rPr>
          <w:b/>
          <w:color w:val="0A1A40"/>
          <w:sz w:val="30"/>
        </w:rPr>
        <w:t>o</w:t>
      </w:r>
      <w:r>
        <w:rPr>
          <w:b/>
          <w:color w:val="0A1A40"/>
          <w:sz w:val="30"/>
        </w:rPr>
        <w:t>rmula final do Frete Total</w:t>
      </w:r>
    </w:p>
    <w:p w14:paraId="32BD2F03" w14:textId="77777777" w:rsidR="00B65368" w:rsidRDefault="00000000">
      <w:pPr>
        <w:spacing w:before="80"/>
        <w:ind w:left="340"/>
      </w:pPr>
      <w:r>
        <w:rPr>
          <w:rFonts w:ascii="Consolas" w:hAnsi="Consolas"/>
          <w:color w:val="475569"/>
          <w:sz w:val="20"/>
        </w:rPr>
        <w:t>Custos Core        = Diesel + Motorista + Pedágio + Manutenção + Arla + Multa + Seguro</w:t>
      </w:r>
      <w:r>
        <w:br/>
      </w:r>
      <w:r>
        <w:rPr>
          <w:rFonts w:ascii="Consolas" w:hAnsi="Consolas"/>
          <w:color w:val="475569"/>
          <w:sz w:val="20"/>
        </w:rPr>
        <w:t>Custo Base          = Custos Core + Depreciação + GRIS</w:t>
      </w:r>
      <w:r>
        <w:br/>
      </w:r>
      <w:r>
        <w:rPr>
          <w:rFonts w:ascii="Consolas" w:hAnsi="Consolas"/>
          <w:color w:val="475569"/>
          <w:sz w:val="20"/>
        </w:rPr>
        <w:t>Impostos            = Custo Base × Impostos (%)</w:t>
      </w:r>
      <w:r>
        <w:br/>
      </w:r>
      <w:r>
        <w:rPr>
          <w:rFonts w:ascii="Consolas" w:hAnsi="Consolas"/>
          <w:color w:val="475569"/>
          <w:sz w:val="20"/>
        </w:rPr>
        <w:t>Custos c/ Impostos  = Custo Base + Impostos</w:t>
      </w:r>
      <w:r>
        <w:br/>
      </w:r>
      <w:r>
        <w:rPr>
          <w:rFonts w:ascii="Consolas" w:hAnsi="Consolas"/>
          <w:color w:val="475569"/>
          <w:sz w:val="20"/>
        </w:rPr>
        <w:t>Lucro               = Custos c/ Impostos × Margem de Lucro (%)</w:t>
      </w:r>
      <w:r>
        <w:br/>
      </w:r>
      <w:r>
        <w:rPr>
          <w:rFonts w:ascii="Consolas" w:hAnsi="Consolas"/>
          <w:color w:val="475569"/>
          <w:sz w:val="20"/>
        </w:rPr>
        <w:t>FRETE TOTAL         = Custos c/ Impostos + Lucro</w:t>
      </w:r>
      <w:r>
        <w:br/>
      </w:r>
    </w:p>
    <w:p w14:paraId="1EC14568" w14:textId="77777777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>Percentuais do "Mapeamento de Custos Críticos"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B65368" w14:paraId="2C89238C" w14:textId="77777777" w:rsidTr="00B653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0A1A40"/>
          </w:tcPr>
          <w:p w14:paraId="77906CE9" w14:textId="77777777" w:rsidR="00B65368" w:rsidRDefault="00000000">
            <w:r>
              <w:rPr>
                <w:color w:val="FFFFFF"/>
              </w:rPr>
              <w:t>Card</w:t>
            </w:r>
          </w:p>
        </w:tc>
        <w:tc>
          <w:tcPr>
            <w:tcW w:w="4986" w:type="dxa"/>
            <w:shd w:val="clear" w:color="auto" w:fill="0A1A40"/>
          </w:tcPr>
          <w:p w14:paraId="7AAF2771" w14:textId="77777777" w:rsidR="00B65368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Composição</w:t>
            </w:r>
          </w:p>
        </w:tc>
      </w:tr>
      <w:tr w:rsidR="00B65368" w14:paraId="082DC9E8" w14:textId="77777777" w:rsidTr="00B65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24257153" w14:textId="77777777" w:rsidR="00B65368" w:rsidRDefault="00000000">
            <w:r>
              <w:t>1. Custos Variáveis</w:t>
            </w:r>
          </w:p>
        </w:tc>
        <w:tc>
          <w:tcPr>
            <w:tcW w:w="4986" w:type="dxa"/>
          </w:tcPr>
          <w:p w14:paraId="4B795139" w14:textId="77777777" w:rsidR="00B65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Diesel + Manutenção + Arla + Multa</w:t>
            </w:r>
          </w:p>
        </w:tc>
      </w:tr>
      <w:tr w:rsidR="00B65368" w14:paraId="40C3BEA7" w14:textId="77777777" w:rsidTr="00B65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5FA786B9" w14:textId="77777777" w:rsidR="00B65368" w:rsidRDefault="00000000">
            <w:r>
              <w:t>2. Custos Fixos</w:t>
            </w:r>
          </w:p>
        </w:tc>
        <w:tc>
          <w:tcPr>
            <w:tcW w:w="4986" w:type="dxa"/>
          </w:tcPr>
          <w:p w14:paraId="38E83EF3" w14:textId="77777777" w:rsidR="00B65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Motorista + Depreciação</w:t>
            </w:r>
          </w:p>
        </w:tc>
      </w:tr>
      <w:tr w:rsidR="00B65368" w14:paraId="1605AF2A" w14:textId="77777777" w:rsidTr="00B65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3075E65C" w14:textId="77777777" w:rsidR="00B65368" w:rsidRDefault="00000000">
            <w:r>
              <w:t>3. Gerenciamento de Risco</w:t>
            </w:r>
          </w:p>
        </w:tc>
        <w:tc>
          <w:tcPr>
            <w:tcW w:w="4986" w:type="dxa"/>
          </w:tcPr>
          <w:p w14:paraId="36131B28" w14:textId="77777777" w:rsidR="00B65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Seguro do veículo + GRIS</w:t>
            </w:r>
          </w:p>
        </w:tc>
      </w:tr>
      <w:tr w:rsidR="00B65368" w14:paraId="6D594D9E" w14:textId="77777777" w:rsidTr="00B653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731DABBB" w14:textId="77777777" w:rsidR="00B65368" w:rsidRDefault="00000000">
            <w:r>
              <w:t>4. Tributos</w:t>
            </w:r>
          </w:p>
        </w:tc>
        <w:tc>
          <w:tcPr>
            <w:tcW w:w="4986" w:type="dxa"/>
          </w:tcPr>
          <w:p w14:paraId="54521E17" w14:textId="77777777" w:rsidR="00B65368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Impostos</w:t>
            </w:r>
          </w:p>
        </w:tc>
      </w:tr>
      <w:tr w:rsidR="00B65368" w14:paraId="1672F0CB" w14:textId="77777777" w:rsidTr="00B653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</w:tcPr>
          <w:p w14:paraId="16038A81" w14:textId="77777777" w:rsidR="00B65368" w:rsidRDefault="00000000">
            <w:r>
              <w:t>5. Pedágio</w:t>
            </w:r>
          </w:p>
        </w:tc>
        <w:tc>
          <w:tcPr>
            <w:tcW w:w="4986" w:type="dxa"/>
          </w:tcPr>
          <w:p w14:paraId="20E5441E" w14:textId="77777777" w:rsidR="00B65368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Pedágio</w:t>
            </w:r>
          </w:p>
        </w:tc>
      </w:tr>
    </w:tbl>
    <w:p w14:paraId="528C5092" w14:textId="77777777" w:rsidR="00B65368" w:rsidRDefault="00B65368"/>
    <w:p w14:paraId="6BFBCD0C" w14:textId="77777777" w:rsidR="00B65368" w:rsidRDefault="00000000">
      <w:pPr>
        <w:spacing w:after="160"/>
      </w:pPr>
      <w:r>
        <w:t>Todos os percentuais são calculados sobre o Frete Total (já incluindo a margem de lucro).</w:t>
      </w:r>
    </w:p>
    <w:p w14:paraId="35F647A9" w14:textId="4FBA679A" w:rsidR="00B65368" w:rsidRDefault="00000000">
      <w:pPr>
        <w:pBdr>
          <w:bottom w:val="single" w:sz="12" w:space="4" w:color="B91C1C"/>
        </w:pBdr>
        <w:spacing w:before="360" w:after="120"/>
      </w:pPr>
      <w:r>
        <w:rPr>
          <w:b/>
          <w:color w:val="0A1A40"/>
          <w:sz w:val="30"/>
        </w:rPr>
        <w:t xml:space="preserve">O que ainda </w:t>
      </w:r>
      <w:r w:rsidR="005737E0">
        <w:rPr>
          <w:b/>
          <w:color w:val="0A1A40"/>
          <w:sz w:val="30"/>
        </w:rPr>
        <w:t>e</w:t>
      </w:r>
      <w:r>
        <w:rPr>
          <w:b/>
          <w:color w:val="0A1A40"/>
          <w:sz w:val="30"/>
        </w:rPr>
        <w:t xml:space="preserve"> 100% manual (</w:t>
      </w:r>
      <w:proofErr w:type="spellStart"/>
      <w:r>
        <w:rPr>
          <w:b/>
          <w:color w:val="0A1A40"/>
          <w:sz w:val="30"/>
        </w:rPr>
        <w:t>sem</w:t>
      </w:r>
      <w:proofErr w:type="spellEnd"/>
      <w:r>
        <w:rPr>
          <w:b/>
          <w:color w:val="0A1A40"/>
          <w:sz w:val="30"/>
        </w:rPr>
        <w:t xml:space="preserve"> </w:t>
      </w:r>
      <w:r w:rsidR="005737E0">
        <w:rPr>
          <w:b/>
          <w:color w:val="0A1A40"/>
          <w:sz w:val="30"/>
        </w:rPr>
        <w:t>as “</w:t>
      </w:r>
      <w:proofErr w:type="spellStart"/>
      <w:r>
        <w:rPr>
          <w:b/>
          <w:color w:val="0A1A40"/>
          <w:sz w:val="30"/>
        </w:rPr>
        <w:t>automaç</w:t>
      </w:r>
      <w:r w:rsidR="005737E0">
        <w:rPr>
          <w:b/>
          <w:color w:val="0A1A40"/>
          <w:sz w:val="30"/>
        </w:rPr>
        <w:t>ões</w:t>
      </w:r>
      <w:proofErr w:type="spellEnd"/>
      <w:r w:rsidR="005737E0">
        <w:rPr>
          <w:b/>
          <w:color w:val="0A1A40"/>
          <w:sz w:val="30"/>
        </w:rPr>
        <w:t>”</w:t>
      </w:r>
      <w:r>
        <w:rPr>
          <w:b/>
          <w:color w:val="0A1A40"/>
          <w:sz w:val="30"/>
        </w:rPr>
        <w:t>)</w:t>
      </w:r>
    </w:p>
    <w:p w14:paraId="4427F370" w14:textId="77777777" w:rsidR="00B65368" w:rsidRDefault="00000000">
      <w:pPr>
        <w:pStyle w:val="Commarcadores"/>
        <w:spacing w:after="80"/>
      </w:pPr>
      <w:r>
        <w:t>Preço do Diesel (link de referência, mas digitação manual)</w:t>
      </w:r>
    </w:p>
    <w:p w14:paraId="4BB2EFBF" w14:textId="77777777" w:rsidR="00B65368" w:rsidRDefault="00000000">
      <w:pPr>
        <w:pStyle w:val="Commarcadores"/>
        <w:spacing w:after="80"/>
      </w:pPr>
      <w:r>
        <w:t>Manutenção (R$)</w:t>
      </w:r>
    </w:p>
    <w:p w14:paraId="2AA446FB" w14:textId="77777777" w:rsidR="00B65368" w:rsidRDefault="00000000">
      <w:pPr>
        <w:pStyle w:val="Commarcadores"/>
        <w:spacing w:after="80"/>
      </w:pPr>
      <w:r>
        <w:t>Multa (R$)</w:t>
      </w:r>
    </w:p>
    <w:p w14:paraId="7B43E7CB" w14:textId="77777777" w:rsidR="00B65368" w:rsidRDefault="00000000">
      <w:pPr>
        <w:pStyle w:val="Commarcadores"/>
        <w:spacing w:after="80"/>
      </w:pPr>
      <w:r>
        <w:t>% de Impostos (tem padrão, mas não é calculado)</w:t>
      </w:r>
    </w:p>
    <w:p w14:paraId="77204410" w14:textId="77777777" w:rsidR="00B65368" w:rsidRDefault="00000000">
      <w:pPr>
        <w:pStyle w:val="Commarcadores"/>
        <w:spacing w:after="80"/>
      </w:pPr>
      <w:r>
        <w:t>% de Margem de Lucro</w:t>
      </w:r>
    </w:p>
    <w:p w14:paraId="2BE01A9E" w14:textId="77777777" w:rsidR="00B65368" w:rsidRDefault="00000000">
      <w:pPr>
        <w:pStyle w:val="Commarcadores"/>
        <w:spacing w:after="80"/>
      </w:pPr>
      <w:r>
        <w:lastRenderedPageBreak/>
        <w:t>% de Risco (tem padrão de 0,3%, mas o valor real depende do trajeto)</w:t>
      </w:r>
    </w:p>
    <w:p w14:paraId="2B301D03" w14:textId="6D1241B3" w:rsidR="00B65368" w:rsidRDefault="00B65368">
      <w:pPr>
        <w:spacing w:after="160"/>
      </w:pPr>
    </w:p>
    <w:sectPr w:rsidR="00B65368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0793564">
    <w:abstractNumId w:val="8"/>
  </w:num>
  <w:num w:numId="2" w16cid:durableId="1048263997">
    <w:abstractNumId w:val="6"/>
  </w:num>
  <w:num w:numId="3" w16cid:durableId="1832216134">
    <w:abstractNumId w:val="5"/>
  </w:num>
  <w:num w:numId="4" w16cid:durableId="1419789029">
    <w:abstractNumId w:val="4"/>
  </w:num>
  <w:num w:numId="5" w16cid:durableId="1323968224">
    <w:abstractNumId w:val="7"/>
  </w:num>
  <w:num w:numId="6" w16cid:durableId="758478256">
    <w:abstractNumId w:val="3"/>
  </w:num>
  <w:num w:numId="7" w16cid:durableId="1027875932">
    <w:abstractNumId w:val="2"/>
  </w:num>
  <w:num w:numId="8" w16cid:durableId="843321644">
    <w:abstractNumId w:val="1"/>
  </w:num>
  <w:num w:numId="9" w16cid:durableId="826899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EFB"/>
    <w:rsid w:val="0015074B"/>
    <w:rsid w:val="0029639D"/>
    <w:rsid w:val="002B7DED"/>
    <w:rsid w:val="00326F90"/>
    <w:rsid w:val="005737E0"/>
    <w:rsid w:val="005D5571"/>
    <w:rsid w:val="00727924"/>
    <w:rsid w:val="00790C60"/>
    <w:rsid w:val="008252F7"/>
    <w:rsid w:val="00AA1D8D"/>
    <w:rsid w:val="00AB2656"/>
    <w:rsid w:val="00B47730"/>
    <w:rsid w:val="00B65368"/>
    <w:rsid w:val="00B713DB"/>
    <w:rsid w:val="00CB054F"/>
    <w:rsid w:val="00CB0664"/>
    <w:rsid w:val="00FC693F"/>
    <w:rsid w:val="00FF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EF916DA"/>
  <w14:defaultImageDpi w14:val="300"/>
  <w15:docId w15:val="{B21B3F9A-6231-4692-8BC1-E945DDF49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868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Erick Vas</cp:lastModifiedBy>
  <cp:revision>12</cp:revision>
  <dcterms:created xsi:type="dcterms:W3CDTF">2013-12-23T23:15:00Z</dcterms:created>
  <dcterms:modified xsi:type="dcterms:W3CDTF">2026-07-20T20:20:00Z</dcterms:modified>
  <cp:category/>
</cp:coreProperties>
</file>