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980"/>
        <w:gridCol w:w="2600"/>
        <w:gridCol w:w="2960"/>
        <w:gridCol w:w="3440"/>
        <w:gridCol w:w="920"/>
      </w:tblGrid>
      <w:tr>
        <w:trPr>
          <w:trHeight w:hRule="exact" w:val="12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  <w:sz w:val="28"/>
                <w:b w:val="true"/>
              </w:rPr>
              <w:t xml:space="preserve">LISTA DE CUIDADES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00999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ID CIUDAD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00999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CODIGO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00999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NOMBRE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00999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ESTADO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009999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NOMBRE PAIS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COCHABAMBA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BOLIVIA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LA PAZ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BOLIVIA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CABAÑAS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EL SALVADOR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MIGUEL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EL SALVADOR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SOLOLA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GUATEMALA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TOTONICAPAN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true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GUATEMALA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