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Georgia" w:cs="Georgia" w:eastAsia="Georgia" w:hAnsi="Georgia"/>
          <w:b/>
          <w:bCs/>
          <w:color w:val="1F4D3A"/>
          <w:sz w:val="72"/>
          <w:szCs w:val="72"/>
        </w:rPr>
        <w:t xml:space="preserve">VizinhoMarket</w:t>
      </w:r>
    </w:p>
    <w:p>
      <w:pPr>
        <w:pBdr>
          <w:bottom w:val="single" w:color="B5562E" w:sz="12" w:space="6"/>
        </w:pBdr>
        <w:spacing w:after="400"/>
      </w:pPr>
      <w:r>
        <w:rPr>
          <w:rFonts w:ascii="Calibri" w:cs="Calibri" w:eastAsia="Calibri" w:hAnsi="Calibri"/>
          <w:color w:val="B5562E"/>
          <w:sz w:val="36"/>
          <w:szCs w:val="36"/>
        </w:rPr>
        <w:t xml:space="preserve">Auditoria e plano de formalização</w:t>
      </w:r>
    </w:p>
    <w:p>
      <w:pPr>
        <w:spacing w:after="600"/>
      </w:pPr>
      <w:r>
        <w:rPr>
          <w:rFonts w:ascii="Calibri" w:cs="Calibri" w:eastAsia="Calibri" w:hAnsi="Calibri"/>
          <w:sz w:val="21"/>
          <w:szCs w:val="21"/>
        </w:rPr>
        <w:t xml:space="preserve">Diagnóstico do sistema, da segurança, das obrigações legais e da operação, com o caminho em fases para transformar o projeto em empresa, e os critérios para avançar de uma fase para a outra.</w:t>
      </w:r>
    </w:p>
    <w:p>
      <w:pPr>
        <w:spacing w:after="120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Versão 1.0 · 19 de outubro de 2026</w:t>
      </w:r>
    </w:p>
    <w:p>
      <w:pPr>
        <w:spacing w:after="120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Preparado para Erick · Sidrolândia/MS</w:t>
      </w:r>
    </w:p>
    <w:p>
      <w:pPr>
        <w:spacing w:after="120"/>
      </w:pPr>
    </w:p>
    <w:p>
      <w:pPr>
        <w:pBdr>
          <w:left w:val="single" w:color="B5562E" w:sz="18" w:space="8"/>
        </w:pBdr>
        <w:shd w:fill="F4EFE6" w:color="auto" w:val="clear"/>
        <w:spacing w:after="160" w:before="80"/>
        <w:ind w:left="200"/>
      </w:pPr>
      <w:r>
        <w:rPr>
          <w:rFonts w:ascii="Calibri" w:cs="Calibri" w:eastAsia="Calibri" w:hAnsi="Calibri"/>
          <w:sz w:val="20"/>
          <w:szCs w:val="20"/>
        </w:rPr>
        <w:t xml:space="preserve">Esta auditoria é técnica e de gestão. Os pontos de contabilidade, impostos e contratos estão pesquisados e indicados com fonte, mas devem ser confirmados por um contador e, nos contratos, por um advogado antes de entrar em vigor. Nada aqui foi colocado em produção.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Sumário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1. Resumo executivo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2. Como ler esta auditoria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3. Auditoria técnica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4. Segurança e proteção de dados (LGPD)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5. Empresa, impostos e registros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6. Jurídico, contratos e categorias com regra própria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7. Operação do piloto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8. Custos reais até a validação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9. Plano em fases com critérios de avanço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10. Riscos principais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11. Quem faz o quê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12. Próximos 7 dias</w:t>
      </w:r>
    </w:p>
    <w:p>
      <w:pPr>
        <w:pBdr>
          <w:bottom w:val="dotted" w:color="BBBBBB" w:sz="4" w:space="2"/>
        </w:pBdr>
        <w:spacing w:after="110"/>
      </w:pPr>
      <w:r>
        <w:rPr>
          <w:rFonts w:ascii="Calibri" w:cs="Calibri" w:eastAsia="Calibri" w:hAnsi="Calibri"/>
          <w:sz w:val="23"/>
          <w:szCs w:val="23"/>
        </w:rPr>
        <w:t xml:space="preserve">13. Fontes consultadas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1. Resumo executivo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VizinhoMarket tem hoje uma base técnica sólida para um piloto: o caminho completo do pedido funciona nas telas e foi testado de ponta a ponta, e as regras de dinheiro e segurança ficam no servidor, não no celular do cliente. O que falta não é "construir o app", e sim três coisas: colocar o sistema num ambiente real, fechar quatro lacunas obrigatórias para publicar, e cumprir a sequência correta de formalização.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Situação por área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1406"/>
        <w:gridCol w:w="6023"/>
      </w:tblGrid>
      <w:tr>
        <w:trPr>
          <w:tblHeader/>
        </w:trPr>
        <w:tc>
          <w:tcPr>
            <w:tcW w:type="dxa" w:w="2209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406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023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Resumo</w:t>
            </w:r>
          </w:p>
        </w:tc>
      </w:tr>
      <w:t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Fluxo do pedido (cliente, lojista, admin)</w:t>
            </w:r>
          </w:p>
        </w:tc>
        <w:tc>
          <w:tcPr>
            <w:tcW w:type="dxa" w:w="1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Comprovado</w:t>
            </w:r>
          </w:p>
        </w:tc>
        <w:tc>
          <w:tcPr>
            <w:tcW w:type="dxa" w:w="60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19 de 19 verificações automáticas pelas telas, num celular simulado.</w:t>
            </w:r>
          </w:p>
        </w:tc>
      </w:tr>
      <w:t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Segurança das regras de negócio</w:t>
            </w:r>
          </w:p>
        </w:tc>
        <w:tc>
          <w:tcPr>
            <w:tcW w:type="dxa" w:w="1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Comprovado</w:t>
            </w:r>
          </w:p>
        </w:tc>
        <w:tc>
          <w:tcPr>
            <w:tcW w:type="dxa" w:w="60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96 testes no banco. Preço, comissão, status e código de entrega não podem ser alterados pelo cliente.</w:t>
            </w:r>
          </w:p>
        </w:tc>
      </w:tr>
      <w:t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Ambiente real (Supabase)</w:t>
            </w:r>
          </w:p>
        </w:tc>
        <w:tc>
          <w:tcPr>
            <w:tcW w:type="dxa" w:w="1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Falta fazer</w:t>
            </w:r>
          </w:p>
        </w:tc>
        <w:tc>
          <w:tcPr>
            <w:tcW w:type="dxa" w:w="60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 projeto ainda não foi criado. Tudo roda num ambiente de teste local.</w:t>
            </w:r>
          </w:p>
        </w:tc>
      </w:tr>
      <w:t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Publicação na Play Store</w:t>
            </w:r>
          </w:p>
        </w:tc>
        <w:tc>
          <w:tcPr>
            <w:tcW w:type="dxa" w:w="1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Falta fazer</w:t>
            </w:r>
          </w:p>
        </w:tc>
        <w:tc>
          <w:tcPr>
            <w:tcW w:type="dxa" w:w="60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Faltam exclusão de conta no app, página web de exclusão, aviso de pedido novo e o arquivo Android.</w:t>
            </w:r>
          </w:p>
        </w:tc>
      </w:tr>
      <w:t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LGPD</w:t>
            </w:r>
          </w:p>
        </w:tc>
        <w:tc>
          <w:tcPr>
            <w:tcW w:type="dxa" w:w="1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Falta fazer</w:t>
            </w:r>
          </w:p>
        </w:tc>
        <w:tc>
          <w:tcPr>
            <w:tcW w:type="dxa" w:w="60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Política de privacidade genérica, sem identificação da empresa nem canal do titular.</w:t>
            </w:r>
          </w:p>
        </w:tc>
      </w:tr>
      <w:t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Empresa</w:t>
            </w:r>
          </w:p>
        </w:tc>
        <w:tc>
          <w:tcPr>
            <w:tcW w:type="dxa" w:w="1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Falta fazer</w:t>
            </w:r>
          </w:p>
        </w:tc>
        <w:tc>
          <w:tcPr>
            <w:tcW w:type="dxa" w:w="60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Não aberta. Correto, pelo plano: abrir só depois de o piloto validar.</w:t>
            </w:r>
          </w:p>
        </w:tc>
      </w:tr>
      <w:t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Contratos</w:t>
            </w:r>
          </w:p>
        </w:tc>
        <w:tc>
          <w:tcPr>
            <w:tcW w:type="dxa" w:w="1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Falta fazer</w:t>
            </w:r>
          </w:p>
        </w:tc>
        <w:tc>
          <w:tcPr>
            <w:tcW w:type="dxa" w:w="60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Não existe contrato do lojista. Os termos de uso são do modelo do Base44, adaptados.</w:t>
            </w:r>
          </w:p>
        </w:tc>
      </w:tr>
      <w:t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Demanda</w:t>
            </w:r>
          </w:p>
        </w:tc>
        <w:tc>
          <w:tcPr>
            <w:tcW w:type="dxa" w:w="1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Informado, não verificado</w:t>
            </w:r>
          </w:p>
        </w:tc>
        <w:tc>
          <w:tcPr>
            <w:tcW w:type="dxa" w:w="60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Volume de pedidos da cidade informado por você. Ainda não medido.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As 5 decisões mais importantes deste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Piloto gratuito, sem cobrar comissão, até a empresa existir. </w:t>
      </w:r>
      <w:r>
        <w:rPr>
          <w:rFonts w:ascii="Calibri" w:cs="Calibri" w:eastAsia="Calibri" w:hAnsi="Calibri"/>
          <w:sz w:val="21"/>
          <w:szCs w:val="21"/>
        </w:rPr>
        <w:t xml:space="preserve">Cobrar sem CNPJ seria renda informal e cria problema fiscal desde o primeiro 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Farmácia fica fora do piloto. </w:t>
      </w:r>
      <w:r>
        <w:rPr>
          <w:rFonts w:ascii="Calibri" w:cs="Calibri" w:eastAsia="Calibri" w:hAnsi="Calibri"/>
          <w:sz w:val="21"/>
          <w:szCs w:val="21"/>
        </w:rPr>
        <w:t xml:space="preserve">A entrega de medicamentos por aplicativo foi liberada por lei em março de 2026, mas a Anvisa ainda está regulamentando (ver seção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Atenção ao Fator R ao abrir a empresa. </w:t>
      </w:r>
      <w:r>
        <w:rPr>
          <w:rFonts w:ascii="Calibri" w:cs="Calibri" w:eastAsia="Calibri" w:hAnsi="Calibri"/>
          <w:sz w:val="21"/>
          <w:szCs w:val="21"/>
        </w:rPr>
        <w:t xml:space="preserve">A atividade de intermediação começa no Anexo V do Simples (15,5%). Só cai para o Anexo III (6%) se a folha, incluindo o seu pró-labore, for 28% ou mais do faturamento. Isso muda o lucro de forma relevante e precisa ser planejado com o contador.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Abrir a empresa antes de publicar na Play Store. </w:t>
      </w:r>
      <w:r>
        <w:rPr>
          <w:rFonts w:ascii="Calibri" w:cs="Calibri" w:eastAsia="Calibri" w:hAnsi="Calibri"/>
          <w:sz w:val="21"/>
          <w:szCs w:val="21"/>
        </w:rPr>
        <w:t xml:space="preserve">Conta de desenvolvedor pessoal exige teste fechado com 12 pessoas por 14 dias seguidos. Conta de empresa, segundo a fonte consultada, é dispensada dessa exigência (confirmar no Play Console).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Backup antes de dados reais. </w:t>
      </w:r>
      <w:r>
        <w:rPr>
          <w:rFonts w:ascii="Calibri" w:cs="Calibri" w:eastAsia="Calibri" w:hAnsi="Calibri"/>
          <w:sz w:val="21"/>
          <w:szCs w:val="21"/>
        </w:rPr>
        <w:t xml:space="preserve">O plano gratuito do Supabase não tem backup automático e pausa o projeto após 7 dias sem uso. Para o piloto, montamos um backup diário gratuito. Na operação comercial, o plano pago (US$ 25/mês) entra no custo.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2. Como ler esta auditoria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Cada afirmação vem marcada com o grau de certeza, para que você saiba o que é fato e o que ainda é aposta: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tblHeader/>
        </w:trPr>
        <w:tc>
          <w:tcPr>
            <w:tcW w:type="dxa" w:w="2142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7496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Comprovado</w:t>
            </w:r>
          </w:p>
        </w:tc>
        <w:tc>
          <w:tcPr>
            <w:tcW w:type="dxa" w:w="7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Verificado por teste executado ou por leitura do código. Há evidência registrada no projeto.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Informado, não verificado</w:t>
            </w:r>
          </w:p>
        </w:tc>
        <w:tc>
          <w:tcPr>
            <w:tcW w:type="dxa" w:w="7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Você ou um terceiro informou, mas não foi medido. Exemplo: o volume de pedidos da cidade.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Hipótese</w:t>
            </w:r>
          </w:p>
        </w:tc>
        <w:tc>
          <w:tcPr>
            <w:tcW w:type="dxa" w:w="7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Conclusão provável, que depende de confirmação. Exemplo: a escolha de CNAE antes do contador.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Precisa testar</w:t>
            </w:r>
          </w:p>
        </w:tc>
        <w:tc>
          <w:tcPr>
            <w:tcW w:type="dxa" w:w="7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Construído, mas ainda não testado no ambiente real.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Falta fazer</w:t>
            </w:r>
          </w:p>
        </w:tc>
        <w:tc>
          <w:tcPr>
            <w:tcW w:type="dxa" w:w="74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Não existe ainda.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As regras legais e os valores de taxas foram pesquisados em 19/10/2026. Links na seção 13. Regras mudam: reconfirme os valores no momento de pagar.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3. Auditoria técnica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3.1 O que está comprovado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55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Cadastro de loja pela tela, com horário estruturado e CPF/CNPJ guardado em área privada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 ponta a ponta (e2e/pedido-completo.mjs)</w:t>
            </w:r>
          </w:p>
        </w:tc>
      </w:tr>
      <w:tr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Aprovação da loja pelo admin; só lojas aprovadas aparecem na vitrine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 ponta a ponta + testes do banco</w:t>
            </w:r>
          </w:p>
        </w:tc>
      </w:tr>
      <w:tr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Preço, taxa de entrega e comissão calculados no servidor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 teste adulterou o preço no navegador para R$ 0,01 e o servidor cobrou R$ 45,00</w:t>
            </w:r>
          </w:p>
        </w:tc>
      </w:tr>
      <w:tr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Pedido não duplica se o cliente tocar duas vezes em "Fazer pedido"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Testes do banco (chave de idempotência)</w:t>
            </w:r>
          </w:p>
        </w:tc>
      </w:tr>
      <w:tr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Código de entrega de 4 dígitos, com limite de tentativas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 ponta a ponta: código errado recusado, certo conclui</w:t>
            </w:r>
          </w:p>
        </w:tc>
      </w:tr>
      <w:tr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Cliente não altera total ou status, não confirma a própria entrega, não lê CNPJ da loja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 ponta a ponta pela API (HTTP 403 / resposta vazia)</w:t>
            </w:r>
          </w:p>
        </w:tc>
      </w:tr>
      <w:tr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Comissão por pedido visível ao lojista; taxa de comissão escondida do público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 ponta a ponta + testes do banco</w:t>
            </w:r>
          </w:p>
        </w:tc>
      </w:tr>
      <w:tr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Produto não é apagado de verdade, para preservar o histórico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Testes do banco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3.2 Construído, mas não testado no ambiente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Login com código por e-mail. </w:t>
      </w:r>
      <w:r>
        <w:rPr>
          <w:rFonts w:ascii="Calibri" w:cs="Calibri" w:eastAsia="Calibri" w:hAnsi="Calibri"/>
          <w:sz w:val="21"/>
          <w:szCs w:val="21"/>
        </w:rPr>
        <w:t xml:space="preserve">No teste, o login é simulado e aceita qualquer código. O envio real de e-mail do Supabase tem limite baixo no plano gratuito e pode precisar de um serviço de e-mail próprio.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Atualização automática da tela do lojista </w:t>
      </w:r>
      <w:r>
        <w:rPr>
          <w:rFonts w:ascii="Calibri" w:cs="Calibri" w:eastAsia="Calibri" w:hAnsi="Calibri"/>
          <w:sz w:val="21"/>
          <w:szCs w:val="21"/>
        </w:rPr>
        <w:t xml:space="preserve">quando chega pedido (tempo real).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Envio de fotos </w:t>
      </w:r>
      <w:r>
        <w:rPr>
          <w:rFonts w:ascii="Calibri" w:cs="Calibri" w:eastAsia="Calibri" w:hAnsi="Calibri"/>
          <w:sz w:val="21"/>
          <w:szCs w:val="21"/>
        </w:rPr>
        <w:t xml:space="preserve">de produtos e lojas.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Desempenho em celular Android simples, </w:t>
      </w:r>
      <w:r>
        <w:rPr>
          <w:rFonts w:ascii="Calibri" w:cs="Calibri" w:eastAsia="Calibri" w:hAnsi="Calibri"/>
          <w:sz w:val="21"/>
          <w:szCs w:val="21"/>
        </w:rPr>
        <w:t xml:space="preserve">com a internet móvel da cidade.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3.3 Lacunas encontradas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3969"/>
        <w:gridCol w:w="1889"/>
      </w:tblGrid>
      <w:tr>
        <w:trPr>
          <w:tblHeader/>
        </w:trPr>
        <w:tc>
          <w:tcPr>
            <w:tcW w:type="dxa" w:w="3780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Lacuna</w:t>
            </w:r>
          </w:p>
        </w:tc>
        <w:tc>
          <w:tcPr>
            <w:tcW w:type="dxa" w:w="3969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889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Excluir conta dentro do app + página web de exclusão</w:t>
            </w:r>
          </w:p>
        </w:tc>
        <w:tc>
          <w:tcPr>
            <w:tcW w:type="dxa" w:w="3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Exigência da Google Play para apps com criação de conta, e direito do titular na LGPD</w:t>
            </w:r>
          </w:p>
        </w:tc>
        <w:tc>
          <w:tcPr>
            <w:tcW w:type="dxa" w:w="18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Obrigatória para publicar</w:t>
            </w:r>
          </w:p>
        </w:tc>
      </w:tr>
      <w:tr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Aviso sonoro e notificação de pedido novo para o lojista</w:t>
            </w:r>
          </w:p>
        </w:tc>
        <w:tc>
          <w:tcPr>
            <w:tcW w:type="dxa" w:w="3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Sem isso o pedido fica parado na hora do almoço</w:t>
            </w:r>
          </w:p>
        </w:tc>
        <w:tc>
          <w:tcPr>
            <w:tcW w:type="dxa" w:w="18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Obrigatória para o piloto</w:t>
            </w:r>
          </w:p>
        </w:tc>
      </w:tr>
      <w:tr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Backup diário do banco</w:t>
            </w:r>
          </w:p>
        </w:tc>
        <w:tc>
          <w:tcPr>
            <w:tcW w:type="dxa" w:w="3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 plano gratuito não tem backup</w:t>
            </w:r>
          </w:p>
        </w:tc>
        <w:tc>
          <w:tcPr>
            <w:tcW w:type="dxa" w:w="18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Obrigatória antes de dados reais</w:t>
            </w:r>
          </w:p>
        </w:tc>
      </w:tr>
      <w:tr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Registro de erros (saber quando algo quebra no celular de alguém)</w:t>
            </w:r>
          </w:p>
        </w:tc>
        <w:tc>
          <w:tcPr>
            <w:tcW w:type="dxa" w:w="3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Hoje um erro no celular do cliente passa despercebido</w:t>
            </w:r>
          </w:p>
        </w:tc>
        <w:tc>
          <w:tcPr>
            <w:tcW w:type="dxa" w:w="18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Favoritos, endereços salvos e preferências de aviso ficam só no aparelho</w:t>
            </w:r>
          </w:p>
        </w:tc>
        <w:tc>
          <w:tcPr>
            <w:tcW w:type="dxa" w:w="3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Trocou de celular, perdeu</w:t>
            </w:r>
          </w:p>
        </w:tc>
        <w:tc>
          <w:tcPr>
            <w:tcW w:type="dxa" w:w="18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Tela do entregador ainda no modelo antigo</w:t>
            </w:r>
          </w:p>
        </w:tc>
        <w:tc>
          <w:tcPr>
            <w:tcW w:type="dxa" w:w="3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Fora do piloto: a própria loja entrega</w:t>
            </w:r>
          </w:p>
        </w:tc>
        <w:tc>
          <w:tcPr>
            <w:tcW w:type="dxa" w:w="18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Depois do piloto</w:t>
            </w:r>
          </w:p>
        </w:tc>
      </w:tr>
      <w:tr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Lista de bairros de Sidrolândia</w:t>
            </w:r>
          </w:p>
        </w:tc>
        <w:tc>
          <w:tcPr>
            <w:tcW w:type="dxa" w:w="3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Taxa de entrega por região; hoje a taxa é fixa por loja</w:t>
            </w:r>
          </w:p>
        </w:tc>
        <w:tc>
          <w:tcPr>
            <w:tcW w:type="dxa" w:w="18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Depois do piloto</w:t>
            </w:r>
          </w:p>
        </w:tc>
      </w:tr>
      <w:tr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Segundo fator de login para a conta de admin</w:t>
            </w:r>
          </w:p>
        </w:tc>
        <w:tc>
          <w:tcPr>
            <w:tcW w:type="dxa" w:w="3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conta admin aprova lojas e vê dados de todos</w:t>
            </w:r>
          </w:p>
        </w:tc>
        <w:tc>
          <w:tcPr>
            <w:tcW w:type="dxa" w:w="18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 antes do lançamento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3.4 Dependências de fornecedores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Supabase (banco, login, arquivos), hospedagem do site e Google Play. O banco é PostgreSQL padrão, e todas as regras estão em arquivos de migração no código. Se for preciso sair do Supabase, o sistema muda de lugar sem reescrever as regras. Isso é uma escolha de arquitetura comprovada pela forma como o código está organizado.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4. Segurança e proteção de dados (LGPD)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app trata nome, telefone, endereço, histórico de pedidos e, no caso dos lojistas, CPF ou CNPJ. Não trata dados sensíveis (saúde, religião etc.), exceto se a farmácia entrar, o que é mais um motivo para deixá-la fora do piloto.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4.1 O que já está bem resolvido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pessoa só lê os próprios pedidos e endereços (regras de acesso no banco, testadas).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CPF/CNPJ do lojista fica numa tabela separada, visível só para o dono da loja e o admin.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código não contém senhas. A chave pública do app é pública por natureza; a proteção está nas regras do banco.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4.2 O que falta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4471"/>
        <w:gridCol w:w="1987"/>
      </w:tblGrid>
      <w:tr>
        <w:trPr>
          <w:tblHeader/>
        </w:trPr>
        <w:tc>
          <w:tcPr>
            <w:tcW w:type="dxa" w:w="3180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Obrigação</w:t>
            </w:r>
          </w:p>
        </w:tc>
        <w:tc>
          <w:tcPr>
            <w:tcW w:type="dxa" w:w="4471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1987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</w:tr>
      <w:tr>
        <w:tc>
          <w:tcPr>
            <w:tcW w:type="dxa" w:w="3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Identificar quem é o controlador dos dados</w:t>
            </w:r>
          </w:p>
        </w:tc>
        <w:tc>
          <w:tcPr>
            <w:tcW w:type="dxa" w:w="44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Política de privacidade com razão social, CNPJ e contato</w:t>
            </w:r>
          </w:p>
        </w:tc>
        <w:tc>
          <w:tcPr>
            <w:tcW w:type="dxa" w:w="19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Ao abrir a empresa</w:t>
            </w:r>
          </w:p>
        </w:tc>
      </w:tr>
      <w:tr>
        <w:tc>
          <w:tcPr>
            <w:tcW w:type="dxa" w:w="3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Canal para o titular (acesso, correção, exclusão)</w:t>
            </w:r>
          </w:p>
        </w:tc>
        <w:tc>
          <w:tcPr>
            <w:tcW w:type="dxa" w:w="44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E-mail dedicado + exclusão de conta no app</w:t>
            </w:r>
          </w:p>
        </w:tc>
        <w:tc>
          <w:tcPr>
            <w:tcW w:type="dxa" w:w="19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Antes do piloto real</w:t>
            </w:r>
          </w:p>
        </w:tc>
      </w:tr>
      <w:tr>
        <w:tc>
          <w:tcPr>
            <w:tcW w:type="dxa" w:w="3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Registro simplificado das operações de tratamento</w:t>
            </w:r>
          </w:p>
        </w:tc>
        <w:tc>
          <w:tcPr>
            <w:tcW w:type="dxa" w:w="44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Planilha de 1 página: que dado, para quê, por quanto tempo</w:t>
            </w:r>
          </w:p>
        </w:tc>
        <w:tc>
          <w:tcPr>
            <w:tcW w:type="dxa" w:w="19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Antes do piloto real</w:t>
            </w:r>
          </w:p>
        </w:tc>
      </w:tr>
      <w:tr>
        <w:tc>
          <w:tcPr>
            <w:tcW w:type="dxa" w:w="3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Plano de resposta a incidente</w:t>
            </w:r>
          </w:p>
        </w:tc>
        <w:tc>
          <w:tcPr>
            <w:tcW w:type="dxa" w:w="44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Roteiro de 1 página: quem avisa, em quanto tempo, a quem</w:t>
            </w:r>
          </w:p>
        </w:tc>
        <w:tc>
          <w:tcPr>
            <w:tcW w:type="dxa" w:w="19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Antes do lançamento</w:t>
            </w:r>
          </w:p>
        </w:tc>
      </w:tr>
      <w:tr>
        <w:tc>
          <w:tcPr>
            <w:tcW w:type="dxa" w:w="3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Tempo de guarda</w:t>
            </w:r>
          </w:p>
        </w:tc>
        <w:tc>
          <w:tcPr>
            <w:tcW w:type="dxa" w:w="44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Pedidos guardados pelo prazo fiscal; conta excluída apaga dados pessoais e anonimiza pedidos</w:t>
            </w:r>
          </w:p>
        </w:tc>
        <w:tc>
          <w:tcPr>
            <w:tcW w:type="dxa" w:w="19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Antes do lançamento</w:t>
            </w:r>
          </w:p>
        </w:tc>
      </w:tr>
    </w:tbl>
    <w:p>
      <w:pPr>
        <w:spacing w:after="120"/>
      </w:pPr>
    </w:p>
    <w:p>
      <w:pPr>
        <w:pBdr>
          <w:left w:val="single" w:color="B5562E" w:sz="18" w:space="8"/>
        </w:pBdr>
        <w:shd w:fill="F4EFE6" w:color="auto" w:val="clear"/>
        <w:spacing w:after="160" w:before="80"/>
        <w:ind w:left="200"/>
      </w:pPr>
      <w:r>
        <w:rPr>
          <w:rFonts w:ascii="Calibri" w:cs="Calibri" w:eastAsia="Calibri" w:hAnsi="Calibri"/>
          <w:sz w:val="20"/>
          <w:szCs w:val="20"/>
        </w:rPr>
        <w:t xml:space="preserve">Como microempresa, a VizinhoMarket deve se enquadrar como "agente de tratamento de pequeno porte" (Resolução CD/ANPD nº 2/2022). Isso dispensa nomear um encarregado (DPO) e simplifica o registro, mas não dispensa o canal de atendimento ao titular nem a segurança dos dados. A dispensa não vale para tratamento de alto risco. Status: Hipótese, a confirmar ao abrir a empresa.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5. Empresa, impostos e registros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5.1 Formato recomendado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397"/>
        <w:gridCol w:w="2121"/>
      </w:tblGrid>
      <w:tr>
        <w:trPr>
          <w:tblHeader/>
        </w:trPr>
        <w:tc>
          <w:tcPr>
            <w:tcW w:type="dxa" w:w="2120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397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2121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Certeza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Natureza jurídica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Sociedade Limitada Unipessoal (SLU): uma pessoa só, patrimônio pessoal separado</w:t>
            </w:r>
          </w:p>
        </w:tc>
        <w:tc>
          <w:tcPr>
            <w:tcW w:type="dxa" w:w="2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MEI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Não serve. A atividade de intermediação (CNAE 7490-1/04) não é permitida no MEI</w:t>
            </w:r>
          </w:p>
        </w:tc>
        <w:tc>
          <w:tcPr>
            <w:tcW w:type="dxa" w:w="2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Pesquisado; confirmar com contador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CNAE principal provável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7490-1/04 — intermediação e agenciamento de serviços e negócios em geral</w:t>
            </w:r>
          </w:p>
        </w:tc>
        <w:tc>
          <w:tcPr>
            <w:tcW w:type="dxa" w:w="2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Regime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Anexo do Simples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Anexo V (15,5% na 1ª faixa). Cai para Anexo III (6%) se a folha for 28% ou mais do faturamento (Fator R)</w:t>
            </w:r>
          </w:p>
        </w:tc>
        <w:tc>
          <w:tcPr>
            <w:tcW w:type="dxa" w:w="2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Pesquisado; confirmar com contador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5.2 O ponto que mais pesa no seu lucro: Fator 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Fator R é a folha de pagamento dos últimos 12 meses dividida pelo faturamento do mesmo período. O seu pró-labore entra na conta. Se der 28% ou mais, a empresa paga pelo Anexo III; abaixo disso, pelo Anexo V.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Exemplo ilustrativo, não é projeção: com R$ 10.000 de comissão no mês, um pró-labore de R$ 2.800 mantém o Fator R em 28%. O imposto da 1ª faixa vai de 15,5% para 6%, uma diferença de cerca de R$ 950 por mês nesse exemplo. Em troca, o pró-labore tem INSS de 11%. O modelo financeiro v4 assumiu o Anexo III, então essa premissa precisa ser confirmada com o contador e mantida mês a mês.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5.3 Sequência de abertura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Contratar o contador (pedir 2 ou 3 orçamentos; muitos fazem a abertura sem custo para quem fecha o mensal).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Consulta de viabilidade na Prefeitura de Sidrolândia (endereço pode ser residencial, se a atividade for só digital).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Registro na Junta Comercial do MS pela Redesim, com geração do CNPJ.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Inscrição municipal e alvará.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Certificado digital da empresa, para emitir nota e assinar documentos.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Configurar a emissão de nota fiscal de serviço (comissão cobrada do lojista).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Abrir conta bancária PJ gratuita e chave Pix da empresa.</w:t>
      </w:r>
    </w:p>
    <w:p>
      <w:pPr>
        <w:spacing w:after="120"/>
      </w:pPr>
    </w:p>
    <w:p>
      <w:pPr>
        <w:pBdr>
          <w:left w:val="single" w:color="B5562E" w:sz="18" w:space="8"/>
        </w:pBdr>
        <w:shd w:fill="F4EFE6" w:color="auto" w:val="clear"/>
        <w:spacing w:after="160" w:before="80"/>
        <w:ind w:left="200"/>
      </w:pPr>
      <w:r>
        <w:rPr>
          <w:rFonts w:ascii="Calibri" w:cs="Calibri" w:eastAsia="Calibri" w:hAnsi="Calibri"/>
          <w:sz w:val="20"/>
          <w:szCs w:val="20"/>
        </w:rPr>
        <w:t xml:space="preserve">Seu emprego: confira no seu contrato de trabalho se há cláusula de exclusividade ou de não concorrência. Um marketplace não concorre com provedor de internet, mas é bom ter certeza antes de abrir a empresa. Ser sócio de uma empresa não impede ter carteira assinada.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5.4 Registros de marca e endereço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894"/>
        <w:gridCol w:w="2531"/>
      </w:tblGrid>
      <w:tr>
        <w:trPr>
          <w:tblHeader/>
        </w:trPr>
        <w:tc>
          <w:tcPr>
            <w:tcW w:type="dxa" w:w="3213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  <w:tc>
          <w:tcPr>
            <w:tcW w:type="dxa" w:w="3894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pesquisado</w:t>
            </w:r>
          </w:p>
        </w:tc>
        <w:tc>
          <w:tcPr>
            <w:tcW w:type="dxa" w:w="2531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Nome definido + busca de anterioridade no INPI</w:t>
            </w:r>
          </w:p>
        </w:tc>
        <w:tc>
          <w:tcPr>
            <w:tcW w:type="dxa" w:w="3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Grátis (busca no site do INPI)</w:t>
            </w:r>
          </w:p>
        </w:tc>
        <w:tc>
          <w:tcPr>
            <w:tcW w:type="dxa" w:w="25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Antes de qualquer gasto com marca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Domínio .com.br no Registro.br</w:t>
            </w:r>
          </w:p>
        </w:tc>
        <w:tc>
          <w:tcPr>
            <w:tcW w:type="dxa" w:w="3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R$ 40 por ano (exige CPF ou CNPJ)</w:t>
            </w:r>
          </w:p>
        </w:tc>
        <w:tc>
          <w:tcPr>
            <w:tcW w:type="dxa" w:w="25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Assim que o nome for definido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Pedido de marca no INPI</w:t>
            </w:r>
          </w:p>
        </w:tc>
        <w:tc>
          <w:tcPr>
            <w:tcW w:type="dxa" w:w="3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R$ 880 por classe, ou R$ 440 com desconto de ME/EPP. Inclui a concessão e os primeiros 10 anos</w:t>
            </w:r>
          </w:p>
        </w:tc>
        <w:tc>
          <w:tcPr>
            <w:tcW w:type="dxa" w:w="25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Logo após o CNPJ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classe mais provável para um marketplace é a de serviços de comércio e intermediação. A escolha das classes deve ser conferida na busca do INPI. Status: Hipótese.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6. Jurídico, contratos e categorias com regra própria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6.1 Documentos necessários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542"/>
        <w:gridCol w:w="5783"/>
      </w:tblGrid>
      <w:tr>
        <w:trPr>
          <w:tblHeader/>
        </w:trPr>
        <w:tc>
          <w:tcPr>
            <w:tcW w:type="dxa" w:w="2313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542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5783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Pontos essenciais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Termos de uso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Cliente</w:t>
            </w:r>
          </w:p>
        </w:tc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 VizinhoMarket intermedia; a loja vende e entrega. Regras de cancelamento, código de entrega, avaliação, conduta.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Política de privacidade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Todos</w:t>
            </w:r>
          </w:p>
        </w:tc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Dados coletados, finalidade, compartilhamento com a loja, tempo de guarda, como pedir exclusão, contato.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Contrato de adesão do lojista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Comércio</w:t>
            </w:r>
          </w:p>
        </w:tc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Comissão por categoria, cobrança e prazo de pagamento, responsabilidade pelo produto e pela entrega, cancelamentos, suspensão, foro.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Termo do piloto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Lojas piloto</w:t>
            </w:r>
          </w:p>
        </w:tc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Uso gratuito por período definido, sem comissão, com aviso prévio antes de começar a cobrar.</w:t>
            </w:r>
          </w:p>
        </w:tc>
      </w:tr>
    </w:tbl>
    <w:p>
      <w:pPr>
        <w:spacing w:after="120"/>
      </w:pPr>
    </w:p>
    <w:p>
      <w:pPr>
        <w:pBdr>
          <w:left w:val="single" w:color="B5562E" w:sz="18" w:space="8"/>
        </w:pBdr>
        <w:shd w:fill="F4EFE6" w:color="auto" w:val="clear"/>
        <w:spacing w:after="160" w:before="80"/>
        <w:ind w:left="200"/>
      </w:pPr>
      <w:r>
        <w:rPr>
          <w:rFonts w:ascii="Calibri" w:cs="Calibri" w:eastAsia="Calibri" w:hAnsi="Calibri"/>
          <w:sz w:val="20"/>
          <w:szCs w:val="20"/>
        </w:rPr>
        <w:t xml:space="preserve">Responsabilidade perante o consumidor: decisões judiciais recentes têm condenado marketplaces junto com a loja quando o consumidor é prejudicado (Código de Defesa do Consumidor). Os termos ajudam, mas não eliminam esse risco. A proteção real é operacional: loja identificada no pedido, atendimento rápido a reclamações, histórico do pedido com horários e o código de entrega como prova de recebimento.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6.2 Categorias com regra própria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433"/>
        <w:gridCol w:w="3277"/>
      </w:tblGrid>
      <w:tr>
        <w:trPr>
          <w:tblHeader/>
        </w:trPr>
        <w:tc>
          <w:tcPr>
            <w:tcW w:type="dxa" w:w="1928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433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3277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Bebidas alcoólicas</w:t>
            </w:r>
          </w:p>
        </w:tc>
        <w:tc>
          <w:tcPr>
            <w:tcW w:type="dxa" w:w="44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Proibida a venda a menores de 18 anos (ECA, art. 243)</w:t>
            </w:r>
          </w:p>
        </w:tc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 app já pede declaração de maioridade e marca o pedido. Conferir documento na entrega. Pode entrar no piloto.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Farmácia e medicamentos</w:t>
            </w:r>
          </w:p>
        </w:tc>
        <w:tc>
          <w:tcPr>
            <w:tcW w:type="dxa" w:w="44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Lei 15.357/2026 permite que farmácias usem plataformas de entrega, mas a Anvisa abriu em 19/08/2026 o processo de regulamentação e diz que a liberação depende dessa norma. Controlados seguem proibidos.</w:t>
            </w:r>
          </w:p>
        </w:tc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Fora do piloto. Reavaliar quando a Anvisa publicar a regra. Higiene e perfumaria podem entrar como "Lojas".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Alimentos</w:t>
            </w:r>
          </w:p>
        </w:tc>
        <w:tc>
          <w:tcPr>
            <w:tcW w:type="dxa" w:w="44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Licença sanitária é do restaurante</w:t>
            </w:r>
          </w:p>
        </w:tc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Pedir alvará sanitário no cadastro da loja.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7. Operação do piloto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7.1 Formato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Lojas: </w:t>
      </w:r>
      <w:r>
        <w:rPr>
          <w:rFonts w:ascii="Calibri" w:cs="Calibri" w:eastAsia="Calibri" w:hAnsi="Calibri"/>
          <w:sz w:val="21"/>
          <w:szCs w:val="21"/>
        </w:rPr>
        <w:t xml:space="preserve">1 a 3, começando pelo restaurante da conhecida da família.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Entrega: </w:t>
      </w:r>
      <w:r>
        <w:rPr>
          <w:rFonts w:ascii="Calibri" w:cs="Calibri" w:eastAsia="Calibri" w:hAnsi="Calibri"/>
          <w:sz w:val="21"/>
          <w:szCs w:val="21"/>
        </w:rPr>
        <w:t xml:space="preserve">feita pela própria loja, como já acontece hoje.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Pagamento: </w:t>
      </w:r>
      <w:r>
        <w:rPr>
          <w:rFonts w:ascii="Calibri" w:cs="Calibri" w:eastAsia="Calibri" w:hAnsi="Calibri"/>
          <w:sz w:val="21"/>
          <w:szCs w:val="21"/>
        </w:rPr>
        <w:t xml:space="preserve">na entrega, direto para a loja (Pix, cartão na maquininha ou dinheiro). O VizinhoMarket não toca no dinheiro do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Comissão: </w:t>
      </w:r>
      <w:r>
        <w:rPr>
          <w:rFonts w:ascii="Calibri" w:cs="Calibri" w:eastAsia="Calibri" w:hAnsi="Calibri"/>
          <w:sz w:val="21"/>
          <w:szCs w:val="21"/>
        </w:rPr>
        <w:t xml:space="preserve">zero durante o piloto. O app registra a comissão que seria cobrada, para validar o modelo financeiro com números reais.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Instalação: </w:t>
      </w:r>
      <w:r>
        <w:rPr>
          <w:rFonts w:ascii="Calibri" w:cs="Calibri" w:eastAsia="Calibri" w:hAnsi="Calibri"/>
          <w:sz w:val="21"/>
          <w:szCs w:val="21"/>
        </w:rPr>
        <w:t xml:space="preserve">arquivo Android instalado direto no celular, sem Play Store, e versão web por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Atendimento: </w:t>
      </w:r>
      <w:r>
        <w:rPr>
          <w:rFonts w:ascii="Calibri" w:cs="Calibri" w:eastAsia="Calibri" w:hAnsi="Calibri"/>
          <w:sz w:val="21"/>
          <w:szCs w:val="21"/>
        </w:rPr>
        <w:t xml:space="preserve">um número de WhatsApp do VizinhoMarket, com horário definido. Fora do horário, a loja resolve com o cliente.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7.2 O que medir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4"/>
        <w:gridCol w:w="3344"/>
        <w:gridCol w:w="2950"/>
      </w:tblGrid>
      <w:tr>
        <w:trPr>
          <w:tblHeader/>
        </w:trPr>
        <w:tc>
          <w:tcPr>
            <w:tcW w:type="dxa" w:w="3344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344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medir</w:t>
            </w:r>
          </w:p>
        </w:tc>
        <w:tc>
          <w:tcPr>
            <w:tcW w:type="dxa" w:w="2950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para avançar</w:t>
            </w:r>
          </w:p>
        </w:tc>
      </w:tr>
      <w:tr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Pedidos reais</w:t>
            </w:r>
          </w:p>
        </w:tc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Painel admin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 ou mais em 4 semanas</w:t>
            </w:r>
          </w:p>
        </w:tc>
      </w:tr>
      <w:tr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Pedidos concluídos com código</w:t>
            </w:r>
          </w:p>
        </w:tc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Status DELIVERED / total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90% ou mais</w:t>
            </w:r>
          </w:p>
        </w:tc>
      </w:tr>
      <w:tr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Tempo até o lojista aceitar</w:t>
            </w:r>
          </w:p>
        </w:tc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Horário de aceite − horário do pedido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Mediana abaixo de 5 minutos</w:t>
            </w:r>
          </w:p>
        </w:tc>
      </w:tr>
      <w:tr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Lojistas que querem continuar pagando comissão</w:t>
            </w:r>
          </w:p>
        </w:tc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Conversa ao fim do piloto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Pelo menos 2</w:t>
            </w:r>
          </w:p>
        </w:tc>
      </w:tr>
      <w:tr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Incidentes de dados ou de dinheiro</w:t>
            </w:r>
          </w:p>
        </w:tc>
        <w:tc>
          <w:tcPr>
            <w:tcW w:type="dxa" w:w="33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Registro de ocorrências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Zero graves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8. Custos reais até a validação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Esta seção corrige um ponto do plano anterior: "custo zero" vale até o piloto. A operação comercial tem custos fixos pequenos, mas existem.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120"/>
        <w:gridCol w:w="3084"/>
        <w:gridCol w:w="1735"/>
      </w:tblGrid>
      <w:tr>
        <w:trPr>
          <w:tblHeader/>
        </w:trPr>
        <w:tc>
          <w:tcPr>
            <w:tcW w:type="dxa" w:w="2699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120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Piloto</w:t>
            </w:r>
          </w:p>
        </w:tc>
        <w:tc>
          <w:tcPr>
            <w:tcW w:type="dxa" w:w="3084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Lançamento comercial</w:t>
            </w:r>
          </w:p>
        </w:tc>
        <w:tc>
          <w:tcPr>
            <w:tcW w:type="dxa" w:w="1735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Supabase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Grátis (com backup próprio)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US$ 25/mês (plano Pro, com backup)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Preço pesquisado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Hospedagem do site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Grátis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Grátis no início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Domínio .com.br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R$ 40/ano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Registro.br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 Google Play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US$ 25, pagamento único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Google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Abertura da empresa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orçar com o contador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Orçamento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Contador mensal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orçar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Orçamento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Certificado digital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orçar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Orçamento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Marca no INPI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R$ 440 por classe (com desconto)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INPI</w:t>
            </w:r>
          </w:p>
        </w:tc>
      </w:tr>
      <w:t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Advogado para revisar contratos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orçar (uma vez)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Orçamento</w:t>
            </w:r>
          </w:p>
        </w:tc>
      </w:tr>
    </w:tbl>
    <w:p>
      <w:pPr>
        <w:spacing w:after="120"/>
      </w:pPr>
    </w:p>
    <w:p>
      <w:pPr>
        <w:pBdr>
          <w:left w:val="single" w:color="B5562E" w:sz="18" w:space="8"/>
        </w:pBdr>
        <w:shd w:fill="F4EFE6" w:color="auto" w:val="clear"/>
        <w:spacing w:after="160" w:before="80"/>
        <w:ind w:left="200"/>
      </w:pPr>
      <w:r>
        <w:rPr>
          <w:rFonts w:ascii="Calibri" w:cs="Calibri" w:eastAsia="Calibri" w:hAnsi="Calibri"/>
          <w:sz w:val="20"/>
          <w:szCs w:val="20"/>
        </w:rPr>
        <w:t xml:space="preserve">Não coloquei valores de contador, certificado e advogado porque variam por região e profissional, e inventar valores iria contra a regra deste projeto. Peça os orçamentos e eu atualizo o modelo financeiro.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9. Plano em fases com critérios de avanço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Cada fase só começa quando a anterior cumpre seus critérios. Isso evita gastar dinheiro antes de ter prova.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Fase A — Ambiente real (semanas 1 e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Criar o projeto no Supabase e o repositório no GitHub (Erick).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Aplicar o banco e repetir os 96 testes e o teste ponta a ponta lá, com sua aprovação (Claude).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Publicar a versão web num link e gerar o arquivo Android (Claude).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Construir: exclusão de conta, aviso de pedido novo, backup diário e registro de erros (Claude).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B5562E"/>
          <w:sz w:val="21"/>
          <w:szCs w:val="21"/>
        </w:rPr>
        <w:t xml:space="preserve">Critério para avançar: </w:t>
      </w:r>
      <w:r>
        <w:rPr>
          <w:rFonts w:ascii="Calibri" w:cs="Calibri" w:eastAsia="Calibri" w:hAnsi="Calibri"/>
          <w:sz w:val="21"/>
          <w:szCs w:val="21"/>
        </w:rPr>
        <w:t xml:space="preserve">20 pedidos de teste feitos por você em celulares reais, sem erro, e restauração do backup testada uma vez.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Fase B — Piloto real e gratuito (semanas 3 a 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Termo do piloto assinado com cada loja (Erick, com modelo preparado por Claude).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Cadastrar cardápio e fotos junto com o lojista (Erick).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Divulgação local: clientes da própria loja, WhatsApp e redes (Erick + loja).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Acompanhamento semanal dos indicadores e correções (Claude).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B5562E"/>
          <w:sz w:val="21"/>
          <w:szCs w:val="21"/>
        </w:rPr>
        <w:t xml:space="preserve">Critério para avançar: </w:t>
      </w:r>
      <w:r>
        <w:rPr>
          <w:rFonts w:ascii="Calibri" w:cs="Calibri" w:eastAsia="Calibri" w:hAnsi="Calibri"/>
          <w:sz w:val="21"/>
          <w:szCs w:val="21"/>
        </w:rPr>
        <w:t xml:space="preserve">as metas da seção 7.2.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Fase C — Formalização (semanas 7 a 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Contador, abertura da SLU e enquadramento no Simples com o Fator R planejado.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Domínio, pedido de marca no INPI e conta Google Play de organização.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Termos, privacidade e contrato do lojista revisados por advogado.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B5562E"/>
          <w:sz w:val="21"/>
          <w:szCs w:val="21"/>
        </w:rPr>
        <w:t xml:space="preserve">Critério para avançar: </w:t>
      </w:r>
      <w:r>
        <w:rPr>
          <w:rFonts w:ascii="Calibri" w:cs="Calibri" w:eastAsia="Calibri" w:hAnsi="Calibri"/>
          <w:sz w:val="21"/>
          <w:szCs w:val="21"/>
        </w:rPr>
        <w:t xml:space="preserve">CNPJ ativo, emissão de nota funcionando e documentos legais publicados no app.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Fase D — Lançamento comercial (a partir da semana 11)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Publicação na Play Store, início da cobrança de comissão e primeira fatura emitida.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Meta: 10 a 20 lojas ativas, priorizando almoço e lanches da noite.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Fase E — Crescimento (depois)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Entregadores próprios ou parceiros, pagamento online com repasse automático, farmácia (se regulamentada), outras cidades.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10. Riscos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253"/>
        <w:gridCol w:w="1253"/>
        <w:gridCol w:w="3855"/>
      </w:tblGrid>
      <w:tr>
        <w:trPr>
          <w:tblHeader/>
        </w:trPr>
        <w:tc>
          <w:tcPr>
            <w:tcW w:type="dxa" w:w="3277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53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  <w:tc>
          <w:tcPr>
            <w:tcW w:type="dxa" w:w="1253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855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reduzir</w:t>
            </w:r>
          </w:p>
        </w:tc>
      </w:tr>
      <w:t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Demanda menor que a esperada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 piloto mede antes de qualquer gasto fixo.</w:t>
            </w:r>
          </w:p>
        </w:tc>
      </w:tr>
      <w:t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Lojista não aceita pedidos rápido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Aviso sonoro, treinamento no primeiro dia, acompanhamento no almoço.</w:t>
            </w:r>
          </w:p>
        </w:tc>
      </w:tr>
      <w:t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Enquadrar no Anexo V sem planejar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Pró-labore planejado com o contador desde a abertura.</w:t>
            </w:r>
          </w:p>
        </w:tc>
      </w:tr>
      <w:t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Responsabilização junto com a loja (CDC)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Termos claros, atendimento rápido, prova de entrega por código.</w:t>
            </w:r>
          </w:p>
        </w:tc>
      </w:tr>
      <w:t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Perda de dados (sem backup)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Baixa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Muito alto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Backup diário antes do piloto real; plano Pro no lançamento.</w:t>
            </w:r>
          </w:p>
        </w:tc>
      </w:tr>
      <w:t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Reação de concorrentes (preço, exclusividade)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Comissão menor e sem mensalidade; relação próxima com lojistas.</w:t>
            </w:r>
          </w:p>
        </w:tc>
      </w:tr>
      <w:t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Seu tempo (só à noite)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Fases curtas; piloto limitado a 1 a 3 lojas.</w:t>
            </w:r>
          </w:p>
        </w:tc>
      </w:tr>
      <w:t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Nome já registrado por outro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Média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Médio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Busca no INPI antes de domínio, logotipo e divulgação.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11. 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747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Erick (dono)</w:t>
            </w:r>
          </w:p>
        </w:tc>
        <w:tc>
          <w:tcPr>
            <w:tcW w:type="dxa" w:w="67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Decisões, contas nos serviços (Supabase, GitHub, Google), relação com lojistas, divulgação, aprovação de tudo que vai para produção, pagamentos.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Claude (consultoria técnica e de gestão)</w:t>
            </w:r>
          </w:p>
        </w:tc>
        <w:tc>
          <w:tcPr>
            <w:tcW w:type="dxa" w:w="67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Código, testes, segurança, publicação técnica, modelos de documentos, atualização do modelo financeiro, registro do projeto, acompanhamento dos indicadores.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Contador</w:t>
            </w:r>
          </w:p>
        </w:tc>
        <w:tc>
          <w:tcPr>
            <w:tcW w:type="dxa" w:w="67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Abertura, CNAE, regime, Fator R, nota fiscal, impostos mensais.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Advogado</w:t>
            </w:r>
          </w:p>
        </w:tc>
        <w:tc>
          <w:tcPr>
            <w:tcW w:type="dxa" w:w="67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Revisão final dos termos, da política de privacidade e do contrato do lojista.</w:t>
            </w:r>
          </w:p>
        </w:tc>
      </w:tr>
    </w:tbl>
    <w:p>
      <w:pPr>
        <w:spacing w:after="120"/>
      </w:pPr>
    </w:p>
    <w:p>
      <w:pPr>
        <w:pBdr>
          <w:left w:val="single" w:color="B5562E" w:sz="18" w:space="8"/>
        </w:pBdr>
        <w:shd w:fill="F4EFE6" w:color="auto" w:val="clear"/>
        <w:spacing w:after="160" w:before="80"/>
        <w:ind w:left="200"/>
      </w:pPr>
      <w:r>
        <w:rPr>
          <w:rFonts w:ascii="Calibri" w:cs="Calibri" w:eastAsia="Calibri" w:hAnsi="Calibri"/>
          <w:sz w:val="20"/>
          <w:szCs w:val="20"/>
        </w:rPr>
        <w:t xml:space="preserve">Limites desta consultoria: eu não acesso suas contas sem você, não faço pagamentos e não assino documentos. Também não substituo contador e advogado nas decisões que exigem registro profissional. Tudo que vai para produção passa pela sua aprovação.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12. Próximos 7 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5890"/>
        <w:gridCol w:w="1392"/>
        <w:gridCol w:w="1821"/>
      </w:tblGrid>
      <w:tr>
        <w:trPr>
          <w:tblHeader/>
        </w:trPr>
        <w:tc>
          <w:tcPr>
            <w:tcW w:type="dxa" w:w="535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890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1392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1821"/>
            <w:shd w:fill="1F4D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 estimado</w:t>
            </w:r>
          </w:p>
        </w:tc>
      </w:tr>
      <w:tr>
        <w:tc>
          <w:tcPr>
            <w:tcW w:type="dxa" w:w="5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5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Criar o projeto vizinhomarket-teste no Supabase (São Paulo, Free)</w:t>
            </w:r>
          </w:p>
        </w:tc>
        <w:tc>
          <w:tcPr>
            <w:tcW w:type="dxa" w:w="1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Erick</w:t>
            </w:r>
          </w:p>
        </w:tc>
        <w:tc>
          <w:tcPr>
            <w:tcW w:type="dxa" w:w="18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5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5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Criar conta no GitHub</w:t>
            </w:r>
          </w:p>
        </w:tc>
        <w:tc>
          <w:tcPr>
            <w:tcW w:type="dxa" w:w="1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Erick</w:t>
            </w:r>
          </w:p>
        </w:tc>
        <w:tc>
          <w:tcPr>
            <w:tcW w:type="dxa" w:w="18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5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5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Decidir o nome e fazer a busca no INPI</w:t>
            </w:r>
          </w:p>
        </w:tc>
        <w:tc>
          <w:tcPr>
            <w:tcW w:type="dxa" w:w="1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Erick</w:t>
            </w:r>
          </w:p>
        </w:tc>
        <w:tc>
          <w:tcPr>
            <w:tcW w:type="dxa" w:w="18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5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5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Conversar com a dona do restaurante (3 perguntas + convite ao piloto)</w:t>
            </w:r>
          </w:p>
        </w:tc>
        <w:tc>
          <w:tcPr>
            <w:tcW w:type="dxa" w:w="1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Erick</w:t>
            </w:r>
          </w:p>
        </w:tc>
        <w:tc>
          <w:tcPr>
            <w:tcW w:type="dxa" w:w="18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5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5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Verificar no contrato de trabalho se há cláusula de exclusividade</w:t>
            </w:r>
          </w:p>
        </w:tc>
        <w:tc>
          <w:tcPr>
            <w:tcW w:type="dxa" w:w="1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Erick</w:t>
            </w:r>
          </w:p>
        </w:tc>
        <w:tc>
          <w:tcPr>
            <w:tcW w:type="dxa" w:w="18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5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5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Pedir orçamento a 2 ou 3 contadores (abertura + mensal)</w:t>
            </w:r>
          </w:p>
        </w:tc>
        <w:tc>
          <w:tcPr>
            <w:tcW w:type="dxa" w:w="1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Erick</w:t>
            </w:r>
          </w:p>
        </w:tc>
        <w:tc>
          <w:tcPr>
            <w:tcW w:type="dxa" w:w="18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 h</w:t>
            </w:r>
          </w:p>
        </w:tc>
      </w:tr>
      <w:tr>
        <w:tc>
          <w:tcPr>
            <w:tcW w:type="dxa" w:w="5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5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Exclusão de conta, aviso de pedido novo, backup e registro de erros</w:t>
            </w:r>
          </w:p>
        </w:tc>
        <w:tc>
          <w:tcPr>
            <w:tcW w:type="dxa" w:w="1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Claude</w:t>
            </w:r>
          </w:p>
        </w:tc>
        <w:tc>
          <w:tcPr>
            <w:tcW w:type="dxa" w:w="18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 paralelo</w:t>
            </w:r>
          </w:p>
        </w:tc>
      </w:tr>
      <w:tr>
        <w:tc>
          <w:tcPr>
            <w:tcW w:type="dxa" w:w="5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5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Modelos do termo do piloto, termos de uso, privacidade e contrato do lojista</w:t>
            </w:r>
          </w:p>
        </w:tc>
        <w:tc>
          <w:tcPr>
            <w:tcW w:type="dxa" w:w="1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Claude</w:t>
            </w:r>
          </w:p>
        </w:tc>
        <w:tc>
          <w:tcPr>
            <w:tcW w:type="dxa" w:w="18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 paralelo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4D3A"/>
          <w:sz w:val="34"/>
          <w:szCs w:val="34"/>
        </w:rPr>
        <w:t xml:space="preserve">13. Fontes consultadas (19/10/2026)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CNAE 7490-1/04, MEI e Anexos do Simples: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contabilidade.com/blog/cnae-7490104-...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Fator R em 2026 (28%, pró-labore, alíquotas):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triviumcontabil.com.br/fator-r-em-2026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Taxas do INPI para marca (vigentes desde 20/09/2025):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contaja.com.br/blog/quanto-custa-registrar-uma-marca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Google Play: exclusão de conta: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support.google.com/googleplay/android-developer/answer/13327111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Google Play: teste fechado de 12 pessoas por 14 dias (contas pessoais):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extendsclass.com/blog/google-plays-closed-testing-requirement-...-2026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Supabase: limites do plano gratuito e preço do Pro: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jetadmin.io/blog/supabase-pricing-2026-guide-...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Domínio .com.br: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guiaferramentasdigitais.com.br/guias/como-registrar-dominio-brasil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LGPD para agentes de pequeno porte (Resolução CD/ANPD 2/2022):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machadomeyer.com.br — as novas regras da ANPD para startups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Lei 15.357/2026 e medicamentos em plataformas: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bmalaw.com.br — a nova Lei 15.357/2026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Anvisa inicia regulamentação de apps de entrega de medicamentos (ago/2026):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diariodepernambuco.com.br/brasil/2026/08/...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Marketplace e responsabilidade perante o consumidor: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contabeis.com.br/artigos/8255 — marketplaces e danos ao consumidor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VizinhoMarket · Auditoria e plano de formalização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B556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VizinhoMarket — Auditoria e plano de formalização</dc:title>
  <dc:creator>VizinhoMarket</dc:creator>
  <cp:lastModifiedBy>Un-named</cp:lastModifiedBy>
  <cp:revision>1</cp:revision>
  <dcterms:created xsi:type="dcterms:W3CDTF">2026-10-19T14:05:56.830Z</dcterms:created>
  <dcterms:modified xsi:type="dcterms:W3CDTF">2026-10-19T14:05:56.831Z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