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08874" w14:textId="65594228" w:rsidR="006B642D" w:rsidRPr="0023023E" w:rsidRDefault="00423D03">
      <w:pPr>
        <w:rPr>
          <w:rFonts w:ascii="Arial" w:hAnsi="Arial" w:cs="Arial"/>
          <w:b/>
          <w:bCs/>
        </w:rPr>
      </w:pPr>
      <w:r w:rsidRPr="0023023E">
        <w:rPr>
          <w:rFonts w:ascii="Arial" w:hAnsi="Arial" w:cs="Arial"/>
          <w:b/>
          <w:bCs/>
        </w:rPr>
        <w:t>Influência</w:t>
      </w:r>
    </w:p>
    <w:p w14:paraId="14CE90C2" w14:textId="77777777" w:rsidR="00FB0CCC" w:rsidRPr="0023023E" w:rsidRDefault="00423D03" w:rsidP="00FB0CCC">
      <w:pPr>
        <w:jc w:val="both"/>
        <w:rPr>
          <w:rFonts w:ascii="Arial" w:hAnsi="Arial" w:cs="Arial"/>
        </w:rPr>
      </w:pPr>
      <w:r w:rsidRPr="0023023E">
        <w:rPr>
          <w:rFonts w:ascii="Arial" w:hAnsi="Arial" w:cs="Arial"/>
        </w:rPr>
        <w:t>Os quitutes do tabuleiro da baiana, os sons e cores dos blocos de afoxé, os movimentos das danças populares, os traços e formas da arte e os detalhes de nossas vestimentas provam o quanto estamos próximos da África. No programa "Influências", quarto episódio da série "</w:t>
      </w:r>
      <w:proofErr w:type="spellStart"/>
      <w:r w:rsidRPr="0023023E">
        <w:rPr>
          <w:rFonts w:ascii="Arial" w:hAnsi="Arial" w:cs="Arial"/>
        </w:rPr>
        <w:t>Mojubá</w:t>
      </w:r>
      <w:proofErr w:type="spellEnd"/>
      <w:r w:rsidRPr="0023023E">
        <w:rPr>
          <w:rFonts w:ascii="Arial" w:hAnsi="Arial" w:cs="Arial"/>
        </w:rPr>
        <w:t>", entendemos como o nosso cotidiano foi enriquecido pela tradição religiosa africana e percebemos que a distância entre os dois continentes não é empecilho para a proximidade de suas culturas.</w:t>
      </w:r>
    </w:p>
    <w:p w14:paraId="3D08AB79" w14:textId="70B2C222" w:rsidR="00423D03" w:rsidRPr="0023023E" w:rsidRDefault="00423D03" w:rsidP="00FB0CCC">
      <w:pPr>
        <w:jc w:val="both"/>
        <w:rPr>
          <w:rFonts w:ascii="Arial" w:hAnsi="Arial" w:cs="Arial"/>
        </w:rPr>
      </w:pPr>
      <w:r w:rsidRPr="0023023E">
        <w:rPr>
          <w:rFonts w:ascii="Arial" w:hAnsi="Arial" w:cs="Arial"/>
        </w:rPr>
        <w:br/>
        <w:t>Há cerca de cinco séculos, os navios negreiros trouxeram ao Brasil bem mais do que negros africanos que serviriam como escravos aos senhores de engenho. Junto com este povo de riquíssima cultura vieram as matrizes da culinária, da música, das artes e da religiosidade brasileiras. E assim como o acarajé, o samba e os rituais do candomblé e da umbanda, diversos elementos da tradição africana povoam até hoje o cotidiano do país.</w:t>
      </w:r>
    </w:p>
    <w:p w14:paraId="759366DC" w14:textId="77777777" w:rsidR="00FB0CCC" w:rsidRPr="0023023E" w:rsidRDefault="00FB0CCC" w:rsidP="00FB0CCC">
      <w:pPr>
        <w:jc w:val="both"/>
        <w:rPr>
          <w:rFonts w:ascii="Arial" w:hAnsi="Arial" w:cs="Arial"/>
        </w:rPr>
      </w:pPr>
    </w:p>
    <w:p w14:paraId="06E9360E" w14:textId="4EBCE809" w:rsidR="00FB0CCC" w:rsidRPr="0023023E" w:rsidRDefault="00047DF4" w:rsidP="00FB0CCC">
      <w:pPr>
        <w:jc w:val="both"/>
        <w:rPr>
          <w:rFonts w:ascii="Arial" w:hAnsi="Arial" w:cs="Arial"/>
          <w:b/>
          <w:bCs/>
        </w:rPr>
      </w:pPr>
      <w:r w:rsidRPr="0023023E">
        <w:rPr>
          <w:rFonts w:ascii="Arial" w:hAnsi="Arial" w:cs="Arial"/>
          <w:b/>
          <w:bCs/>
        </w:rPr>
        <w:t xml:space="preserve">O Samba </w:t>
      </w:r>
    </w:p>
    <w:p w14:paraId="0755516F" w14:textId="77777777" w:rsidR="0050227B" w:rsidRPr="0023023E" w:rsidRDefault="0050227B" w:rsidP="0050227B">
      <w:pPr>
        <w:pStyle w:val="style1"/>
        <w:jc w:val="both"/>
        <w:rPr>
          <w:rFonts w:ascii="Arial" w:hAnsi="Arial" w:cs="Arial"/>
          <w:sz w:val="22"/>
          <w:szCs w:val="22"/>
        </w:rPr>
      </w:pPr>
      <w:r w:rsidRPr="0023023E">
        <w:rPr>
          <w:rFonts w:ascii="Arial" w:hAnsi="Arial" w:cs="Arial"/>
          <w:sz w:val="22"/>
          <w:szCs w:val="22"/>
        </w:rPr>
        <w:t xml:space="preserve">Gênero musical binário, que representa a própria identidade musical brasileira. De nítida influência africana, o samba nasceu nas casas de baianas que emigraram para o Rio de Janeiro no princípio do </w:t>
      </w:r>
      <w:r w:rsidRPr="0023023E">
        <w:rPr>
          <w:rFonts w:ascii="Arial" w:hAnsi="Arial" w:cs="Arial"/>
          <w:sz w:val="22"/>
          <w:szCs w:val="22"/>
        </w:rPr>
        <w:lastRenderedPageBreak/>
        <w:t xml:space="preserve">século. O primeiro samba gravado </w:t>
      </w:r>
      <w:proofErr w:type="gramStart"/>
      <w:r w:rsidRPr="0023023E">
        <w:rPr>
          <w:rFonts w:ascii="Arial" w:hAnsi="Arial" w:cs="Arial"/>
          <w:sz w:val="22"/>
          <w:szCs w:val="22"/>
        </w:rPr>
        <w:t>foi Pelo</w:t>
      </w:r>
      <w:proofErr w:type="gramEnd"/>
      <w:r w:rsidRPr="0023023E">
        <w:rPr>
          <w:rFonts w:ascii="Arial" w:hAnsi="Arial" w:cs="Arial"/>
          <w:sz w:val="22"/>
          <w:szCs w:val="22"/>
        </w:rPr>
        <w:t xml:space="preserve"> telefone, de autoria de </w:t>
      </w:r>
      <w:proofErr w:type="spellStart"/>
      <w:r w:rsidRPr="0023023E">
        <w:rPr>
          <w:rFonts w:ascii="Arial" w:hAnsi="Arial" w:cs="Arial"/>
          <w:sz w:val="22"/>
          <w:szCs w:val="22"/>
        </w:rPr>
        <w:t>Donga</w:t>
      </w:r>
      <w:proofErr w:type="spellEnd"/>
      <w:r w:rsidRPr="0023023E">
        <w:rPr>
          <w:rFonts w:ascii="Arial" w:hAnsi="Arial" w:cs="Arial"/>
          <w:sz w:val="22"/>
          <w:szCs w:val="22"/>
        </w:rPr>
        <w:t xml:space="preserve"> e Mauro de Almeida, em 1917. Inicialmente vinculado ao carnaval, com o passar do tempo o samba ganhou espaço próprio. A consolidação de seu estilo verifica-se no final dos anos 20, quando desponta a geração do Estácio, fundadora da primeira escola de samba. Grande tronco da MPB, o samba gerou derivados, como o samba-canção, o samba-de-breque, o samba-enredo e, inclusive, a bossa nova.</w:t>
      </w:r>
    </w:p>
    <w:p w14:paraId="290FC612" w14:textId="77777777" w:rsidR="0023023E" w:rsidRDefault="0023023E" w:rsidP="0050227B">
      <w:pPr>
        <w:pStyle w:val="style1"/>
        <w:jc w:val="both"/>
        <w:rPr>
          <w:rFonts w:ascii="Arial" w:hAnsi="Arial" w:cs="Arial"/>
          <w:b/>
          <w:bCs/>
          <w:sz w:val="22"/>
          <w:szCs w:val="22"/>
        </w:rPr>
      </w:pPr>
    </w:p>
    <w:p w14:paraId="39FF1220" w14:textId="24A6AB8B" w:rsidR="00D91887" w:rsidRPr="0023023E" w:rsidRDefault="00374C58" w:rsidP="0050227B">
      <w:pPr>
        <w:pStyle w:val="style1"/>
        <w:jc w:val="both"/>
        <w:rPr>
          <w:rFonts w:ascii="Arial" w:hAnsi="Arial" w:cs="Arial"/>
          <w:b/>
          <w:bCs/>
          <w:sz w:val="22"/>
          <w:szCs w:val="22"/>
        </w:rPr>
      </w:pPr>
      <w:r w:rsidRPr="0023023E">
        <w:rPr>
          <w:rFonts w:ascii="Arial" w:hAnsi="Arial" w:cs="Arial"/>
          <w:b/>
          <w:bCs/>
          <w:sz w:val="22"/>
          <w:szCs w:val="22"/>
        </w:rPr>
        <w:t xml:space="preserve">A escola de samba </w:t>
      </w:r>
    </w:p>
    <w:p w14:paraId="564FF016" w14:textId="77777777" w:rsidR="00825C69" w:rsidRPr="0023023E" w:rsidRDefault="009D3FC8" w:rsidP="009D3FC8">
      <w:pPr>
        <w:pStyle w:val="style1"/>
        <w:jc w:val="both"/>
        <w:rPr>
          <w:rFonts w:ascii="Arial" w:hAnsi="Arial" w:cs="Arial"/>
          <w:sz w:val="22"/>
          <w:szCs w:val="22"/>
        </w:rPr>
      </w:pPr>
      <w:r w:rsidRPr="0023023E">
        <w:rPr>
          <w:rFonts w:ascii="Arial" w:hAnsi="Arial" w:cs="Arial"/>
          <w:sz w:val="22"/>
          <w:szCs w:val="22"/>
        </w:rPr>
        <w:t xml:space="preserve">Uma coisa é o samba. Outra, a escola de samba. O samba nasceu em 1917. A primeira escola surgiu uma década mais tarde. Expressão artística das comunidades afro-brasileiras da periferia do Rio de Janeiro, as escolas existem hoje em todo o Brasil e são grupos de canto, dança e ritmo que se apresentam narrando um tema em um desfile linear. Somente no Rio, mais de 50 agremiações se dividem entre as </w:t>
      </w:r>
      <w:proofErr w:type="spellStart"/>
      <w:r w:rsidRPr="0023023E">
        <w:rPr>
          <w:rFonts w:ascii="Arial" w:hAnsi="Arial" w:cs="Arial"/>
          <w:sz w:val="22"/>
          <w:szCs w:val="22"/>
        </w:rPr>
        <w:t>superescolas</w:t>
      </w:r>
      <w:proofErr w:type="spellEnd"/>
      <w:r w:rsidRPr="0023023E">
        <w:rPr>
          <w:rFonts w:ascii="Arial" w:hAnsi="Arial" w:cs="Arial"/>
          <w:sz w:val="22"/>
          <w:szCs w:val="22"/>
        </w:rPr>
        <w:t xml:space="preserve"> e os grupos de acesso.</w:t>
      </w:r>
    </w:p>
    <w:p w14:paraId="5D7E67EB" w14:textId="77777777" w:rsidR="00825C69" w:rsidRPr="0023023E" w:rsidRDefault="009D3FC8" w:rsidP="009D3FC8">
      <w:pPr>
        <w:pStyle w:val="style1"/>
        <w:jc w:val="both"/>
        <w:rPr>
          <w:rFonts w:ascii="Arial" w:hAnsi="Arial" w:cs="Arial"/>
          <w:sz w:val="22"/>
          <w:szCs w:val="22"/>
        </w:rPr>
      </w:pPr>
      <w:r w:rsidRPr="0023023E">
        <w:rPr>
          <w:rFonts w:ascii="Arial" w:hAnsi="Arial" w:cs="Arial"/>
          <w:sz w:val="22"/>
          <w:szCs w:val="22"/>
        </w:rPr>
        <w:t xml:space="preserve">O desfile das 16 </w:t>
      </w:r>
      <w:proofErr w:type="spellStart"/>
      <w:r w:rsidRPr="0023023E">
        <w:rPr>
          <w:rFonts w:ascii="Arial" w:hAnsi="Arial" w:cs="Arial"/>
          <w:sz w:val="22"/>
          <w:szCs w:val="22"/>
        </w:rPr>
        <w:t>superescolas</w:t>
      </w:r>
      <w:proofErr w:type="spellEnd"/>
      <w:r w:rsidRPr="0023023E">
        <w:rPr>
          <w:rFonts w:ascii="Arial" w:hAnsi="Arial" w:cs="Arial"/>
          <w:sz w:val="22"/>
          <w:szCs w:val="22"/>
        </w:rPr>
        <w:t xml:space="preserve"> cariocas se divide em dois dias (domingo e segunda-feira de carnaval), em um megashow de mais de 20 horas de duração, numa passarela de 530 metros de comprimento, onde se exibem cerca de 60 mil sambistas. Devido à enorme quantidade de trabalho anônimo que envolve, é impossível estimar o custo de sua produção. </w:t>
      </w:r>
    </w:p>
    <w:p w14:paraId="347A1156" w14:textId="77777777" w:rsidR="00825C69" w:rsidRPr="0023023E" w:rsidRDefault="00825C69" w:rsidP="009D3FC8">
      <w:pPr>
        <w:pStyle w:val="style1"/>
        <w:jc w:val="both"/>
        <w:rPr>
          <w:rFonts w:ascii="Arial" w:hAnsi="Arial" w:cs="Arial"/>
          <w:sz w:val="22"/>
          <w:szCs w:val="22"/>
        </w:rPr>
      </w:pPr>
    </w:p>
    <w:p w14:paraId="146FAB5E" w14:textId="208AA3BF" w:rsidR="009D3FC8" w:rsidRPr="0023023E" w:rsidRDefault="009D3FC8" w:rsidP="009D3FC8">
      <w:pPr>
        <w:pStyle w:val="style1"/>
        <w:jc w:val="both"/>
        <w:rPr>
          <w:rFonts w:ascii="Arial" w:hAnsi="Arial" w:cs="Arial"/>
          <w:sz w:val="22"/>
          <w:szCs w:val="22"/>
        </w:rPr>
      </w:pPr>
      <w:r w:rsidRPr="0023023E">
        <w:rPr>
          <w:rFonts w:ascii="Arial" w:hAnsi="Arial" w:cs="Arial"/>
          <w:sz w:val="22"/>
          <w:szCs w:val="22"/>
        </w:rPr>
        <w:t xml:space="preserve">Uma grande escola gasta cerca de um milhão de dólares para desfilar, mas este valor não inclui as fantasias pagas pela maioria dos componentes, nem as horas de trabalho gratuito empregadas na concretização do desfile (carros alegóricos, alegorias de </w:t>
      </w:r>
      <w:proofErr w:type="gramStart"/>
      <w:r w:rsidRPr="0023023E">
        <w:rPr>
          <w:rFonts w:ascii="Arial" w:hAnsi="Arial" w:cs="Arial"/>
          <w:sz w:val="22"/>
          <w:szCs w:val="22"/>
        </w:rPr>
        <w:t>mão, etc.</w:t>
      </w:r>
      <w:proofErr w:type="gramEnd"/>
      <w:r w:rsidRPr="0023023E">
        <w:rPr>
          <w:rFonts w:ascii="Arial" w:hAnsi="Arial" w:cs="Arial"/>
          <w:sz w:val="22"/>
          <w:szCs w:val="22"/>
        </w:rPr>
        <w:t xml:space="preserve">). Com uma média de quatro mil participantes no elenco, cada escola traz aproximadamente 300 </w:t>
      </w:r>
      <w:proofErr w:type="spellStart"/>
      <w:r w:rsidRPr="0023023E">
        <w:rPr>
          <w:rFonts w:ascii="Arial" w:hAnsi="Arial" w:cs="Arial"/>
          <w:sz w:val="22"/>
          <w:szCs w:val="22"/>
        </w:rPr>
        <w:t>percusionistas</w:t>
      </w:r>
      <w:proofErr w:type="spellEnd"/>
      <w:r w:rsidRPr="0023023E">
        <w:rPr>
          <w:rFonts w:ascii="Arial" w:hAnsi="Arial" w:cs="Arial"/>
          <w:sz w:val="22"/>
          <w:szCs w:val="22"/>
        </w:rPr>
        <w:t>, levando o ritmo em sua bateria, além de outras figuras obrigatórias: o casal de mestre-sala e porta-bandeira (mestre de cerimônias e porta-estandarte), a ala das baianas, a comissão de frente e o abre-alas.</w:t>
      </w:r>
      <w:r w:rsidRPr="0023023E">
        <w:rPr>
          <w:rFonts w:ascii="Arial" w:hAnsi="Arial" w:cs="Arial"/>
          <w:sz w:val="22"/>
          <w:szCs w:val="22"/>
        </w:rPr>
        <w:br/>
        <w:t xml:space="preserve">Primeira escola de samba: Deixa falar, fundada em 12 de agosto de 1928, no Estácio, Rio de Janeiro, por Ismael Silva, </w:t>
      </w:r>
      <w:proofErr w:type="spellStart"/>
      <w:r w:rsidRPr="0023023E">
        <w:rPr>
          <w:rFonts w:ascii="Arial" w:hAnsi="Arial" w:cs="Arial"/>
          <w:sz w:val="22"/>
          <w:szCs w:val="22"/>
        </w:rPr>
        <w:t>Bide</w:t>
      </w:r>
      <w:proofErr w:type="spellEnd"/>
      <w:r w:rsidRPr="0023023E">
        <w:rPr>
          <w:rFonts w:ascii="Arial" w:hAnsi="Arial" w:cs="Arial"/>
          <w:sz w:val="22"/>
          <w:szCs w:val="22"/>
        </w:rPr>
        <w:t>, Armando Marçal, Mano Elói, Mano Rubens e outros sambistas (foi extinta em 1933).</w:t>
      </w:r>
      <w:r w:rsidRPr="0023023E">
        <w:rPr>
          <w:rFonts w:ascii="Arial" w:hAnsi="Arial" w:cs="Arial"/>
          <w:sz w:val="22"/>
          <w:szCs w:val="22"/>
        </w:rPr>
        <w:br/>
        <w:t>Primeiro desfile oficial: Carnaval de 1935, vencido pela Portela.</w:t>
      </w:r>
    </w:p>
    <w:p w14:paraId="4A915C62" w14:textId="77777777" w:rsidR="00374C58" w:rsidRPr="0023023E" w:rsidRDefault="00374C58" w:rsidP="009D3FC8">
      <w:pPr>
        <w:pStyle w:val="style1"/>
        <w:jc w:val="both"/>
        <w:rPr>
          <w:rFonts w:ascii="Arial" w:hAnsi="Arial" w:cs="Arial"/>
          <w:sz w:val="22"/>
          <w:szCs w:val="22"/>
        </w:rPr>
      </w:pPr>
    </w:p>
    <w:p w14:paraId="6A746937" w14:textId="77777777" w:rsidR="00047DF4" w:rsidRPr="0023023E" w:rsidRDefault="00047DF4" w:rsidP="009D3FC8">
      <w:pPr>
        <w:jc w:val="both"/>
        <w:rPr>
          <w:rFonts w:ascii="Arial" w:hAnsi="Arial" w:cs="Arial"/>
        </w:rPr>
      </w:pPr>
    </w:p>
    <w:p w14:paraId="0943B0BF" w14:textId="77777777" w:rsidR="00FB0CCC" w:rsidRPr="0023023E" w:rsidRDefault="00FB0CCC" w:rsidP="009D3FC8">
      <w:pPr>
        <w:jc w:val="both"/>
        <w:rPr>
          <w:rFonts w:ascii="Arial" w:hAnsi="Arial" w:cs="Arial"/>
        </w:rPr>
      </w:pPr>
    </w:p>
    <w:p w14:paraId="2D09EC16" w14:textId="77777777" w:rsidR="00FB0CCC" w:rsidRPr="0023023E" w:rsidRDefault="00FB0CCC" w:rsidP="009D3FC8">
      <w:pPr>
        <w:jc w:val="both"/>
        <w:rPr>
          <w:rFonts w:ascii="Arial" w:hAnsi="Arial" w:cs="Arial"/>
        </w:rPr>
      </w:pPr>
    </w:p>
    <w:sectPr w:rsidR="00FB0CCC" w:rsidRPr="0023023E" w:rsidSect="006106AC">
      <w:pgSz w:w="11906" w:h="16838"/>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42D"/>
    <w:rsid w:val="00047DF4"/>
    <w:rsid w:val="0023023E"/>
    <w:rsid w:val="00374C58"/>
    <w:rsid w:val="00423D03"/>
    <w:rsid w:val="0050227B"/>
    <w:rsid w:val="006106AC"/>
    <w:rsid w:val="006B642D"/>
    <w:rsid w:val="007E1A2E"/>
    <w:rsid w:val="00825C69"/>
    <w:rsid w:val="00923547"/>
    <w:rsid w:val="009D3FC8"/>
    <w:rsid w:val="00D91887"/>
    <w:rsid w:val="00DF64A6"/>
    <w:rsid w:val="00FB0C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BA6E5"/>
  <w15:chartTrackingRefBased/>
  <w15:docId w15:val="{9EABDE7A-1FF2-434A-BBAC-C5E74090F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FB0C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B0CCC"/>
    <w:rPr>
      <w:rFonts w:asciiTheme="majorHAnsi" w:eastAsiaTheme="majorEastAsia" w:hAnsiTheme="majorHAnsi" w:cstheme="majorBidi"/>
      <w:spacing w:val="-10"/>
      <w:kern w:val="28"/>
      <w:sz w:val="56"/>
      <w:szCs w:val="56"/>
    </w:rPr>
  </w:style>
  <w:style w:type="paragraph" w:styleId="SemEspaamento">
    <w:name w:val="No Spacing"/>
    <w:uiPriority w:val="1"/>
    <w:qFormat/>
    <w:rsid w:val="00FB0CCC"/>
    <w:pPr>
      <w:spacing w:after="0" w:line="240" w:lineRule="auto"/>
    </w:pPr>
  </w:style>
  <w:style w:type="paragraph" w:customStyle="1" w:styleId="style1">
    <w:name w:val="style1"/>
    <w:basedOn w:val="Normal"/>
    <w:rsid w:val="0050227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529763">
      <w:bodyDiv w:val="1"/>
      <w:marLeft w:val="0"/>
      <w:marRight w:val="0"/>
      <w:marTop w:val="0"/>
      <w:marBottom w:val="0"/>
      <w:divBdr>
        <w:top w:val="none" w:sz="0" w:space="0" w:color="auto"/>
        <w:left w:val="none" w:sz="0" w:space="0" w:color="auto"/>
        <w:bottom w:val="none" w:sz="0" w:space="0" w:color="auto"/>
        <w:right w:val="none" w:sz="0" w:space="0" w:color="auto"/>
      </w:divBdr>
    </w:div>
    <w:div w:id="1925719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64096-39FA-4B4F-A0E8-D0BA8D2C3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2723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pollyanna borgonove</dc:creator>
  <cp:keywords/>
  <dc:description/>
  <cp:lastModifiedBy>pollyanna borgonove</cp:lastModifiedBy>
  <cp:revision>2</cp:revision>
  <cp:lastPrinted>2022-02-16T19:03:00Z</cp:lastPrinted>
  <dcterms:created xsi:type="dcterms:W3CDTF">2022-02-16T19:21:00Z</dcterms:created>
  <dcterms:modified xsi:type="dcterms:W3CDTF">2022-02-16T19:21:00Z</dcterms:modified>
</cp:coreProperties>
</file>