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7F0465" w14:textId="77873E1D" w:rsidR="008D20A8" w:rsidRDefault="008D20A8">
      <w:pPr>
        <w:rPr>
          <w:rStyle w:val="Hyperlink"/>
          <w:b/>
          <w:bCs/>
        </w:rPr>
      </w:pPr>
      <w:r w:rsidRPr="00EA6247">
        <w:rPr>
          <w:rFonts w:ascii="Trebuchet MS" w:hAnsi="Trebuchet MS"/>
          <w:b/>
          <w:bCs/>
          <w:color w:val="FF0000"/>
        </w:rPr>
        <w:t xml:space="preserve">Para receber outros modelos gratuitamente, editáveis em Word entre no nosso grupo </w:t>
      </w:r>
      <w:hyperlink r:id="rId7" w:history="1">
        <w:r w:rsidRPr="0024015C">
          <w:rPr>
            <w:rStyle w:val="Hyperlink"/>
            <w:rFonts w:ascii="Trebuchet MS" w:hAnsi="Trebuchet MS"/>
            <w:b/>
            <w:bCs/>
          </w:rPr>
          <w:t>https://chat.whatsapp.com/DVX7gVLOCQFI7bowzkjg5q</w:t>
        </w:r>
      </w:hyperlink>
      <w:r>
        <w:rPr>
          <w:rFonts w:ascii="Trebuchet MS" w:hAnsi="Trebuchet MS"/>
          <w:b/>
          <w:bCs/>
          <w:color w:val="FF0000"/>
        </w:rPr>
        <w:t xml:space="preserve">       o</w:t>
      </w:r>
      <w:r w:rsidRPr="00EA6247">
        <w:rPr>
          <w:rFonts w:ascii="Trebuchet MS" w:hAnsi="Trebuchet MS"/>
          <w:b/>
          <w:bCs/>
          <w:color w:val="FF0000"/>
        </w:rPr>
        <w:t xml:space="preserve">u em </w:t>
      </w:r>
      <w:hyperlink r:id="rId8" w:history="1">
        <w:r w:rsidRPr="0024015C">
          <w:rPr>
            <w:rStyle w:val="Hyperlink"/>
            <w:b/>
            <w:bCs/>
          </w:rPr>
          <w:t>https://psirj.blogspot.com/2020/05/modelos-de-documentos-psicologicos.html</w:t>
        </w:r>
      </w:hyperlink>
    </w:p>
    <w:p w14:paraId="1A66C651" w14:textId="1C298A29" w:rsidR="009A64EC" w:rsidRDefault="009A64EC">
      <w:pPr>
        <w:rPr>
          <w:rStyle w:val="Hyperlink"/>
          <w:b/>
          <w:bCs/>
        </w:rPr>
      </w:pPr>
    </w:p>
    <w:p w14:paraId="7CB08717" w14:textId="77777777" w:rsidR="009A64EC" w:rsidRPr="00253E34" w:rsidRDefault="009A64EC" w:rsidP="009A64EC">
      <w:pPr>
        <w:jc w:val="both"/>
        <w:rPr>
          <w:rFonts w:ascii="Trebuchet MS" w:hAnsi="Trebuchet MS"/>
          <w:b/>
          <w:bCs/>
          <w:color w:val="0070C0"/>
        </w:rPr>
      </w:pPr>
      <w:r>
        <w:rPr>
          <w:rStyle w:val="Hyperlink"/>
          <w:b/>
          <w:bCs/>
          <w:color w:val="FF0000"/>
        </w:rPr>
        <w:t xml:space="preserve">Você também pode baixar o GUIA DE ELABORAÇÃO DE DOCUMENTOS PSICOLÓGICOS para fazer o curso de documentos psicológicos para ter os modelos de acordo com as novas normas do CRP, </w:t>
      </w:r>
      <w:r w:rsidRPr="00253E34">
        <w:rPr>
          <w:rStyle w:val="Hyperlink"/>
          <w:b/>
          <w:bCs/>
          <w:color w:val="0070C0"/>
          <w:u w:val="none"/>
        </w:rPr>
        <w:t xml:space="preserve">acesse </w:t>
      </w:r>
      <w:hyperlink r:id="rId9" w:history="1">
        <w:r w:rsidRPr="004471E3">
          <w:rPr>
            <w:rStyle w:val="Hyperlink"/>
            <w:b/>
            <w:bCs/>
          </w:rPr>
          <w:t>https://go.hotmart.com/L39802549L</w:t>
        </w:r>
      </w:hyperlink>
      <w:r>
        <w:rPr>
          <w:rStyle w:val="Hyperlink"/>
          <w:b/>
          <w:bCs/>
          <w:color w:val="0070C0"/>
          <w:u w:val="none"/>
        </w:rPr>
        <w:t xml:space="preserve"> ou fazer o WORKSHOP DE ELABORAÇÃO DE DOCUMENTOS </w:t>
      </w:r>
      <w:hyperlink r:id="rId10" w:history="1">
        <w:r w:rsidRPr="004471E3">
          <w:rPr>
            <w:rStyle w:val="Hyperlink"/>
            <w:b/>
            <w:bCs/>
          </w:rPr>
          <w:t>https://go.hotmart.com/X39802546I</w:t>
        </w:r>
      </w:hyperlink>
      <w:r>
        <w:rPr>
          <w:rStyle w:val="Hyperlink"/>
          <w:b/>
          <w:bCs/>
          <w:color w:val="0070C0"/>
          <w:u w:val="none"/>
        </w:rPr>
        <w:t xml:space="preserve"> </w:t>
      </w:r>
      <w:r w:rsidRPr="00253E34">
        <w:rPr>
          <w:rStyle w:val="Hyperlink"/>
          <w:b/>
          <w:bCs/>
          <w:color w:val="0070C0"/>
          <w:u w:val="none"/>
        </w:rPr>
        <w:t>Workshop em vídeo, prático, dinâmico e didático, te ensinando a elaborar os documentos mais utilizados em seu consultório.</w:t>
      </w:r>
    </w:p>
    <w:p w14:paraId="00A608E9" w14:textId="77777777" w:rsidR="009A64EC" w:rsidRDefault="009A64EC"/>
    <w:p w14:paraId="38D486E3" w14:textId="4C477BD2" w:rsidR="008D20A8" w:rsidRDefault="008D20A8"/>
    <w:p w14:paraId="6D65FA75" w14:textId="77777777" w:rsidR="008D20A8" w:rsidRDefault="008D20A8"/>
    <w:tbl>
      <w:tblPr>
        <w:tblW w:w="10314" w:type="dxa"/>
        <w:tblLayout w:type="fixed"/>
        <w:tblLook w:val="0400" w:firstRow="0" w:lastRow="0" w:firstColumn="0" w:lastColumn="0" w:noHBand="0" w:noVBand="1"/>
      </w:tblPr>
      <w:tblGrid>
        <w:gridCol w:w="387"/>
        <w:gridCol w:w="4599"/>
        <w:gridCol w:w="806"/>
        <w:gridCol w:w="607"/>
        <w:gridCol w:w="1222"/>
        <w:gridCol w:w="1134"/>
        <w:gridCol w:w="1559"/>
      </w:tblGrid>
      <w:tr w:rsidR="00672BE5" w:rsidRPr="00672BE5" w14:paraId="0521B777" w14:textId="77777777" w:rsidTr="00672BE5">
        <w:tc>
          <w:tcPr>
            <w:tcW w:w="10314" w:type="dxa"/>
            <w:gridSpan w:val="7"/>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3A0EB07" w14:textId="77777777" w:rsidR="00672BE5" w:rsidRPr="00672BE5" w:rsidRDefault="00672BE5" w:rsidP="00AA7AB3">
            <w:pPr>
              <w:spacing w:after="120"/>
              <w:jc w:val="center"/>
              <w:rPr>
                <w:rFonts w:ascii="Trebuchet MS" w:hAnsi="Trebuchet MS"/>
              </w:rPr>
            </w:pPr>
            <w:r w:rsidRPr="00672BE5">
              <w:rPr>
                <w:rFonts w:ascii="Trebuchet MS" w:eastAsia="Helvetica Neue" w:hAnsi="Trebuchet MS" w:cs="Helvetica Neue"/>
                <w:b/>
                <w:sz w:val="18"/>
                <w:szCs w:val="18"/>
              </w:rPr>
              <w:t>ESCALA PARA DIAGNÓSTICO DE TDAH EM ADULTOS (</w:t>
            </w:r>
            <w:r w:rsidRPr="00672BE5">
              <w:rPr>
                <w:rFonts w:ascii="Trebuchet MS" w:eastAsia="Arial" w:hAnsi="Trebuchet MS" w:cs="Arial"/>
                <w:b/>
                <w:sz w:val="18"/>
                <w:szCs w:val="18"/>
              </w:rPr>
              <w:t>entrevista com o paciente</w:t>
            </w:r>
            <w:r w:rsidRPr="00672BE5">
              <w:rPr>
                <w:rFonts w:ascii="Trebuchet MS" w:eastAsia="Helvetica Neue" w:hAnsi="Trebuchet MS" w:cs="Helvetica Neue"/>
                <w:b/>
                <w:sz w:val="18"/>
                <w:szCs w:val="18"/>
              </w:rPr>
              <w:t>)</w:t>
            </w:r>
          </w:p>
          <w:p w14:paraId="1F651D4C" w14:textId="77777777" w:rsidR="00672BE5" w:rsidRPr="00672BE5" w:rsidRDefault="00672BE5" w:rsidP="00AA7AB3">
            <w:pPr>
              <w:spacing w:after="120"/>
              <w:jc w:val="center"/>
              <w:rPr>
                <w:rFonts w:ascii="Trebuchet MS" w:hAnsi="Trebuchet MS"/>
              </w:rPr>
            </w:pPr>
            <w:r w:rsidRPr="00672BE5">
              <w:rPr>
                <w:rFonts w:ascii="Trebuchet MS" w:eastAsia="Helvetica Neue" w:hAnsi="Trebuchet MS" w:cs="Helvetica Neue"/>
                <w:b/>
                <w:sz w:val="18"/>
                <w:szCs w:val="18"/>
              </w:rPr>
              <w:t>(ASRS-18) ADULT SELF REPORT SCALE</w:t>
            </w:r>
          </w:p>
        </w:tc>
      </w:tr>
      <w:tr w:rsidR="00672BE5" w:rsidRPr="00672BE5" w14:paraId="59282D75"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9881550"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4A68A08"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40A4B5E"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Nunca</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9FA35BC"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Raro</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EEC25F1"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As vezes</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47874AE"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Freq.</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C2100CB"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Muito freq.</w:t>
            </w:r>
          </w:p>
        </w:tc>
      </w:tr>
      <w:tr w:rsidR="00672BE5" w:rsidRPr="00672BE5" w14:paraId="79C84FD6"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564C6CE"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1</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62BBCDB"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comete erros por falta de atenção em projeto chato ou difícil?</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6F8E650"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5A87336"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A58CAE4"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B6C525C"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5A082D8"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r w:rsidR="00672BE5" w:rsidRPr="00672BE5" w14:paraId="2343C54A"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4ABCDDD"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2</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E055A59"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tem dificuldade para manter atenção nos trabalhos chatos ou repetitivos?</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E67D19D"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FE1403C"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F6A3395"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849C9A6"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1C9BC26"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r w:rsidR="00672BE5" w:rsidRPr="00672BE5" w14:paraId="7C1DC5BA"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9F4664B"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3</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0055737"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tem dificuldade para se concentrar no que as pessoas dizem, mesmo quando estão falando diretamente para você?</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7EF9825"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DACA201"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2CFBCAF"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6864184"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78C4AC9"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r w:rsidR="00672BE5" w:rsidRPr="00672BE5" w14:paraId="1EE39489"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D376011"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4</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06D2A70"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deixa um projeto pela metade depois de já ter feito as partes mais difíceis?</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70208B8"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4154267"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EA12ECE"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88D4FF4"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041298B"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r w:rsidR="00672BE5" w:rsidRPr="00672BE5" w14:paraId="64BC2E0E"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BC619D9"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5</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9DA57A7"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tem dificuldade para os trabalhos que exigem organização?</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8614F86"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834A7CF"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716B221"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CBC4E44"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F135BF9"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r w:rsidR="00672BE5" w:rsidRPr="00672BE5" w14:paraId="664475CB"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23FBDAF"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6</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25C99F3"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Quando precisa fazer algo que exige muita concentração, 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você evita ou adia o início?</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58ABBAC"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64E7866"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B6DB367"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A8841CC"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850FE9C"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r w:rsidR="00672BE5" w:rsidRPr="00672BE5" w14:paraId="0B01478A"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B67E5C1"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7</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BE6045E"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coloca as coisas fora do lugar ou tem dificuldade de encontrar as coisas?</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2424951"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40360A0"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09E9671"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EFE4F5B"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D373BE3"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r w:rsidR="00672BE5" w:rsidRPr="00672BE5" w14:paraId="7B303B9D"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B2224F7"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8</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7F0FB88"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se distrai com atividades ou barulho?</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2EE8E82"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4DE060A"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49A8E5E"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85472BC"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AC24DD2"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r w:rsidR="00672BE5" w:rsidRPr="00672BE5" w14:paraId="0C3DCC30" w14:textId="77777777" w:rsidTr="00672BE5">
        <w:tc>
          <w:tcPr>
            <w:tcW w:w="387"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46BFD6F"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9</w:t>
            </w:r>
          </w:p>
        </w:tc>
        <w:tc>
          <w:tcPr>
            <w:tcW w:w="459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DE6477E"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xml:space="preserve">Com que </w:t>
            </w:r>
            <w:proofErr w:type="spellStart"/>
            <w:r w:rsidRPr="00672BE5">
              <w:rPr>
                <w:rFonts w:ascii="Trebuchet MS" w:eastAsia="Arial" w:hAnsi="Trebuchet MS" w:cs="Arial"/>
                <w:sz w:val="18"/>
                <w:szCs w:val="18"/>
              </w:rPr>
              <w:t>freqüência</w:t>
            </w:r>
            <w:proofErr w:type="spellEnd"/>
            <w:r w:rsidRPr="00672BE5">
              <w:rPr>
                <w:rFonts w:ascii="Trebuchet MS" w:eastAsia="Arial" w:hAnsi="Trebuchet MS" w:cs="Arial"/>
                <w:sz w:val="18"/>
                <w:szCs w:val="18"/>
              </w:rPr>
              <w:t xml:space="preserve"> tem dificuldade para lembrar de compromissos?</w:t>
            </w:r>
          </w:p>
        </w:tc>
        <w:tc>
          <w:tcPr>
            <w:tcW w:w="806"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6518125"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607"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FD43026"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22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A47F520"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593A5DD"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C4EF5F0" w14:textId="77777777" w:rsidR="00672BE5" w:rsidRPr="00672BE5" w:rsidRDefault="00672BE5" w:rsidP="00AA7AB3">
            <w:pPr>
              <w:spacing w:after="120"/>
              <w:rPr>
                <w:rFonts w:ascii="Trebuchet MS" w:hAnsi="Trebuchet MS"/>
              </w:rPr>
            </w:pPr>
            <w:r w:rsidRPr="00672BE5">
              <w:rPr>
                <w:rFonts w:ascii="Trebuchet MS" w:eastAsia="Arial" w:hAnsi="Trebuchet MS" w:cs="Arial"/>
                <w:sz w:val="18"/>
                <w:szCs w:val="18"/>
              </w:rPr>
              <w:t> </w:t>
            </w:r>
          </w:p>
        </w:tc>
      </w:tr>
    </w:tbl>
    <w:p w14:paraId="39CEF24E" w14:textId="77777777" w:rsidR="00672BE5" w:rsidRDefault="00672BE5">
      <w:pPr>
        <w:rPr>
          <w:rFonts w:ascii="Trebuchet MS" w:hAnsi="Trebuchet MS"/>
          <w:sz w:val="20"/>
          <w:szCs w:val="20"/>
        </w:rPr>
      </w:pPr>
    </w:p>
    <w:tbl>
      <w:tblPr>
        <w:tblW w:w="10314" w:type="dxa"/>
        <w:tblLayout w:type="fixed"/>
        <w:tblLook w:val="0400" w:firstRow="0" w:lastRow="0" w:firstColumn="0" w:lastColumn="0" w:noHBand="0" w:noVBand="1"/>
      </w:tblPr>
      <w:tblGrid>
        <w:gridCol w:w="386"/>
        <w:gridCol w:w="4542"/>
        <w:gridCol w:w="850"/>
        <w:gridCol w:w="709"/>
        <w:gridCol w:w="1134"/>
        <w:gridCol w:w="1134"/>
        <w:gridCol w:w="1559"/>
      </w:tblGrid>
      <w:tr w:rsidR="00672BE5" w14:paraId="4DFC5DEC" w14:textId="77777777" w:rsidTr="00672BE5">
        <w:tc>
          <w:tcPr>
            <w:tcW w:w="10314" w:type="dxa"/>
            <w:gridSpan w:val="7"/>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3325BE6" w14:textId="77777777" w:rsidR="00672BE5" w:rsidRDefault="00672BE5" w:rsidP="00AA7AB3">
            <w:pPr>
              <w:spacing w:after="120"/>
            </w:pPr>
            <w:r>
              <w:rPr>
                <w:rFonts w:ascii="Arial" w:eastAsia="Arial" w:hAnsi="Arial" w:cs="Arial"/>
                <w:sz w:val="18"/>
                <w:szCs w:val="18"/>
              </w:rPr>
              <w:t> </w:t>
            </w:r>
          </w:p>
        </w:tc>
      </w:tr>
      <w:tr w:rsidR="00672BE5" w14:paraId="053BFC9F"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5ABF8A1" w14:textId="77777777" w:rsidR="00672BE5" w:rsidRDefault="00672BE5" w:rsidP="00AA7AB3">
            <w:pPr>
              <w:spacing w:after="120"/>
            </w:pPr>
            <w:r>
              <w:rPr>
                <w:rFonts w:ascii="Arial" w:eastAsia="Arial" w:hAnsi="Arial" w:cs="Arial"/>
                <w:sz w:val="18"/>
                <w:szCs w:val="18"/>
              </w:rPr>
              <w:t> </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16E26C9" w14:textId="77777777" w:rsidR="00672BE5" w:rsidRDefault="00672BE5" w:rsidP="00AA7AB3">
            <w:pPr>
              <w:spacing w:after="120"/>
            </w:pPr>
            <w:r>
              <w:rPr>
                <w:rFonts w:ascii="Arial" w:eastAsia="Arial" w:hAnsi="Arial" w:cs="Arial"/>
                <w:sz w:val="18"/>
                <w:szCs w:val="18"/>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9D2AEE2" w14:textId="77777777" w:rsidR="00672BE5" w:rsidRDefault="00672BE5" w:rsidP="00AA7AB3">
            <w:pPr>
              <w:spacing w:after="120"/>
            </w:pPr>
            <w:r>
              <w:rPr>
                <w:rFonts w:ascii="Arial" w:eastAsia="Arial" w:hAnsi="Arial" w:cs="Arial"/>
                <w:sz w:val="18"/>
                <w:szCs w:val="18"/>
              </w:rPr>
              <w:t>Nunca</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28BE0FB" w14:textId="77777777" w:rsidR="00672BE5" w:rsidRDefault="00672BE5" w:rsidP="00AA7AB3">
            <w:pPr>
              <w:spacing w:after="120"/>
            </w:pPr>
            <w:r>
              <w:rPr>
                <w:rFonts w:ascii="Arial" w:eastAsia="Arial" w:hAnsi="Arial" w:cs="Arial"/>
                <w:sz w:val="18"/>
                <w:szCs w:val="18"/>
              </w:rPr>
              <w:t>Raro</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B42BE99" w14:textId="77777777" w:rsidR="00672BE5" w:rsidRDefault="00672BE5" w:rsidP="00AA7AB3">
            <w:pPr>
              <w:spacing w:after="120"/>
            </w:pPr>
            <w:r>
              <w:rPr>
                <w:rFonts w:ascii="Arial" w:eastAsia="Arial" w:hAnsi="Arial" w:cs="Arial"/>
                <w:sz w:val="18"/>
                <w:szCs w:val="18"/>
              </w:rPr>
              <w:t>Algumas vezes</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A96BD04" w14:textId="77777777" w:rsidR="00672BE5" w:rsidRDefault="00672BE5" w:rsidP="00AA7AB3">
            <w:pPr>
              <w:spacing w:after="120"/>
            </w:pPr>
            <w:r>
              <w:rPr>
                <w:rFonts w:ascii="Arial" w:eastAsia="Arial" w:hAnsi="Arial" w:cs="Arial"/>
                <w:sz w:val="18"/>
                <w:szCs w:val="18"/>
              </w:rPr>
              <w:t>Freq.</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3DDF63A" w14:textId="77777777" w:rsidR="00672BE5" w:rsidRDefault="00672BE5" w:rsidP="00AA7AB3">
            <w:pPr>
              <w:spacing w:after="120"/>
            </w:pPr>
            <w:r>
              <w:rPr>
                <w:rFonts w:ascii="Arial" w:eastAsia="Arial" w:hAnsi="Arial" w:cs="Arial"/>
                <w:sz w:val="18"/>
                <w:szCs w:val="18"/>
              </w:rPr>
              <w:t xml:space="preserve">Muito </w:t>
            </w:r>
            <w:proofErr w:type="spellStart"/>
            <w:r>
              <w:rPr>
                <w:rFonts w:ascii="Arial" w:eastAsia="Arial" w:hAnsi="Arial" w:cs="Arial"/>
                <w:sz w:val="18"/>
                <w:szCs w:val="18"/>
              </w:rPr>
              <w:t>freqüent</w:t>
            </w:r>
            <w:proofErr w:type="spellEnd"/>
            <w:r>
              <w:rPr>
                <w:rFonts w:ascii="Arial" w:eastAsia="Arial" w:hAnsi="Arial" w:cs="Arial"/>
                <w:sz w:val="18"/>
                <w:szCs w:val="18"/>
              </w:rPr>
              <w:t>.</w:t>
            </w:r>
          </w:p>
        </w:tc>
      </w:tr>
      <w:tr w:rsidR="00672BE5" w14:paraId="7CADEBDC"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957024D" w14:textId="77777777" w:rsidR="00672BE5" w:rsidRDefault="00672BE5" w:rsidP="00AA7AB3">
            <w:pPr>
              <w:spacing w:after="120"/>
            </w:pPr>
            <w:r>
              <w:rPr>
                <w:rFonts w:ascii="Arial" w:eastAsia="Arial" w:hAnsi="Arial" w:cs="Arial"/>
                <w:sz w:val="18"/>
                <w:szCs w:val="18"/>
              </w:rPr>
              <w:t>1</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A003A0F"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fica se mexendo na cadeira, balançando mãos ou pés quando tem que ficar sentado algum tempo?</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5C0357B"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9D075F8"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D4A6D1C"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B487F9E"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754D64C" w14:textId="77777777" w:rsidR="00672BE5" w:rsidRDefault="00672BE5" w:rsidP="00AA7AB3">
            <w:pPr>
              <w:spacing w:after="120"/>
            </w:pPr>
            <w:r>
              <w:rPr>
                <w:rFonts w:ascii="Arial" w:eastAsia="Arial" w:hAnsi="Arial" w:cs="Arial"/>
                <w:sz w:val="18"/>
                <w:szCs w:val="18"/>
              </w:rPr>
              <w:t> </w:t>
            </w:r>
          </w:p>
        </w:tc>
      </w:tr>
      <w:tr w:rsidR="00672BE5" w14:paraId="338A68D9"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73E575A" w14:textId="77777777" w:rsidR="00672BE5" w:rsidRDefault="00672BE5" w:rsidP="00AA7AB3">
            <w:pPr>
              <w:spacing w:after="120"/>
            </w:pPr>
            <w:r>
              <w:rPr>
                <w:rFonts w:ascii="Arial" w:eastAsia="Arial" w:hAnsi="Arial" w:cs="Arial"/>
                <w:sz w:val="18"/>
                <w:szCs w:val="18"/>
              </w:rPr>
              <w:t>2</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DA9D80E"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se levanta em reuniões ou outras situações que deveria ficar sentado?</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7D2926A"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447B3C4"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DC83613"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4CF68DE"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3F6F10E" w14:textId="77777777" w:rsidR="00672BE5" w:rsidRDefault="00672BE5" w:rsidP="00AA7AB3">
            <w:pPr>
              <w:spacing w:after="120"/>
            </w:pPr>
            <w:r>
              <w:rPr>
                <w:rFonts w:ascii="Arial" w:eastAsia="Arial" w:hAnsi="Arial" w:cs="Arial"/>
                <w:sz w:val="18"/>
                <w:szCs w:val="18"/>
              </w:rPr>
              <w:t> </w:t>
            </w:r>
          </w:p>
        </w:tc>
      </w:tr>
      <w:tr w:rsidR="00672BE5" w14:paraId="10B5B6BF"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FE5209A" w14:textId="77777777" w:rsidR="00672BE5" w:rsidRDefault="00672BE5" w:rsidP="00AA7AB3">
            <w:pPr>
              <w:spacing w:after="120"/>
            </w:pPr>
            <w:r>
              <w:rPr>
                <w:rFonts w:ascii="Arial" w:eastAsia="Arial" w:hAnsi="Arial" w:cs="Arial"/>
                <w:sz w:val="18"/>
                <w:szCs w:val="18"/>
              </w:rPr>
              <w:t>3</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42090A1"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se sente inquieto ou agitado?</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05964C7"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07BFC8A"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F93F03B"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973E6D0"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E6AC287" w14:textId="77777777" w:rsidR="00672BE5" w:rsidRDefault="00672BE5" w:rsidP="00AA7AB3">
            <w:pPr>
              <w:spacing w:after="120"/>
            </w:pPr>
            <w:r>
              <w:rPr>
                <w:rFonts w:ascii="Arial" w:eastAsia="Arial" w:hAnsi="Arial" w:cs="Arial"/>
                <w:sz w:val="18"/>
                <w:szCs w:val="18"/>
              </w:rPr>
              <w:t> </w:t>
            </w:r>
          </w:p>
        </w:tc>
      </w:tr>
      <w:tr w:rsidR="00672BE5" w14:paraId="177789EE"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630810D" w14:textId="77777777" w:rsidR="00672BE5" w:rsidRDefault="00672BE5" w:rsidP="00AA7AB3">
            <w:pPr>
              <w:spacing w:after="120"/>
            </w:pPr>
            <w:r>
              <w:rPr>
                <w:rFonts w:ascii="Arial" w:eastAsia="Arial" w:hAnsi="Arial" w:cs="Arial"/>
                <w:sz w:val="18"/>
                <w:szCs w:val="18"/>
              </w:rPr>
              <w:t>4</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DD38406"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tem dificuldade para relaxar ou sossegar quando tem tempo livre?</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67CABC7"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7D6C3B8"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51F15D4"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4953165"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A94BF30" w14:textId="77777777" w:rsidR="00672BE5" w:rsidRDefault="00672BE5" w:rsidP="00AA7AB3">
            <w:pPr>
              <w:spacing w:after="120"/>
            </w:pPr>
            <w:r>
              <w:rPr>
                <w:rFonts w:ascii="Arial" w:eastAsia="Arial" w:hAnsi="Arial" w:cs="Arial"/>
                <w:sz w:val="18"/>
                <w:szCs w:val="18"/>
              </w:rPr>
              <w:t> </w:t>
            </w:r>
          </w:p>
        </w:tc>
      </w:tr>
      <w:tr w:rsidR="00672BE5" w14:paraId="710FAC5D"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FF31BBE" w14:textId="77777777" w:rsidR="00672BE5" w:rsidRDefault="00672BE5" w:rsidP="00AA7AB3">
            <w:pPr>
              <w:spacing w:after="120"/>
            </w:pPr>
            <w:r>
              <w:rPr>
                <w:rFonts w:ascii="Arial" w:eastAsia="Arial" w:hAnsi="Arial" w:cs="Arial"/>
                <w:sz w:val="18"/>
                <w:szCs w:val="18"/>
              </w:rPr>
              <w:lastRenderedPageBreak/>
              <w:t>5</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C7C2F47"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se sente ativo demais e tendo que fazer as coisas como se estivesse “com o motor ligado”?</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32E75D0"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86A56D2"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291A137"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7E27640"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5DF42BA" w14:textId="77777777" w:rsidR="00672BE5" w:rsidRDefault="00672BE5" w:rsidP="00AA7AB3">
            <w:pPr>
              <w:spacing w:after="120"/>
            </w:pPr>
            <w:r>
              <w:rPr>
                <w:rFonts w:ascii="Arial" w:eastAsia="Arial" w:hAnsi="Arial" w:cs="Arial"/>
                <w:sz w:val="18"/>
                <w:szCs w:val="18"/>
              </w:rPr>
              <w:t> </w:t>
            </w:r>
          </w:p>
        </w:tc>
      </w:tr>
      <w:tr w:rsidR="00672BE5" w14:paraId="27C71BB5"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15460FA" w14:textId="77777777" w:rsidR="00672BE5" w:rsidRDefault="00672BE5" w:rsidP="00AA7AB3">
            <w:pPr>
              <w:spacing w:after="120"/>
            </w:pPr>
            <w:r>
              <w:rPr>
                <w:rFonts w:ascii="Arial" w:eastAsia="Arial" w:hAnsi="Arial" w:cs="Arial"/>
                <w:sz w:val="18"/>
                <w:szCs w:val="18"/>
              </w:rPr>
              <w:t>6</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D190D98"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se percebe falando demais em situações sociais?</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52B5197"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9E5FD3C"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730D432"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7493D22"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FBB1951" w14:textId="77777777" w:rsidR="00672BE5" w:rsidRDefault="00672BE5" w:rsidP="00AA7AB3">
            <w:pPr>
              <w:spacing w:after="120"/>
            </w:pPr>
            <w:r>
              <w:rPr>
                <w:rFonts w:ascii="Arial" w:eastAsia="Arial" w:hAnsi="Arial" w:cs="Arial"/>
                <w:sz w:val="18"/>
                <w:szCs w:val="18"/>
              </w:rPr>
              <w:t> </w:t>
            </w:r>
          </w:p>
        </w:tc>
      </w:tr>
      <w:tr w:rsidR="00672BE5" w14:paraId="651904FC"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C7EBC15" w14:textId="77777777" w:rsidR="00672BE5" w:rsidRDefault="00672BE5" w:rsidP="00AA7AB3">
            <w:pPr>
              <w:spacing w:after="120"/>
            </w:pPr>
            <w:r>
              <w:rPr>
                <w:rFonts w:ascii="Arial" w:eastAsia="Arial" w:hAnsi="Arial" w:cs="Arial"/>
                <w:sz w:val="18"/>
                <w:szCs w:val="18"/>
              </w:rPr>
              <w:t>7</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502367D"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se percebe terminando as frases das pessoas antes delas?</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0F1307B"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FDD94B5"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29EBC2C"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EA5AFD1"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5569183" w14:textId="77777777" w:rsidR="00672BE5" w:rsidRDefault="00672BE5" w:rsidP="00AA7AB3">
            <w:pPr>
              <w:spacing w:after="120"/>
            </w:pPr>
            <w:r>
              <w:rPr>
                <w:rFonts w:ascii="Arial" w:eastAsia="Arial" w:hAnsi="Arial" w:cs="Arial"/>
                <w:sz w:val="18"/>
                <w:szCs w:val="18"/>
              </w:rPr>
              <w:t> </w:t>
            </w:r>
          </w:p>
        </w:tc>
      </w:tr>
      <w:tr w:rsidR="00672BE5" w14:paraId="19936B3C"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BE132CF" w14:textId="77777777" w:rsidR="00672BE5" w:rsidRDefault="00672BE5" w:rsidP="00AA7AB3">
            <w:pPr>
              <w:spacing w:after="120"/>
            </w:pPr>
            <w:r>
              <w:rPr>
                <w:rFonts w:ascii="Arial" w:eastAsia="Arial" w:hAnsi="Arial" w:cs="Arial"/>
                <w:sz w:val="18"/>
                <w:szCs w:val="18"/>
              </w:rPr>
              <w:t>8</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966DAF5"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tem dificuldade para esperar em situações nas quais cada um tem sua vez?</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9EAC5D7"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EB4A4F8"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3298C19"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BF051EE"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D83EFCE" w14:textId="77777777" w:rsidR="00672BE5" w:rsidRDefault="00672BE5" w:rsidP="00AA7AB3">
            <w:pPr>
              <w:spacing w:after="120"/>
            </w:pPr>
            <w:r>
              <w:rPr>
                <w:rFonts w:ascii="Arial" w:eastAsia="Arial" w:hAnsi="Arial" w:cs="Arial"/>
                <w:sz w:val="18"/>
                <w:szCs w:val="18"/>
              </w:rPr>
              <w:t> </w:t>
            </w:r>
          </w:p>
        </w:tc>
      </w:tr>
      <w:tr w:rsidR="00672BE5" w14:paraId="5554BD22" w14:textId="77777777" w:rsidTr="00672BE5">
        <w:tc>
          <w:tcPr>
            <w:tcW w:w="386"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7859584" w14:textId="77777777" w:rsidR="00672BE5" w:rsidRDefault="00672BE5" w:rsidP="00AA7AB3">
            <w:pPr>
              <w:spacing w:after="120"/>
            </w:pPr>
            <w:r>
              <w:rPr>
                <w:rFonts w:ascii="Arial" w:eastAsia="Arial" w:hAnsi="Arial" w:cs="Arial"/>
                <w:sz w:val="18"/>
                <w:szCs w:val="18"/>
              </w:rPr>
              <w:t>9</w:t>
            </w:r>
          </w:p>
        </w:tc>
        <w:tc>
          <w:tcPr>
            <w:tcW w:w="4542"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AC5D60C" w14:textId="77777777" w:rsidR="00672BE5" w:rsidRDefault="00672BE5" w:rsidP="00AA7AB3">
            <w:pPr>
              <w:spacing w:after="120"/>
            </w:pPr>
            <w:r>
              <w:rPr>
                <w:rFonts w:ascii="Arial" w:eastAsia="Arial" w:hAnsi="Arial" w:cs="Arial"/>
                <w:sz w:val="18"/>
                <w:szCs w:val="18"/>
              </w:rPr>
              <w:t xml:space="preserve">Com que </w:t>
            </w:r>
            <w:proofErr w:type="spellStart"/>
            <w:r>
              <w:rPr>
                <w:rFonts w:ascii="Arial" w:eastAsia="Arial" w:hAnsi="Arial" w:cs="Arial"/>
                <w:sz w:val="18"/>
                <w:szCs w:val="18"/>
              </w:rPr>
              <w:t>freqüência</w:t>
            </w:r>
            <w:proofErr w:type="spellEnd"/>
            <w:r>
              <w:rPr>
                <w:rFonts w:ascii="Arial" w:eastAsia="Arial" w:hAnsi="Arial" w:cs="Arial"/>
                <w:sz w:val="18"/>
                <w:szCs w:val="18"/>
              </w:rPr>
              <w:t xml:space="preserve"> interrompe os outros quando eles estão ocupados?</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2B1762E" w14:textId="77777777" w:rsidR="00672BE5" w:rsidRDefault="00672BE5" w:rsidP="00AA7AB3">
            <w:pPr>
              <w:spacing w:after="120"/>
            </w:pPr>
            <w:r>
              <w:rPr>
                <w:rFonts w:ascii="Arial" w:eastAsia="Arial" w:hAnsi="Arial" w:cs="Arial"/>
                <w:sz w:val="18"/>
                <w:szCs w:val="18"/>
              </w:rPr>
              <w:t> </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D0FAB3D"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D29058C" w14:textId="77777777" w:rsidR="00672BE5" w:rsidRDefault="00672BE5" w:rsidP="00AA7AB3">
            <w:pPr>
              <w:spacing w:after="120"/>
            </w:pPr>
            <w:r>
              <w:rPr>
                <w:rFonts w:ascii="Arial" w:eastAsia="Arial" w:hAnsi="Arial" w:cs="Arial"/>
                <w:sz w:val="18"/>
                <w:szCs w:val="18"/>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9C6A327" w14:textId="77777777" w:rsidR="00672BE5" w:rsidRDefault="00672BE5" w:rsidP="00AA7AB3">
            <w:pPr>
              <w:spacing w:after="120"/>
            </w:pPr>
            <w:r>
              <w:rPr>
                <w:rFonts w:ascii="Arial" w:eastAsia="Arial" w:hAnsi="Arial" w:cs="Arial"/>
                <w:sz w:val="18"/>
                <w:szCs w:val="18"/>
              </w:rPr>
              <w:t> </w:t>
            </w:r>
          </w:p>
        </w:tc>
        <w:tc>
          <w:tcPr>
            <w:tcW w:w="15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46DDA19" w14:textId="77777777" w:rsidR="00672BE5" w:rsidRDefault="00672BE5" w:rsidP="00AA7AB3">
            <w:pPr>
              <w:spacing w:after="120"/>
            </w:pPr>
            <w:r>
              <w:rPr>
                <w:rFonts w:ascii="Arial" w:eastAsia="Arial" w:hAnsi="Arial" w:cs="Arial"/>
                <w:sz w:val="18"/>
                <w:szCs w:val="18"/>
              </w:rPr>
              <w:t> </w:t>
            </w:r>
          </w:p>
        </w:tc>
      </w:tr>
    </w:tbl>
    <w:p w14:paraId="2EE8A934" w14:textId="77777777" w:rsidR="00672BE5" w:rsidRDefault="00672BE5">
      <w:pPr>
        <w:rPr>
          <w:rFonts w:ascii="Trebuchet MS" w:hAnsi="Trebuchet MS"/>
          <w:sz w:val="20"/>
          <w:szCs w:val="20"/>
        </w:rPr>
      </w:pPr>
      <w:r>
        <w:rPr>
          <w:rFonts w:ascii="Trebuchet MS" w:hAnsi="Trebuchet MS"/>
          <w:sz w:val="20"/>
          <w:szCs w:val="20"/>
        </w:rPr>
        <w:br w:type="page"/>
      </w:r>
    </w:p>
    <w:p w14:paraId="2EB0004A" w14:textId="77777777" w:rsidR="00E86129" w:rsidRPr="00E86129" w:rsidRDefault="00E86129" w:rsidP="00E86129">
      <w:pPr>
        <w:rPr>
          <w:rFonts w:ascii="Trebuchet MS" w:hAnsi="Trebuchet MS"/>
          <w:sz w:val="20"/>
          <w:szCs w:val="20"/>
        </w:rPr>
      </w:pPr>
      <w:r w:rsidRPr="00E86129">
        <w:rPr>
          <w:rFonts w:ascii="Trebuchet MS" w:hAnsi="Trebuchet MS"/>
          <w:sz w:val="20"/>
          <w:szCs w:val="20"/>
        </w:rPr>
        <w:lastRenderedPageBreak/>
        <w:t xml:space="preserve">Score </w:t>
      </w:r>
      <w:proofErr w:type="spellStart"/>
      <w:r w:rsidRPr="00E86129">
        <w:rPr>
          <w:rFonts w:ascii="Trebuchet MS" w:hAnsi="Trebuchet MS"/>
          <w:sz w:val="20"/>
          <w:szCs w:val="20"/>
        </w:rPr>
        <w:t>Snapt</w:t>
      </w:r>
      <w:proofErr w:type="spellEnd"/>
      <w:r w:rsidRPr="00E86129">
        <w:rPr>
          <w:rFonts w:ascii="Trebuchet MS" w:hAnsi="Trebuchet MS"/>
          <w:sz w:val="20"/>
          <w:szCs w:val="20"/>
        </w:rPr>
        <w:t xml:space="preserve"> IV:</w:t>
      </w:r>
    </w:p>
    <w:tbl>
      <w:tblPr>
        <w:tblW w:w="10740" w:type="dxa"/>
        <w:jc w:val="center"/>
        <w:tblBorders>
          <w:top w:val="single" w:sz="6" w:space="0" w:color="999999"/>
          <w:left w:val="single" w:sz="6" w:space="0" w:color="999999"/>
          <w:bottom w:val="single" w:sz="6" w:space="0" w:color="999999"/>
          <w:right w:val="single" w:sz="6" w:space="0" w:color="999999"/>
        </w:tblBorders>
        <w:tblLayout w:type="fixed"/>
        <w:tblLook w:val="0400" w:firstRow="0" w:lastRow="0" w:firstColumn="0" w:lastColumn="0" w:noHBand="0" w:noVBand="1"/>
      </w:tblPr>
      <w:tblGrid>
        <w:gridCol w:w="864"/>
        <w:gridCol w:w="6774"/>
        <w:gridCol w:w="864"/>
        <w:gridCol w:w="864"/>
        <w:gridCol w:w="710"/>
        <w:gridCol w:w="664"/>
      </w:tblGrid>
      <w:tr w:rsidR="00E86129" w:rsidRPr="00E86129" w14:paraId="533F5CFD" w14:textId="77777777" w:rsidTr="00AA7AB3">
        <w:trPr>
          <w:gridAfter w:val="2"/>
          <w:wAfter w:w="1374" w:type="dxa"/>
          <w:trHeight w:val="360"/>
          <w:jc w:val="center"/>
        </w:trPr>
        <w:tc>
          <w:tcPr>
            <w:tcW w:w="864" w:type="dxa"/>
            <w:tcBorders>
              <w:top w:val="nil"/>
              <w:left w:val="nil"/>
              <w:bottom w:val="nil"/>
              <w:right w:val="nil"/>
            </w:tcBorders>
            <w:shd w:val="clear" w:color="auto" w:fill="DCDCDC"/>
            <w:vAlign w:val="center"/>
          </w:tcPr>
          <w:p w14:paraId="3107ECE7"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Soma de itens para cada escala</w:t>
            </w:r>
          </w:p>
        </w:tc>
        <w:tc>
          <w:tcPr>
            <w:tcW w:w="6774" w:type="dxa"/>
            <w:tcBorders>
              <w:top w:val="nil"/>
              <w:left w:val="nil"/>
              <w:bottom w:val="nil"/>
              <w:right w:val="nil"/>
            </w:tcBorders>
            <w:shd w:val="clear" w:color="auto" w:fill="DCDCDC"/>
            <w:vAlign w:val="center"/>
          </w:tcPr>
          <w:p w14:paraId="1818217A"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Nota média por item para cada escala</w:t>
            </w:r>
          </w:p>
        </w:tc>
        <w:tc>
          <w:tcPr>
            <w:tcW w:w="864" w:type="dxa"/>
            <w:tcBorders>
              <w:top w:val="nil"/>
              <w:left w:val="nil"/>
              <w:bottom w:val="nil"/>
              <w:right w:val="nil"/>
            </w:tcBorders>
            <w:shd w:val="clear" w:color="auto" w:fill="DCDCDC"/>
            <w:vAlign w:val="center"/>
          </w:tcPr>
          <w:p w14:paraId="70C90AB4"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Professor</w:t>
            </w:r>
            <w:r w:rsidRPr="00E86129">
              <w:rPr>
                <w:rFonts w:ascii="Trebuchet MS" w:eastAsia="Arial" w:hAnsi="Trebuchet MS" w:cs="Arial"/>
                <w:sz w:val="20"/>
                <w:szCs w:val="20"/>
              </w:rPr>
              <w:br/>
              <w:t xml:space="preserve">de 5% </w:t>
            </w:r>
            <w:proofErr w:type="spellStart"/>
            <w:r w:rsidRPr="00E86129">
              <w:rPr>
                <w:rFonts w:ascii="Trebuchet MS" w:eastAsia="Arial" w:hAnsi="Trebuchet MS" w:cs="Arial"/>
                <w:sz w:val="20"/>
                <w:szCs w:val="20"/>
              </w:rPr>
              <w:t>Cutoff</w:t>
            </w:r>
            <w:proofErr w:type="spellEnd"/>
          </w:p>
        </w:tc>
        <w:tc>
          <w:tcPr>
            <w:tcW w:w="864" w:type="dxa"/>
            <w:tcBorders>
              <w:top w:val="nil"/>
              <w:left w:val="nil"/>
              <w:bottom w:val="nil"/>
              <w:right w:val="nil"/>
            </w:tcBorders>
            <w:shd w:val="clear" w:color="auto" w:fill="DCDCDC"/>
            <w:vAlign w:val="center"/>
          </w:tcPr>
          <w:p w14:paraId="6BAC7CDF"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Pai </w:t>
            </w:r>
            <w:r w:rsidRPr="00E86129">
              <w:rPr>
                <w:rFonts w:ascii="Trebuchet MS" w:eastAsia="Arial" w:hAnsi="Trebuchet MS" w:cs="Arial"/>
                <w:sz w:val="20"/>
                <w:szCs w:val="20"/>
              </w:rPr>
              <w:br/>
              <w:t xml:space="preserve">de 5% </w:t>
            </w:r>
            <w:proofErr w:type="spellStart"/>
            <w:r w:rsidRPr="00E86129">
              <w:rPr>
                <w:rFonts w:ascii="Trebuchet MS" w:eastAsia="Arial" w:hAnsi="Trebuchet MS" w:cs="Arial"/>
                <w:sz w:val="20"/>
                <w:szCs w:val="20"/>
              </w:rPr>
              <w:t>Cutoff</w:t>
            </w:r>
            <w:proofErr w:type="spellEnd"/>
          </w:p>
        </w:tc>
      </w:tr>
      <w:tr w:rsidR="00E86129" w:rsidRPr="00E86129" w14:paraId="0A1542FD" w14:textId="77777777" w:rsidTr="00AA7AB3">
        <w:trPr>
          <w:trHeight w:val="360"/>
          <w:jc w:val="center"/>
        </w:trPr>
        <w:tc>
          <w:tcPr>
            <w:tcW w:w="864" w:type="dxa"/>
            <w:tcBorders>
              <w:top w:val="nil"/>
              <w:left w:val="nil"/>
              <w:bottom w:val="nil"/>
              <w:right w:val="nil"/>
            </w:tcBorders>
            <w:shd w:val="clear" w:color="auto" w:fill="DCDCDC"/>
            <w:vAlign w:val="center"/>
          </w:tcPr>
          <w:p w14:paraId="40DF37FE" w14:textId="77777777" w:rsidR="00E86129" w:rsidRPr="00E86129" w:rsidRDefault="00E86129" w:rsidP="00AA7AB3">
            <w:pPr>
              <w:rPr>
                <w:rFonts w:ascii="Trebuchet MS" w:hAnsi="Trebuchet MS"/>
                <w:sz w:val="20"/>
                <w:szCs w:val="20"/>
              </w:rPr>
            </w:pPr>
          </w:p>
        </w:tc>
        <w:tc>
          <w:tcPr>
            <w:tcW w:w="6774" w:type="dxa"/>
            <w:tcBorders>
              <w:top w:val="nil"/>
              <w:left w:val="nil"/>
              <w:bottom w:val="nil"/>
              <w:right w:val="nil"/>
            </w:tcBorders>
            <w:shd w:val="clear" w:color="auto" w:fill="DCDCDC"/>
          </w:tcPr>
          <w:p w14:paraId="4E73DC32" w14:textId="77777777" w:rsidR="00E86129" w:rsidRPr="00E86129" w:rsidRDefault="00E86129" w:rsidP="00AA7AB3">
            <w:pPr>
              <w:rPr>
                <w:rFonts w:ascii="Trebuchet MS" w:hAnsi="Trebuchet MS"/>
                <w:sz w:val="20"/>
                <w:szCs w:val="20"/>
              </w:rPr>
            </w:pPr>
            <w:r w:rsidRPr="00E86129">
              <w:rPr>
                <w:rFonts w:ascii="Trebuchet MS" w:eastAsia="Arial" w:hAnsi="Trebuchet MS" w:cs="Arial"/>
                <w:sz w:val="20"/>
                <w:szCs w:val="20"/>
              </w:rPr>
              <w:t>Pontuação média para o TDAH-Desatenção (soma dos itens 1-9 / # de itens)</w:t>
            </w:r>
          </w:p>
        </w:tc>
        <w:tc>
          <w:tcPr>
            <w:tcW w:w="864" w:type="dxa"/>
            <w:tcBorders>
              <w:top w:val="nil"/>
              <w:left w:val="nil"/>
              <w:bottom w:val="nil"/>
              <w:right w:val="nil"/>
            </w:tcBorders>
            <w:shd w:val="clear" w:color="auto" w:fill="DCDCDC"/>
            <w:vAlign w:val="center"/>
          </w:tcPr>
          <w:p w14:paraId="4DD34A99" w14:textId="77777777" w:rsidR="00E86129" w:rsidRPr="00E86129" w:rsidRDefault="00E86129" w:rsidP="00AA7AB3">
            <w:pPr>
              <w:rPr>
                <w:rFonts w:ascii="Trebuchet MS" w:hAnsi="Trebuchet MS"/>
                <w:sz w:val="20"/>
                <w:szCs w:val="20"/>
              </w:rPr>
            </w:pPr>
          </w:p>
        </w:tc>
        <w:tc>
          <w:tcPr>
            <w:tcW w:w="864" w:type="dxa"/>
            <w:tcBorders>
              <w:top w:val="nil"/>
              <w:left w:val="nil"/>
              <w:bottom w:val="nil"/>
              <w:right w:val="nil"/>
            </w:tcBorders>
            <w:shd w:val="clear" w:color="auto" w:fill="FF9999"/>
            <w:vAlign w:val="center"/>
          </w:tcPr>
          <w:p w14:paraId="3DE1A0A8" w14:textId="77777777" w:rsidR="00E86129" w:rsidRPr="00E86129" w:rsidRDefault="00E86129" w:rsidP="00AA7AB3">
            <w:pPr>
              <w:jc w:val="center"/>
              <w:rPr>
                <w:rFonts w:ascii="Trebuchet MS" w:hAnsi="Trebuchet MS"/>
                <w:sz w:val="20"/>
                <w:szCs w:val="20"/>
              </w:rPr>
            </w:pPr>
            <w:r w:rsidRPr="00E86129">
              <w:rPr>
                <w:rFonts w:ascii="Trebuchet MS" w:hAnsi="Trebuchet MS"/>
                <w:sz w:val="20"/>
                <w:szCs w:val="20"/>
              </w:rPr>
              <w:t>______</w:t>
            </w:r>
          </w:p>
        </w:tc>
        <w:tc>
          <w:tcPr>
            <w:tcW w:w="710" w:type="dxa"/>
            <w:tcBorders>
              <w:top w:val="nil"/>
              <w:left w:val="nil"/>
              <w:bottom w:val="nil"/>
              <w:right w:val="nil"/>
            </w:tcBorders>
            <w:shd w:val="clear" w:color="auto" w:fill="DCDCDC"/>
            <w:vAlign w:val="center"/>
          </w:tcPr>
          <w:p w14:paraId="13DD150A"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2,56</w:t>
            </w:r>
          </w:p>
        </w:tc>
        <w:tc>
          <w:tcPr>
            <w:tcW w:w="664" w:type="dxa"/>
            <w:tcBorders>
              <w:top w:val="nil"/>
              <w:left w:val="nil"/>
              <w:bottom w:val="nil"/>
              <w:right w:val="nil"/>
            </w:tcBorders>
            <w:shd w:val="clear" w:color="auto" w:fill="DCDCDC"/>
            <w:vAlign w:val="center"/>
          </w:tcPr>
          <w:p w14:paraId="237CE977"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1.78</w:t>
            </w:r>
          </w:p>
        </w:tc>
      </w:tr>
      <w:tr w:rsidR="00E86129" w:rsidRPr="00E86129" w14:paraId="5A4C75C8" w14:textId="77777777" w:rsidTr="00AA7AB3">
        <w:trPr>
          <w:trHeight w:val="360"/>
          <w:jc w:val="center"/>
        </w:trPr>
        <w:tc>
          <w:tcPr>
            <w:tcW w:w="864" w:type="dxa"/>
            <w:tcBorders>
              <w:top w:val="nil"/>
              <w:left w:val="nil"/>
              <w:bottom w:val="nil"/>
              <w:right w:val="nil"/>
            </w:tcBorders>
            <w:shd w:val="clear" w:color="auto" w:fill="DCDCDC"/>
            <w:vAlign w:val="center"/>
          </w:tcPr>
          <w:p w14:paraId="6CB7A5B2" w14:textId="77777777" w:rsidR="00E86129" w:rsidRPr="00E86129" w:rsidRDefault="00E86129" w:rsidP="00AA7AB3">
            <w:pPr>
              <w:rPr>
                <w:rFonts w:ascii="Trebuchet MS" w:hAnsi="Trebuchet MS"/>
                <w:sz w:val="20"/>
                <w:szCs w:val="20"/>
              </w:rPr>
            </w:pPr>
          </w:p>
        </w:tc>
        <w:tc>
          <w:tcPr>
            <w:tcW w:w="6774" w:type="dxa"/>
            <w:tcBorders>
              <w:top w:val="nil"/>
              <w:left w:val="nil"/>
              <w:bottom w:val="nil"/>
              <w:right w:val="nil"/>
            </w:tcBorders>
            <w:shd w:val="clear" w:color="auto" w:fill="DCDCDC"/>
          </w:tcPr>
          <w:p w14:paraId="5C5C89EF" w14:textId="77777777" w:rsidR="00E86129" w:rsidRPr="00E86129" w:rsidRDefault="00E86129" w:rsidP="00AA7AB3">
            <w:pPr>
              <w:rPr>
                <w:rFonts w:ascii="Trebuchet MS" w:hAnsi="Trebuchet MS"/>
                <w:sz w:val="20"/>
                <w:szCs w:val="20"/>
              </w:rPr>
            </w:pPr>
            <w:r w:rsidRPr="00E86129">
              <w:rPr>
                <w:rFonts w:ascii="Trebuchet MS" w:eastAsia="Arial" w:hAnsi="Trebuchet MS" w:cs="Arial"/>
                <w:sz w:val="20"/>
                <w:szCs w:val="20"/>
              </w:rPr>
              <w:t>Pontuação média para o TDAH-Hiperatividade-Impulsividade (soma dos itens 10-18 / # de itens)</w:t>
            </w:r>
          </w:p>
        </w:tc>
        <w:tc>
          <w:tcPr>
            <w:tcW w:w="864" w:type="dxa"/>
            <w:tcBorders>
              <w:top w:val="nil"/>
              <w:left w:val="nil"/>
              <w:bottom w:val="nil"/>
              <w:right w:val="nil"/>
            </w:tcBorders>
            <w:shd w:val="clear" w:color="auto" w:fill="DCDCDC"/>
            <w:vAlign w:val="center"/>
          </w:tcPr>
          <w:p w14:paraId="652481CB" w14:textId="77777777" w:rsidR="00E86129" w:rsidRPr="00E86129" w:rsidRDefault="00E86129" w:rsidP="00AA7AB3">
            <w:pPr>
              <w:rPr>
                <w:rFonts w:ascii="Trebuchet MS" w:hAnsi="Trebuchet MS"/>
                <w:sz w:val="20"/>
                <w:szCs w:val="20"/>
              </w:rPr>
            </w:pPr>
          </w:p>
        </w:tc>
        <w:tc>
          <w:tcPr>
            <w:tcW w:w="864" w:type="dxa"/>
            <w:tcBorders>
              <w:top w:val="nil"/>
              <w:left w:val="nil"/>
              <w:bottom w:val="nil"/>
              <w:right w:val="nil"/>
            </w:tcBorders>
            <w:shd w:val="clear" w:color="auto" w:fill="FF9999"/>
            <w:vAlign w:val="center"/>
          </w:tcPr>
          <w:p w14:paraId="44943F22" w14:textId="77777777" w:rsidR="00E86129" w:rsidRPr="00E86129" w:rsidRDefault="00E86129" w:rsidP="00AA7AB3">
            <w:pPr>
              <w:jc w:val="center"/>
              <w:rPr>
                <w:rFonts w:ascii="Trebuchet MS" w:hAnsi="Trebuchet MS"/>
                <w:sz w:val="20"/>
                <w:szCs w:val="20"/>
              </w:rPr>
            </w:pPr>
            <w:r w:rsidRPr="00E86129">
              <w:rPr>
                <w:rFonts w:ascii="Trebuchet MS" w:hAnsi="Trebuchet MS"/>
                <w:sz w:val="20"/>
                <w:szCs w:val="20"/>
              </w:rPr>
              <w:t>______</w:t>
            </w:r>
          </w:p>
        </w:tc>
        <w:tc>
          <w:tcPr>
            <w:tcW w:w="710" w:type="dxa"/>
            <w:tcBorders>
              <w:top w:val="nil"/>
              <w:left w:val="nil"/>
              <w:bottom w:val="nil"/>
              <w:right w:val="nil"/>
            </w:tcBorders>
            <w:shd w:val="clear" w:color="auto" w:fill="DCDCDC"/>
            <w:vAlign w:val="center"/>
          </w:tcPr>
          <w:p w14:paraId="0646D4E5"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1.78</w:t>
            </w:r>
          </w:p>
        </w:tc>
        <w:tc>
          <w:tcPr>
            <w:tcW w:w="664" w:type="dxa"/>
            <w:tcBorders>
              <w:top w:val="nil"/>
              <w:left w:val="nil"/>
              <w:bottom w:val="nil"/>
              <w:right w:val="nil"/>
            </w:tcBorders>
            <w:shd w:val="clear" w:color="auto" w:fill="DCDCDC"/>
            <w:vAlign w:val="center"/>
          </w:tcPr>
          <w:p w14:paraId="66620AFD"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1.44</w:t>
            </w:r>
          </w:p>
        </w:tc>
      </w:tr>
      <w:tr w:rsidR="00E86129" w:rsidRPr="00E86129" w14:paraId="3B4DF42E" w14:textId="77777777" w:rsidTr="00AA7AB3">
        <w:trPr>
          <w:trHeight w:val="360"/>
          <w:jc w:val="center"/>
        </w:trPr>
        <w:tc>
          <w:tcPr>
            <w:tcW w:w="864" w:type="dxa"/>
            <w:tcBorders>
              <w:top w:val="nil"/>
              <w:left w:val="nil"/>
              <w:bottom w:val="nil"/>
              <w:right w:val="nil"/>
            </w:tcBorders>
            <w:shd w:val="clear" w:color="auto" w:fill="DCDCDC"/>
            <w:vAlign w:val="center"/>
          </w:tcPr>
          <w:p w14:paraId="424F6CBF" w14:textId="77777777" w:rsidR="00E86129" w:rsidRPr="00E86129" w:rsidRDefault="00E86129" w:rsidP="00AA7AB3">
            <w:pPr>
              <w:rPr>
                <w:rFonts w:ascii="Trebuchet MS" w:hAnsi="Trebuchet MS"/>
                <w:sz w:val="20"/>
                <w:szCs w:val="20"/>
              </w:rPr>
            </w:pPr>
          </w:p>
        </w:tc>
        <w:tc>
          <w:tcPr>
            <w:tcW w:w="6774" w:type="dxa"/>
            <w:tcBorders>
              <w:top w:val="nil"/>
              <w:left w:val="nil"/>
              <w:bottom w:val="nil"/>
              <w:right w:val="nil"/>
            </w:tcBorders>
            <w:shd w:val="clear" w:color="auto" w:fill="DCDCDC"/>
          </w:tcPr>
          <w:p w14:paraId="7C0BB539" w14:textId="77777777" w:rsidR="00E86129" w:rsidRPr="00E86129" w:rsidRDefault="00E86129" w:rsidP="00AA7AB3">
            <w:pPr>
              <w:rPr>
                <w:rFonts w:ascii="Trebuchet MS" w:hAnsi="Trebuchet MS"/>
                <w:sz w:val="20"/>
                <w:szCs w:val="20"/>
              </w:rPr>
            </w:pPr>
            <w:r w:rsidRPr="00E86129">
              <w:rPr>
                <w:rFonts w:ascii="Trebuchet MS" w:eastAsia="Arial" w:hAnsi="Trebuchet MS" w:cs="Arial"/>
                <w:sz w:val="20"/>
                <w:szCs w:val="20"/>
              </w:rPr>
              <w:t>Pontuação média para o TDAH-combinado (soma dos itens 1-18 / # de itens)</w:t>
            </w:r>
          </w:p>
        </w:tc>
        <w:tc>
          <w:tcPr>
            <w:tcW w:w="864" w:type="dxa"/>
            <w:tcBorders>
              <w:top w:val="nil"/>
              <w:left w:val="nil"/>
              <w:bottom w:val="nil"/>
              <w:right w:val="nil"/>
            </w:tcBorders>
            <w:shd w:val="clear" w:color="auto" w:fill="DCDCDC"/>
            <w:vAlign w:val="center"/>
          </w:tcPr>
          <w:p w14:paraId="683443BD" w14:textId="77777777" w:rsidR="00E86129" w:rsidRPr="00E86129" w:rsidRDefault="00E86129" w:rsidP="00AA7AB3">
            <w:pPr>
              <w:rPr>
                <w:rFonts w:ascii="Trebuchet MS" w:hAnsi="Trebuchet MS"/>
                <w:sz w:val="20"/>
                <w:szCs w:val="20"/>
              </w:rPr>
            </w:pPr>
          </w:p>
        </w:tc>
        <w:tc>
          <w:tcPr>
            <w:tcW w:w="864" w:type="dxa"/>
            <w:tcBorders>
              <w:top w:val="nil"/>
              <w:left w:val="nil"/>
              <w:bottom w:val="nil"/>
              <w:right w:val="nil"/>
            </w:tcBorders>
            <w:shd w:val="clear" w:color="auto" w:fill="FF9999"/>
            <w:vAlign w:val="center"/>
          </w:tcPr>
          <w:p w14:paraId="3817A990" w14:textId="77777777" w:rsidR="00E86129" w:rsidRPr="00E86129" w:rsidRDefault="00E86129" w:rsidP="00AA7AB3">
            <w:pPr>
              <w:jc w:val="center"/>
              <w:rPr>
                <w:rFonts w:ascii="Trebuchet MS" w:hAnsi="Trebuchet MS"/>
                <w:sz w:val="20"/>
                <w:szCs w:val="20"/>
              </w:rPr>
            </w:pPr>
            <w:r w:rsidRPr="00E86129">
              <w:rPr>
                <w:rFonts w:ascii="Trebuchet MS" w:hAnsi="Trebuchet MS"/>
                <w:sz w:val="20"/>
                <w:szCs w:val="20"/>
              </w:rPr>
              <w:t>______</w:t>
            </w:r>
          </w:p>
        </w:tc>
        <w:tc>
          <w:tcPr>
            <w:tcW w:w="710" w:type="dxa"/>
            <w:tcBorders>
              <w:top w:val="nil"/>
              <w:left w:val="nil"/>
              <w:bottom w:val="nil"/>
              <w:right w:val="nil"/>
            </w:tcBorders>
            <w:shd w:val="clear" w:color="auto" w:fill="DCDCDC"/>
            <w:vAlign w:val="center"/>
          </w:tcPr>
          <w:p w14:paraId="7ED0D579"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2,00</w:t>
            </w:r>
          </w:p>
        </w:tc>
        <w:tc>
          <w:tcPr>
            <w:tcW w:w="664" w:type="dxa"/>
            <w:tcBorders>
              <w:top w:val="nil"/>
              <w:left w:val="nil"/>
              <w:bottom w:val="nil"/>
              <w:right w:val="nil"/>
            </w:tcBorders>
            <w:shd w:val="clear" w:color="auto" w:fill="DCDCDC"/>
            <w:vAlign w:val="center"/>
          </w:tcPr>
          <w:p w14:paraId="2C9A6CD5"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1.67</w:t>
            </w:r>
          </w:p>
        </w:tc>
      </w:tr>
    </w:tbl>
    <w:p w14:paraId="389D6985" w14:textId="77777777" w:rsidR="00E86129" w:rsidRPr="00E86129" w:rsidRDefault="00E86129" w:rsidP="00E86129">
      <w:pPr>
        <w:widowControl w:val="0"/>
        <w:pBdr>
          <w:top w:val="nil"/>
          <w:left w:val="nil"/>
          <w:bottom w:val="nil"/>
          <w:right w:val="nil"/>
          <w:between w:val="nil"/>
        </w:pBdr>
        <w:rPr>
          <w:rFonts w:ascii="Trebuchet MS" w:hAnsi="Trebuchet MS"/>
          <w:sz w:val="20"/>
          <w:szCs w:val="20"/>
        </w:rPr>
      </w:pPr>
    </w:p>
    <w:tbl>
      <w:tblPr>
        <w:tblW w:w="10725" w:type="dxa"/>
        <w:jc w:val="center"/>
        <w:tblLayout w:type="fixed"/>
        <w:tblLook w:val="0400" w:firstRow="0" w:lastRow="0" w:firstColumn="0" w:lastColumn="0" w:noHBand="0" w:noVBand="1"/>
      </w:tblPr>
      <w:tblGrid>
        <w:gridCol w:w="10725"/>
      </w:tblGrid>
      <w:tr w:rsidR="00E86129" w:rsidRPr="00E86129" w14:paraId="6F2E7335" w14:textId="77777777" w:rsidTr="00AA7AB3">
        <w:trPr>
          <w:jc w:val="center"/>
        </w:trPr>
        <w:tc>
          <w:tcPr>
            <w:tcW w:w="10725" w:type="dxa"/>
            <w:tcBorders>
              <w:top w:val="nil"/>
              <w:left w:val="nil"/>
              <w:bottom w:val="nil"/>
              <w:right w:val="nil"/>
            </w:tcBorders>
            <w:vAlign w:val="center"/>
          </w:tcPr>
          <w:p w14:paraId="09E5E0DF" w14:textId="77777777" w:rsidR="00E86129" w:rsidRDefault="00E86129" w:rsidP="00AA7AB3">
            <w:pPr>
              <w:rPr>
                <w:rFonts w:ascii="Trebuchet MS" w:eastAsia="Arial" w:hAnsi="Trebuchet MS" w:cs="Arial"/>
                <w:sz w:val="20"/>
                <w:szCs w:val="20"/>
              </w:rPr>
            </w:pPr>
            <w:r w:rsidRPr="00E86129">
              <w:rPr>
                <w:rFonts w:ascii="Trebuchet MS" w:eastAsia="Arial" w:hAnsi="Trebuchet MS" w:cs="Arial"/>
                <w:sz w:val="20"/>
                <w:szCs w:val="20"/>
              </w:rPr>
              <w:t xml:space="preserve">A resposta de 4 pontos é </w:t>
            </w:r>
            <w:proofErr w:type="gramStart"/>
            <w:r w:rsidRPr="00E86129">
              <w:rPr>
                <w:rFonts w:ascii="Trebuchet MS" w:eastAsia="Arial" w:hAnsi="Trebuchet MS" w:cs="Arial"/>
                <w:sz w:val="20"/>
                <w:szCs w:val="20"/>
              </w:rPr>
              <w:t>marcado</w:t>
            </w:r>
            <w:proofErr w:type="gramEnd"/>
            <w:r w:rsidRPr="00E86129">
              <w:rPr>
                <w:rFonts w:ascii="Trebuchet MS" w:eastAsia="Arial" w:hAnsi="Trebuchet MS" w:cs="Arial"/>
                <w:sz w:val="20"/>
                <w:szCs w:val="20"/>
              </w:rPr>
              <w:t xml:space="preserve"> 0-3 (ausente = 0, só um pouco = 1, um pouco = 2, e </w:t>
            </w:r>
            <w:proofErr w:type="spellStart"/>
            <w:r w:rsidRPr="00E86129">
              <w:rPr>
                <w:rFonts w:ascii="Trebuchet MS" w:eastAsia="Arial" w:hAnsi="Trebuchet MS" w:cs="Arial"/>
                <w:sz w:val="20"/>
                <w:szCs w:val="20"/>
              </w:rPr>
              <w:t>Very</w:t>
            </w:r>
            <w:proofErr w:type="spellEnd"/>
            <w:r w:rsidRPr="00E86129">
              <w:rPr>
                <w:rFonts w:ascii="Trebuchet MS" w:eastAsia="Arial" w:hAnsi="Trebuchet MS" w:cs="Arial"/>
                <w:sz w:val="20"/>
                <w:szCs w:val="20"/>
              </w:rPr>
              <w:t xml:space="preserve"> </w:t>
            </w:r>
            <w:proofErr w:type="spellStart"/>
            <w:r w:rsidRPr="00E86129">
              <w:rPr>
                <w:rFonts w:ascii="Trebuchet MS" w:eastAsia="Arial" w:hAnsi="Trebuchet MS" w:cs="Arial"/>
                <w:sz w:val="20"/>
                <w:szCs w:val="20"/>
              </w:rPr>
              <w:t>Much</w:t>
            </w:r>
            <w:proofErr w:type="spellEnd"/>
            <w:r w:rsidRPr="00E86129">
              <w:rPr>
                <w:rFonts w:ascii="Trebuchet MS" w:eastAsia="Arial" w:hAnsi="Trebuchet MS" w:cs="Arial"/>
                <w:sz w:val="20"/>
                <w:szCs w:val="20"/>
              </w:rPr>
              <w:t xml:space="preserve"> = 3). Subescala do SNAP-IV é calculado pela soma dos escores dos itens do subgrupo específico (por exemplo, desatenção) e dividindo pelo número de itens em um subconjunto (por exemplo, 9). A pontuação para qualquer subconjunto é expressa como a nota média por </w:t>
            </w:r>
            <w:proofErr w:type="spellStart"/>
            <w:proofErr w:type="gramStart"/>
            <w:r w:rsidRPr="00E86129">
              <w:rPr>
                <w:rFonts w:ascii="Trebuchet MS" w:eastAsia="Arial" w:hAnsi="Trebuchet MS" w:cs="Arial"/>
                <w:sz w:val="20"/>
                <w:szCs w:val="20"/>
              </w:rPr>
              <w:t>item.As</w:t>
            </w:r>
            <w:proofErr w:type="spellEnd"/>
            <w:proofErr w:type="gramEnd"/>
            <w:r w:rsidRPr="00E86129">
              <w:rPr>
                <w:rFonts w:ascii="Trebuchet MS" w:eastAsia="Arial" w:hAnsi="Trebuchet MS" w:cs="Arial"/>
                <w:sz w:val="20"/>
                <w:szCs w:val="20"/>
              </w:rPr>
              <w:t xml:space="preserve"> notas de corte de 5% para professores e pais são fornecidos. Compare a nota média Per pontuação do item para o ponto de corte para determinar se a pontuação cai dentro do top 5%. Pontuações no top 5% são considerados significativos. </w:t>
            </w:r>
            <w:r w:rsidRPr="00E86129">
              <w:rPr>
                <w:rFonts w:ascii="Trebuchet MS" w:eastAsia="Arial" w:hAnsi="Trebuchet MS" w:cs="Arial"/>
                <w:sz w:val="20"/>
                <w:szCs w:val="20"/>
              </w:rPr>
              <w:br/>
              <w:t xml:space="preserve">Desde Professor SNAP-IV e Rating </w:t>
            </w:r>
            <w:proofErr w:type="spellStart"/>
            <w:r w:rsidRPr="00E86129">
              <w:rPr>
                <w:rFonts w:ascii="Trebuchet MS" w:eastAsia="Arial" w:hAnsi="Trebuchet MS" w:cs="Arial"/>
                <w:sz w:val="20"/>
                <w:szCs w:val="20"/>
              </w:rPr>
              <w:t>Scale</w:t>
            </w:r>
            <w:proofErr w:type="spellEnd"/>
            <w:r w:rsidRPr="00E86129">
              <w:rPr>
                <w:rFonts w:ascii="Trebuchet MS" w:eastAsia="Arial" w:hAnsi="Trebuchet MS" w:cs="Arial"/>
                <w:sz w:val="20"/>
                <w:szCs w:val="20"/>
              </w:rPr>
              <w:t xml:space="preserve"> Pai por James </w:t>
            </w:r>
            <w:proofErr w:type="spellStart"/>
            <w:r w:rsidRPr="00E86129">
              <w:rPr>
                <w:rFonts w:ascii="Trebuchet MS" w:eastAsia="Arial" w:hAnsi="Trebuchet MS" w:cs="Arial"/>
                <w:sz w:val="20"/>
                <w:szCs w:val="20"/>
              </w:rPr>
              <w:t>Swanson</w:t>
            </w:r>
            <w:proofErr w:type="spellEnd"/>
            <w:r w:rsidRPr="00E86129">
              <w:rPr>
                <w:rFonts w:ascii="Trebuchet MS" w:eastAsia="Arial" w:hAnsi="Trebuchet MS" w:cs="Arial"/>
                <w:sz w:val="20"/>
                <w:szCs w:val="20"/>
              </w:rPr>
              <w:t>, UCI, Irvine, CA. Impresso com permissão. Todos os direitos reservados. Cópias podem ser feitas apenas por membros ativos myADHD.com.</w:t>
            </w:r>
          </w:p>
          <w:p w14:paraId="52F07E69" w14:textId="77777777" w:rsidR="00E86129" w:rsidRPr="00E86129" w:rsidRDefault="00E86129" w:rsidP="00AA7AB3">
            <w:pPr>
              <w:rPr>
                <w:rFonts w:ascii="Trebuchet MS" w:eastAsia="Century Gothic" w:hAnsi="Trebuchet MS" w:cs="Century Gothic"/>
                <w:sz w:val="20"/>
                <w:szCs w:val="20"/>
              </w:rPr>
            </w:pPr>
          </w:p>
        </w:tc>
      </w:tr>
    </w:tbl>
    <w:p w14:paraId="6406BC20" w14:textId="77777777" w:rsidR="00E86129" w:rsidRPr="00E86129" w:rsidRDefault="00E86129" w:rsidP="00E86129">
      <w:pPr>
        <w:rPr>
          <w:rFonts w:ascii="Trebuchet MS" w:hAnsi="Trebuchet MS"/>
          <w:sz w:val="20"/>
          <w:szCs w:val="20"/>
        </w:rPr>
      </w:pPr>
      <w:r w:rsidRPr="00E86129">
        <w:rPr>
          <w:rFonts w:ascii="Trebuchet MS" w:hAnsi="Trebuchet MS"/>
          <w:sz w:val="20"/>
          <w:szCs w:val="20"/>
        </w:rPr>
        <w:t xml:space="preserve">Instruções para o SNAP-IV-C escala a SNAP-IV Rating escala de pontuação é uma revisão de </w:t>
      </w:r>
      <w:proofErr w:type="spellStart"/>
      <w:r w:rsidRPr="00E86129">
        <w:rPr>
          <w:rFonts w:ascii="Trebuchet MS" w:hAnsi="Trebuchet MS"/>
          <w:sz w:val="20"/>
          <w:szCs w:val="20"/>
        </w:rPr>
        <w:t>Swanson</w:t>
      </w:r>
      <w:proofErr w:type="spellEnd"/>
      <w:r w:rsidRPr="00E86129">
        <w:rPr>
          <w:rFonts w:ascii="Trebuchet MS" w:hAnsi="Trebuchet MS"/>
          <w:sz w:val="20"/>
          <w:szCs w:val="20"/>
        </w:rPr>
        <w:t xml:space="preserve">, Nolan e </w:t>
      </w:r>
      <w:proofErr w:type="spellStart"/>
      <w:r w:rsidRPr="00E86129">
        <w:rPr>
          <w:rFonts w:ascii="Trebuchet MS" w:hAnsi="Trebuchet MS"/>
          <w:sz w:val="20"/>
          <w:szCs w:val="20"/>
        </w:rPr>
        <w:t>Pelham</w:t>
      </w:r>
      <w:proofErr w:type="spellEnd"/>
      <w:r w:rsidRPr="00E86129">
        <w:rPr>
          <w:rFonts w:ascii="Trebuchet MS" w:hAnsi="Trebuchet MS"/>
          <w:sz w:val="20"/>
          <w:szCs w:val="20"/>
        </w:rPr>
        <w:t xml:space="preserve"> (SNAP) questionário (</w:t>
      </w:r>
      <w:proofErr w:type="spellStart"/>
      <w:r w:rsidRPr="00E86129">
        <w:rPr>
          <w:rFonts w:ascii="Trebuchet MS" w:hAnsi="Trebuchet MS"/>
          <w:sz w:val="20"/>
          <w:szCs w:val="20"/>
        </w:rPr>
        <w:t>Swanson</w:t>
      </w:r>
      <w:proofErr w:type="spellEnd"/>
      <w:r w:rsidRPr="00E86129">
        <w:rPr>
          <w:rFonts w:ascii="Trebuchet MS" w:hAnsi="Trebuchet MS"/>
          <w:sz w:val="20"/>
          <w:szCs w:val="20"/>
        </w:rPr>
        <w:t xml:space="preserve"> et al, 1983). Os itens a partir dos critérios do DSM-IV (1994) para déficit atenção (TDAH) são incluídos para os dois subconjuntos de sintomas: desatenção (itens #1-#9) e hiperatividade / impulsividade (itens #11-#19). Além disso, os itens estão incluídos desde os critérios do DSM-IV para transtorno de oposição desafiador (itens #21-#28) uma vez que muitas vezes está presente em crianças com TDAH. Itens foram adicionados ao resumir o domínio de desatenção (#10) e o domínio de hiperatividade/impulsividade (#20) de TDAH. Dois outros itens foram adicionados: um item de DSM-III-R (#29) que não foi incluído na lista de DSM-IV para ímpar e um item para resumir o domínio estranho (#30). Além dos itens de DSM-IV para TDAH e ímpar, SNAP-IV contém itens do questionário de índice de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1968) e o questionário de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de IOWA (</w:t>
      </w:r>
      <w:proofErr w:type="spellStart"/>
      <w:r w:rsidRPr="00E86129">
        <w:rPr>
          <w:rFonts w:ascii="Trebuchet MS" w:hAnsi="Trebuchet MS"/>
          <w:sz w:val="20"/>
          <w:szCs w:val="20"/>
        </w:rPr>
        <w:t>Loney</w:t>
      </w:r>
      <w:proofErr w:type="spellEnd"/>
      <w:r w:rsidRPr="00E86129">
        <w:rPr>
          <w:rFonts w:ascii="Trebuchet MS" w:hAnsi="Trebuchet MS"/>
          <w:sz w:val="20"/>
          <w:szCs w:val="20"/>
        </w:rPr>
        <w:t xml:space="preserve"> e </w:t>
      </w:r>
      <w:proofErr w:type="spellStart"/>
      <w:r w:rsidRPr="00E86129">
        <w:rPr>
          <w:rFonts w:ascii="Trebuchet MS" w:hAnsi="Trebuchet MS"/>
          <w:sz w:val="20"/>
          <w:szCs w:val="20"/>
        </w:rPr>
        <w:t>Milich</w:t>
      </w:r>
      <w:proofErr w:type="spellEnd"/>
      <w:r w:rsidRPr="00E86129">
        <w:rPr>
          <w:rFonts w:ascii="Trebuchet MS" w:hAnsi="Trebuchet MS"/>
          <w:sz w:val="20"/>
          <w:szCs w:val="20"/>
        </w:rPr>
        <w:t xml:space="preserve">, 1985). O... calculado somando as pontuações nos itens no subconjunto e dividindo pelo número de itens no subconjunto. A pontuação para qualquer subconjunto é </w:t>
      </w:r>
      <w:proofErr w:type="gramStart"/>
      <w:r w:rsidRPr="00E86129">
        <w:rPr>
          <w:rFonts w:ascii="Trebuchet MS" w:hAnsi="Trebuchet MS"/>
          <w:sz w:val="20"/>
          <w:szCs w:val="20"/>
        </w:rPr>
        <w:t>expresso</w:t>
      </w:r>
      <w:proofErr w:type="gramEnd"/>
      <w:r w:rsidRPr="00E86129">
        <w:rPr>
          <w:rFonts w:ascii="Trebuchet MS" w:hAnsi="Trebuchet MS"/>
          <w:sz w:val="20"/>
          <w:szCs w:val="20"/>
        </w:rPr>
        <w:t xml:space="preserve"> como o média Rating-por-Item, como mostrado por classificações sobre o TDAH desatento (TDAH-eu) subconjunto: não no apenas A muito muito Item todos pouco um pouco muito Pontuação 1. Faz erros descuidados _ _ __X_ _ 2 2. Não é possível prestar atenção _ _ _ __X_ 3 3. Não ouvir _ _ _ __X_ 3 4. Não consegue terminar o trabalho _ _ __X_ _ 2 5. Desorganizado _ __X_ _ _ 1 </w:t>
      </w:r>
      <w:proofErr w:type="spellStart"/>
      <w:r w:rsidRPr="00E86129">
        <w:rPr>
          <w:rFonts w:ascii="Trebuchet MS" w:hAnsi="Trebuchet MS"/>
          <w:sz w:val="20"/>
          <w:szCs w:val="20"/>
        </w:rPr>
        <w:t>TDAH-no</w:t>
      </w:r>
      <w:proofErr w:type="spellEnd"/>
      <w:r w:rsidRPr="00E86129">
        <w:rPr>
          <w:rFonts w:ascii="Trebuchet MS" w:hAnsi="Trebuchet MS"/>
          <w:sz w:val="20"/>
          <w:szCs w:val="20"/>
        </w:rPr>
        <w:t xml:space="preserve"> Total = 18, média = 18/9 = 2,0 6. Não é possível concentrar-se _ _ _ __X_ 3 7. Perde coisas _ __X_ _ _ 1 8. </w:t>
      </w:r>
      <w:proofErr w:type="spellStart"/>
      <w:r w:rsidRPr="00E86129">
        <w:rPr>
          <w:rFonts w:ascii="Trebuchet MS" w:hAnsi="Trebuchet MS"/>
          <w:sz w:val="20"/>
          <w:szCs w:val="20"/>
        </w:rPr>
        <w:t>Culdades</w:t>
      </w:r>
      <w:proofErr w:type="spellEnd"/>
      <w:r w:rsidRPr="00E86129">
        <w:rPr>
          <w:rFonts w:ascii="Trebuchet MS" w:hAnsi="Trebuchet MS"/>
          <w:sz w:val="20"/>
          <w:szCs w:val="20"/>
        </w:rPr>
        <w:t xml:space="preserve"> _ _ _ __X_ 9 3. Esquecido __X_ _ _ _ 0 modelo A pontuação para os subtipos de DSM-IV do TDAH (na e H/</w:t>
      </w:r>
      <w:proofErr w:type="spellStart"/>
      <w:r w:rsidRPr="00E86129">
        <w:rPr>
          <w:rFonts w:ascii="Trebuchet MS" w:hAnsi="Trebuchet MS"/>
          <w:sz w:val="20"/>
          <w:szCs w:val="20"/>
        </w:rPr>
        <w:t>Im</w:t>
      </w:r>
      <w:proofErr w:type="spellEnd"/>
      <w:r w:rsidRPr="00E86129">
        <w:rPr>
          <w:rFonts w:ascii="Trebuchet MS" w:hAnsi="Trebuchet MS"/>
          <w:sz w:val="20"/>
          <w:szCs w:val="20"/>
        </w:rPr>
        <w:t xml:space="preserve">), de estranho; para as dimensões do MOLUSCO (I/O e A/D); e para o índice de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são apresentados a seguir: ADHD-In TDAH-H/</w:t>
      </w:r>
      <w:proofErr w:type="spellStart"/>
      <w:r w:rsidRPr="00E86129">
        <w:rPr>
          <w:rFonts w:ascii="Trebuchet MS" w:hAnsi="Trebuchet MS"/>
          <w:sz w:val="20"/>
          <w:szCs w:val="20"/>
        </w:rPr>
        <w:t>Im</w:t>
      </w:r>
      <w:proofErr w:type="spellEnd"/>
      <w:r w:rsidRPr="00E86129">
        <w:rPr>
          <w:rFonts w:ascii="Trebuchet MS" w:hAnsi="Trebuchet MS"/>
          <w:sz w:val="20"/>
          <w:szCs w:val="20"/>
        </w:rPr>
        <w:t xml:space="preserve"> ímpar e/s CPF04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índice # 1 _ #11 _ #21 _ # 4 _ #21 _ # 4 _ # 2 _ #...</w:t>
      </w:r>
    </w:p>
    <w:p w14:paraId="716C0BD6" w14:textId="77777777" w:rsidR="00E86129" w:rsidRPr="00E86129" w:rsidRDefault="00E86129" w:rsidP="00E86129">
      <w:pPr>
        <w:rPr>
          <w:rFonts w:ascii="Trebuchet MS" w:hAnsi="Trebuchet MS"/>
          <w:sz w:val="20"/>
          <w:szCs w:val="20"/>
        </w:rPr>
      </w:pPr>
      <w:r w:rsidRPr="00E86129">
        <w:rPr>
          <w:rFonts w:ascii="Trebuchet MS" w:hAnsi="Trebuchet MS"/>
          <w:sz w:val="20"/>
          <w:szCs w:val="20"/>
        </w:rPr>
        <w:t xml:space="preserve">Os itens na página 2 da escala SNAP-IV classificação são de outros transtornos de DSM-IV, que podem sobrepor-se ou disfarçar-se como sintomas de TDAH. Em alguns casos, estes podem ser transtornos </w:t>
      </w:r>
      <w:proofErr w:type="spellStart"/>
      <w:r w:rsidRPr="00E86129">
        <w:rPr>
          <w:rFonts w:ascii="Trebuchet MS" w:hAnsi="Trebuchet MS"/>
          <w:sz w:val="20"/>
          <w:szCs w:val="20"/>
        </w:rPr>
        <w:t>comórbidos</w:t>
      </w:r>
      <w:proofErr w:type="spellEnd"/>
      <w:r w:rsidRPr="00E86129">
        <w:rPr>
          <w:rFonts w:ascii="Trebuchet MS" w:hAnsi="Trebuchet MS"/>
          <w:sz w:val="20"/>
          <w:szCs w:val="20"/>
        </w:rPr>
        <w:t>, mas em outros casos, a presença de um ou mais destes transtornos pode ser suficiente para excluir um diagnóstico de TDAH. SNAP-IV não é projetado para ser usado no processo formal de diagnosticar estas desordens não-TDAH, mas se os sintomas na página 2 do SNAP-IV recebem uma classificação alta ("Bastante um pouco" ou "Muito"), então uma avaliação dos transtornos implicados de TDAH não se justifica. O DSM-IV Manual deve ser consultado para acompanhamento com uma avaliação destes transtornos não TDAH. Os códigos do DSM e os números de página do manual DSM são especificados abaixo para ajudar na avaliação das condições possíveis que podem excluir ou qualificar um diagnóstico de TDAH. Um encaminhamento para um psiquiatra ou um psicólogo clínico pode ser necessário. #41-#45 De transtorno de conduta (DSM 312,8, p. 85) transtorno explosivo intermitente (DSM... de #46</w:t>
      </w:r>
    </w:p>
    <w:p w14:paraId="590F0661" w14:textId="77777777" w:rsidR="00817FC3" w:rsidRDefault="00817FC3" w:rsidP="003E2BC8">
      <w:pPr>
        <w:jc w:val="both"/>
        <w:rPr>
          <w:rFonts w:ascii="Trebuchet MS" w:hAnsi="Trebuchet MS"/>
        </w:rPr>
      </w:pPr>
    </w:p>
    <w:p w14:paraId="307497F9" w14:textId="77777777" w:rsidR="00817FC3" w:rsidRDefault="00817FC3" w:rsidP="003E2BC8">
      <w:pPr>
        <w:jc w:val="both"/>
        <w:rPr>
          <w:rFonts w:ascii="Trebuchet MS" w:hAnsi="Trebuchet MS"/>
        </w:rPr>
      </w:pPr>
    </w:p>
    <w:p w14:paraId="03F6F20B" w14:textId="77777777" w:rsidR="00817FC3" w:rsidRDefault="00817FC3" w:rsidP="003E2BC8">
      <w:pPr>
        <w:jc w:val="both"/>
        <w:rPr>
          <w:rFonts w:ascii="Trebuchet MS" w:hAnsi="Trebuchet MS"/>
        </w:rPr>
      </w:pPr>
    </w:p>
    <w:p w14:paraId="33B04785" w14:textId="77777777" w:rsidR="00817FC3" w:rsidRDefault="00817FC3" w:rsidP="003E2BC8">
      <w:pPr>
        <w:jc w:val="both"/>
        <w:rPr>
          <w:rFonts w:ascii="Trebuchet MS" w:hAnsi="Trebuchet MS"/>
        </w:rPr>
      </w:pPr>
    </w:p>
    <w:p w14:paraId="0CB483A6" w14:textId="77777777" w:rsidR="00817FC3" w:rsidRDefault="00817FC3" w:rsidP="003E2BC8">
      <w:pPr>
        <w:jc w:val="both"/>
        <w:rPr>
          <w:rFonts w:ascii="Trebuchet MS" w:hAnsi="Trebuchet MS"/>
        </w:rPr>
      </w:pPr>
    </w:p>
    <w:p w14:paraId="042B31FA" w14:textId="77777777" w:rsidR="00817FC3" w:rsidRDefault="00817FC3" w:rsidP="003E2BC8">
      <w:pPr>
        <w:jc w:val="both"/>
        <w:rPr>
          <w:rFonts w:ascii="Trebuchet MS" w:hAnsi="Trebuchet MS"/>
        </w:rPr>
      </w:pPr>
    </w:p>
    <w:p w14:paraId="0828FFEB" w14:textId="77777777" w:rsidR="00817FC3" w:rsidRDefault="00817FC3" w:rsidP="003E2BC8">
      <w:pPr>
        <w:jc w:val="both"/>
        <w:rPr>
          <w:rFonts w:ascii="Trebuchet MS" w:hAnsi="Trebuchet MS"/>
        </w:rPr>
      </w:pPr>
    </w:p>
    <w:p w14:paraId="27EE8169" w14:textId="77777777" w:rsidR="00817FC3" w:rsidRDefault="00817FC3" w:rsidP="003E2BC8">
      <w:pPr>
        <w:jc w:val="both"/>
        <w:rPr>
          <w:rFonts w:ascii="Trebuchet MS" w:hAnsi="Trebuchet MS"/>
        </w:rPr>
      </w:pPr>
    </w:p>
    <w:p w14:paraId="03E764FA" w14:textId="77777777" w:rsidR="00817FC3" w:rsidRDefault="00817FC3" w:rsidP="003E2BC8">
      <w:pPr>
        <w:jc w:val="both"/>
        <w:rPr>
          <w:rFonts w:ascii="Trebuchet MS" w:hAnsi="Trebuchet MS"/>
        </w:rPr>
      </w:pPr>
      <w:r>
        <w:rPr>
          <w:rFonts w:ascii="Trebuchet MS" w:hAnsi="Trebuchet MS"/>
        </w:rPr>
        <w:t xml:space="preserve">Para receber outros modelos gratuitamente, editáveis em Word entre no nosso grupo </w:t>
      </w:r>
      <w:hyperlink r:id="rId11" w:history="1">
        <w:r w:rsidRPr="0090563A">
          <w:rPr>
            <w:rStyle w:val="Hyperlink"/>
            <w:rFonts w:ascii="Trebuchet MS" w:hAnsi="Trebuchet MS"/>
          </w:rPr>
          <w:t>https://chat.whatsapp.com/CqY5LdC1ZEhFTvw8sBi3OZ</w:t>
        </w:r>
      </w:hyperlink>
      <w:r>
        <w:rPr>
          <w:rFonts w:ascii="Trebuchet MS" w:hAnsi="Trebuchet MS"/>
        </w:rPr>
        <w:t xml:space="preserve"> </w:t>
      </w:r>
    </w:p>
    <w:p w14:paraId="5F197767" w14:textId="77777777" w:rsidR="00817FC3" w:rsidRDefault="00817FC3" w:rsidP="00817FC3">
      <w:pPr>
        <w:rPr>
          <w:rFonts w:ascii="Trebuchet MS" w:hAnsi="Trebuchet MS"/>
        </w:rPr>
      </w:pPr>
    </w:p>
    <w:p w14:paraId="6F06872D" w14:textId="77777777" w:rsidR="00817FC3" w:rsidRDefault="00817FC3" w:rsidP="00817FC3">
      <w:pPr>
        <w:jc w:val="center"/>
        <w:rPr>
          <w:rFonts w:ascii="Trebuchet MS" w:hAnsi="Trebuchet MS"/>
        </w:rPr>
      </w:pPr>
    </w:p>
    <w:p w14:paraId="687CC49A"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i/>
          <w:color w:val="FF0000"/>
          <w:sz w:val="20"/>
          <w:szCs w:val="20"/>
        </w:rPr>
        <w:t>Observações:</w:t>
      </w:r>
    </w:p>
    <w:p w14:paraId="158F4082" w14:textId="77777777" w:rsidR="00817FC3" w:rsidRPr="00947A98" w:rsidRDefault="00817FC3" w:rsidP="00947A98">
      <w:pPr>
        <w:jc w:val="both"/>
        <w:rPr>
          <w:rFonts w:ascii="Trebuchet MS" w:hAnsi="Trebuchet MS"/>
          <w:i/>
          <w:color w:val="FF0000"/>
          <w:sz w:val="20"/>
          <w:szCs w:val="20"/>
        </w:rPr>
      </w:pPr>
    </w:p>
    <w:p w14:paraId="33AA78AB" w14:textId="77777777" w:rsidR="00817FC3" w:rsidRPr="00947A98" w:rsidRDefault="00817FC3" w:rsidP="00947A98">
      <w:pPr>
        <w:jc w:val="both"/>
        <w:rPr>
          <w:rFonts w:ascii="Trebuchet MS" w:hAnsi="Trebuchet MS" w:cs="Arial"/>
          <w:i/>
          <w:color w:val="FF0000"/>
          <w:sz w:val="20"/>
          <w:szCs w:val="20"/>
          <w:shd w:val="clear" w:color="auto" w:fill="FFFFFF"/>
        </w:rPr>
      </w:pPr>
      <w:r w:rsidRPr="00947A98">
        <w:rPr>
          <w:rFonts w:ascii="Trebuchet MS" w:hAnsi="Trebuchet MS" w:cs="Arial"/>
          <w:i/>
          <w:color w:val="FF0000"/>
          <w:sz w:val="20"/>
          <w:szCs w:val="20"/>
          <w:shd w:val="clear" w:color="auto" w:fill="FFFFFF"/>
        </w:rPr>
        <w:t>Toda e qualquer modalidade de documento deverá ter todas as laudas numeradas, rubricadas da primeira até a penúltima lauda, e a assinatura da(o) psicóloga(o) na última página.</w:t>
      </w:r>
    </w:p>
    <w:p w14:paraId="2DE40FDD" w14:textId="77777777" w:rsidR="00817FC3" w:rsidRPr="00947A98" w:rsidRDefault="00817FC3" w:rsidP="00947A98">
      <w:pPr>
        <w:jc w:val="both"/>
        <w:rPr>
          <w:rFonts w:ascii="Trebuchet MS" w:hAnsi="Trebuchet MS" w:cs="Arial"/>
          <w:i/>
          <w:color w:val="FF0000"/>
          <w:sz w:val="20"/>
          <w:szCs w:val="20"/>
          <w:shd w:val="clear" w:color="auto" w:fill="FFFFFF"/>
        </w:rPr>
      </w:pPr>
    </w:p>
    <w:p w14:paraId="21415FAA"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cs="Arial"/>
          <w:i/>
          <w:color w:val="FF0000"/>
          <w:sz w:val="20"/>
          <w:szCs w:val="20"/>
          <w:shd w:val="clear" w:color="auto" w:fill="FFFFFF"/>
        </w:rPr>
        <w:t>Os documentos psicológicos devem ser escritos de forma impessoal, na terceira pessoa, com coerência que expresse a ordenação de ideias e a interdependência dos diferentes itens da estrutura do documento.</w:t>
      </w:r>
    </w:p>
    <w:p w14:paraId="63FFB015" w14:textId="77777777" w:rsidR="00817FC3" w:rsidRPr="00947A98" w:rsidRDefault="00817FC3" w:rsidP="00947A98">
      <w:pPr>
        <w:jc w:val="both"/>
        <w:rPr>
          <w:rFonts w:ascii="Trebuchet MS" w:hAnsi="Trebuchet MS"/>
          <w:i/>
          <w:color w:val="FF0000"/>
          <w:sz w:val="20"/>
          <w:szCs w:val="20"/>
        </w:rPr>
      </w:pPr>
    </w:p>
    <w:p w14:paraId="6312FFBA"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cs="Arial"/>
          <w:i/>
          <w:color w:val="FF0000"/>
          <w:sz w:val="20"/>
          <w:szCs w:val="20"/>
          <w:shd w:val="clear" w:color="auto" w:fill="FFFFFF"/>
        </w:rPr>
        <w:t>Na realização da Avaliação Psicológica, ao produzir documentos escritos, a(o) psicóloga(o) deve se basear no que dispõe o artigo 2º da Resolução CFP nº 09/2018, fundamentando sua decisão, obrigatoriamente, em métodos, técnicas e instrumentos psicológicos reconhecidos cientificamente para uso na prática profissional da(o) psicóloga(o) (fontes fundamentais de informação), podendo, a depender do contexto, recorrer a procedimentos e recursos auxiliares (fontes complementares de informação).</w:t>
      </w:r>
    </w:p>
    <w:p w14:paraId="6AE96433" w14:textId="77777777" w:rsidR="00817FC3" w:rsidRPr="00947A98" w:rsidRDefault="00817FC3" w:rsidP="00947A98">
      <w:pPr>
        <w:jc w:val="both"/>
        <w:rPr>
          <w:rFonts w:ascii="Trebuchet MS" w:hAnsi="Trebuchet MS"/>
          <w:i/>
          <w:color w:val="FF0000"/>
          <w:sz w:val="20"/>
          <w:szCs w:val="20"/>
        </w:rPr>
      </w:pPr>
    </w:p>
    <w:p w14:paraId="16B5EC5F" w14:textId="77777777" w:rsidR="00817FC3" w:rsidRPr="00947A98" w:rsidRDefault="00817FC3" w:rsidP="00947A98">
      <w:pPr>
        <w:jc w:val="both"/>
        <w:rPr>
          <w:rFonts w:ascii="Trebuchet MS" w:hAnsi="Trebuchet MS"/>
          <w:i/>
          <w:color w:val="FF0000"/>
          <w:sz w:val="20"/>
          <w:szCs w:val="20"/>
        </w:rPr>
      </w:pPr>
    </w:p>
    <w:p w14:paraId="5C39A518" w14:textId="77777777" w:rsidR="00817FC3" w:rsidRPr="00947A98" w:rsidRDefault="00817FC3" w:rsidP="00947A98">
      <w:pPr>
        <w:jc w:val="both"/>
        <w:rPr>
          <w:rFonts w:ascii="Trebuchet MS" w:hAnsi="Trebuchet MS"/>
          <w:i/>
          <w:color w:val="FF0000"/>
          <w:sz w:val="20"/>
          <w:szCs w:val="20"/>
        </w:rPr>
      </w:pPr>
    </w:p>
    <w:sectPr w:rsidR="00817FC3" w:rsidRPr="00947A98" w:rsidSect="00D51352">
      <w:headerReference w:type="default" r:id="rId12"/>
      <w:footerReference w:type="even" r:id="rId13"/>
      <w:footerReference w:type="defaul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8B93D1" w14:textId="77777777" w:rsidR="00E05709" w:rsidRDefault="00E05709">
      <w:r>
        <w:separator/>
      </w:r>
    </w:p>
  </w:endnote>
  <w:endnote w:type="continuationSeparator" w:id="0">
    <w:p w14:paraId="7E3A22F6" w14:textId="77777777" w:rsidR="00E05709" w:rsidRDefault="00E05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Neu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6787B3" w14:textId="77777777" w:rsidR="005156CB" w:rsidRDefault="00AC5E4E" w:rsidP="00887C2B">
    <w:pPr>
      <w:pStyle w:val="Rodap"/>
      <w:framePr w:wrap="around" w:vAnchor="text" w:hAnchor="margin" w:xAlign="right" w:y="1"/>
      <w:rPr>
        <w:rStyle w:val="Nmerodepgina"/>
      </w:rPr>
    </w:pPr>
    <w:r>
      <w:rPr>
        <w:rStyle w:val="Nmerodepgina"/>
      </w:rPr>
      <w:fldChar w:fldCharType="begin"/>
    </w:r>
    <w:r w:rsidR="005156CB">
      <w:rPr>
        <w:rStyle w:val="Nmerodepgina"/>
      </w:rPr>
      <w:instrText xml:space="preserve">PAGE  </w:instrText>
    </w:r>
    <w:r>
      <w:rPr>
        <w:rStyle w:val="Nmerodepgina"/>
      </w:rPr>
      <w:fldChar w:fldCharType="end"/>
    </w:r>
  </w:p>
  <w:p w14:paraId="2BCDC9A0" w14:textId="77777777" w:rsidR="005156CB" w:rsidRDefault="005156CB" w:rsidP="005156C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EAD844" w14:textId="77777777" w:rsidR="00321433" w:rsidRPr="00D51352" w:rsidRDefault="00E05709" w:rsidP="00321433">
    <w:pPr>
      <w:pStyle w:val="Rodap"/>
      <w:rPr>
        <w:rStyle w:val="Nmerodepgina"/>
        <w:rFonts w:asciiTheme="majorHAnsi" w:hAnsiTheme="majorHAnsi" w:cstheme="majorHAnsi"/>
      </w:rPr>
    </w:pPr>
    <w:r>
      <w:rPr>
        <w:rStyle w:val="Nmerodepgina"/>
        <w:lang w:eastAsia="en-US"/>
      </w:rPr>
      <w:pict w14:anchorId="6810DB64">
        <v:shapetype id="_x0000_t202" coordsize="21600,21600" o:spt="202" path="m,l,21600r21600,l21600,xe">
          <v:stroke joinstyle="miter"/>
          <v:path gradientshapeok="t" o:connecttype="rect"/>
        </v:shapetype>
        <v:shape id="_x0000_s2053" type="#_x0000_t202" style="position:absolute;margin-left:430.5pt;margin-top:-2.2pt;width:78.9pt;height:27.35pt;z-index:251661312;mso-width-relative:margin;mso-height-relative:margin" stroked="f">
          <v:textbox>
            <w:txbxContent>
              <w:p w14:paraId="2446189F" w14:textId="77777777" w:rsidR="00321433" w:rsidRPr="00D51352" w:rsidRDefault="00321433" w:rsidP="00321433">
                <w:pPr>
                  <w:pStyle w:val="Rodap"/>
                  <w:jc w:val="right"/>
                  <w:rPr>
                    <w:rStyle w:val="Nmerodepgina"/>
                    <w:rFonts w:asciiTheme="majorHAnsi" w:hAnsiTheme="majorHAnsi" w:cstheme="majorHAnsi"/>
                  </w:rPr>
                </w:pPr>
                <w:r w:rsidRPr="00321433">
                  <w:rPr>
                    <w:rStyle w:val="Nmerodepgina"/>
                    <w:rFonts w:ascii="Bradley Hand ITC" w:hAnsi="Bradley Hand ITC" w:cstheme="majorHAnsi"/>
                  </w:rPr>
                  <w:t>Página</w:t>
                </w:r>
                <w:r w:rsidRPr="00D51352">
                  <w:rPr>
                    <w:rStyle w:val="Nmerodepgina"/>
                    <w:rFonts w:asciiTheme="majorHAnsi" w:hAnsiTheme="majorHAnsi" w:cstheme="majorHAnsi"/>
                  </w:rPr>
                  <w:t xml:space="preserve"> </w:t>
                </w:r>
                <w:r w:rsidR="00AC5E4E" w:rsidRPr="00321433">
                  <w:rPr>
                    <w:rStyle w:val="Nmerodepgina"/>
                    <w:rFonts w:ascii="Bradley Hand ITC" w:hAnsi="Bradley Hand ITC" w:cstheme="majorHAnsi"/>
                  </w:rPr>
                  <w:fldChar w:fldCharType="begin"/>
                </w:r>
                <w:r w:rsidRPr="00321433">
                  <w:rPr>
                    <w:rStyle w:val="Nmerodepgina"/>
                    <w:rFonts w:ascii="Bradley Hand ITC" w:hAnsi="Bradley Hand ITC" w:cstheme="majorHAnsi"/>
                  </w:rPr>
                  <w:instrText xml:space="preserve">PAGE  </w:instrText>
                </w:r>
                <w:r w:rsidR="00AC5E4E" w:rsidRPr="00321433">
                  <w:rPr>
                    <w:rStyle w:val="Nmerodepgina"/>
                    <w:rFonts w:ascii="Bradley Hand ITC" w:hAnsi="Bradley Hand ITC" w:cstheme="majorHAnsi"/>
                  </w:rPr>
                  <w:fldChar w:fldCharType="separate"/>
                </w:r>
                <w:r w:rsidR="00672BE5">
                  <w:rPr>
                    <w:rStyle w:val="Nmerodepgina"/>
                    <w:rFonts w:ascii="Bradley Hand ITC" w:hAnsi="Bradley Hand ITC" w:cstheme="majorHAnsi"/>
                    <w:noProof/>
                  </w:rPr>
                  <w:t>3</w:t>
                </w:r>
                <w:r w:rsidR="00AC5E4E" w:rsidRPr="00321433">
                  <w:rPr>
                    <w:rStyle w:val="Nmerodepgina"/>
                    <w:rFonts w:ascii="Bradley Hand ITC" w:hAnsi="Bradley Hand ITC" w:cstheme="majorHAnsi"/>
                  </w:rPr>
                  <w:fldChar w:fldCharType="end"/>
                </w:r>
              </w:p>
              <w:p w14:paraId="302B3F3D" w14:textId="77777777" w:rsidR="00321433" w:rsidRDefault="00321433"/>
            </w:txbxContent>
          </v:textbox>
        </v:shape>
      </w:pict>
    </w:r>
    <w:r>
      <w:rPr>
        <w:noProof/>
      </w:rPr>
      <w:pict w14:anchorId="69BD7533">
        <v:shapetype id="_x0000_t32" coordsize="21600,21600" o:spt="32" o:oned="t" path="m,l21600,21600e" filled="f">
          <v:path arrowok="t" fillok="f" o:connecttype="none"/>
          <o:lock v:ext="edit" shapetype="t"/>
        </v:shapetype>
        <v:shape id="_x0000_s2052" type="#_x0000_t32" style="position:absolute;margin-left:-48.75pt;margin-top:-7.45pt;width:595.5pt;height:0;z-index:251659264" o:connectortype="straight" strokeweight="2.5pt"/>
      </w:pict>
    </w:r>
    <w:r w:rsidR="00C727CD">
      <w:rPr>
        <w:rFonts w:ascii="Bradley Hand ITC" w:hAnsi="Bradley Hand ITC"/>
      </w:rPr>
      <w:t xml:space="preserve">Endereço, telefone, site e </w:t>
    </w:r>
    <w:proofErr w:type="spellStart"/>
    <w:r w:rsidR="00C727CD">
      <w:rPr>
        <w:rFonts w:ascii="Bradley Hand ITC" w:hAnsi="Bradley Hand ITC"/>
      </w:rPr>
      <w:t>email</w:t>
    </w:r>
    <w:proofErr w:type="spellEnd"/>
    <w:r w:rsidR="00C727CD">
      <w:rPr>
        <w:rFonts w:ascii="Bradley Hand ITC" w:hAnsi="Bradley Hand ITC"/>
      </w:rPr>
      <w:t xml:space="preserve"> do consultório ou do psicólogo. Clique 2x para editar</w:t>
    </w:r>
    <w:r w:rsidR="00321433" w:rsidRPr="00321433">
      <w:rPr>
        <w:rStyle w:val="Nmerodepgina"/>
        <w:rFonts w:asciiTheme="majorHAnsi" w:hAnsiTheme="majorHAnsi" w:cstheme="majorHAnsi"/>
      </w:rPr>
      <w:t xml:space="preserve"> </w:t>
    </w:r>
  </w:p>
  <w:p w14:paraId="6A7782FD" w14:textId="77777777" w:rsidR="00827A6A" w:rsidRDefault="00827A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3FEBA8" w14:textId="77777777" w:rsidR="00E05709" w:rsidRDefault="00E05709">
      <w:r>
        <w:separator/>
      </w:r>
    </w:p>
  </w:footnote>
  <w:footnote w:type="continuationSeparator" w:id="0">
    <w:p w14:paraId="019C41A9" w14:textId="77777777" w:rsidR="00E05709" w:rsidRDefault="00E05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9FABE1" w14:textId="77777777" w:rsidR="00827A6A" w:rsidRPr="00C727CD" w:rsidRDefault="00E05709" w:rsidP="00827A6A">
    <w:pPr>
      <w:pStyle w:val="Cabealho"/>
      <w:tabs>
        <w:tab w:val="clear" w:pos="4252"/>
        <w:tab w:val="clear" w:pos="8504"/>
        <w:tab w:val="left" w:pos="3225"/>
      </w:tabs>
      <w:rPr>
        <w:rFonts w:ascii="Bradley Hand ITC" w:hAnsi="Bradley Hand ITC"/>
      </w:rPr>
    </w:pPr>
    <w:r>
      <w:rPr>
        <w:rFonts w:ascii="Bradley Hand ITC" w:hAnsi="Bradley Hand ITC"/>
        <w:b/>
        <w:noProof/>
        <w:sz w:val="36"/>
        <w:szCs w:val="36"/>
      </w:rPr>
      <w:pict w14:anchorId="78DA4187">
        <v:shapetype id="_x0000_t32" coordsize="21600,21600" o:spt="32" o:oned="t" path="m,l21600,21600e" filled="f">
          <v:path arrowok="t" fillok="f" o:connecttype="none"/>
          <o:lock v:ext="edit" shapetype="t"/>
        </v:shapetype>
        <v:shape id="_x0000_s2051" type="#_x0000_t32" style="position:absolute;margin-left:-53.25pt;margin-top:34.35pt;width:595.5pt;height:0;z-index:251658240" o:connectortype="straight" strokeweight="2.5pt"/>
      </w:pict>
    </w:r>
    <w:proofErr w:type="spellStart"/>
    <w:r w:rsidR="00C727CD" w:rsidRPr="00C727CD">
      <w:rPr>
        <w:rFonts w:ascii="Bradley Hand ITC" w:hAnsi="Bradley Hand ITC"/>
        <w:b/>
        <w:sz w:val="36"/>
        <w:szCs w:val="36"/>
      </w:rPr>
      <w:t>Clinica</w:t>
    </w:r>
    <w:proofErr w:type="spellEnd"/>
    <w:r w:rsidR="00C727CD" w:rsidRPr="00C727CD">
      <w:rPr>
        <w:rFonts w:ascii="Bradley Hand ITC" w:hAnsi="Bradley Hand ITC"/>
        <w:b/>
        <w:sz w:val="36"/>
        <w:szCs w:val="36"/>
      </w:rPr>
      <w:t xml:space="preserve"> x Ou Psicólogo x – CRP </w:t>
    </w:r>
    <w:proofErr w:type="spellStart"/>
    <w:r w:rsidR="00C727CD" w:rsidRPr="00C727CD">
      <w:rPr>
        <w:rFonts w:ascii="Bradley Hand ITC" w:hAnsi="Bradley Hand ITC"/>
        <w:b/>
        <w:sz w:val="36"/>
        <w:szCs w:val="36"/>
      </w:rPr>
      <w:t>xxx</w:t>
    </w:r>
    <w:proofErr w:type="spellEnd"/>
    <w:r w:rsidR="00C727CD" w:rsidRPr="00C727CD">
      <w:rPr>
        <w:rFonts w:ascii="Bradley Hand ITC" w:hAnsi="Bradley Hand ITC"/>
        <w:b/>
        <w:sz w:val="36"/>
        <w:szCs w:val="36"/>
      </w:rPr>
      <w:t xml:space="preserve"> </w:t>
    </w:r>
    <w:r w:rsidR="00C727CD" w:rsidRPr="00C727CD">
      <w:rPr>
        <w:rFonts w:ascii="Bradley Hand ITC" w:hAnsi="Bradley Hand ITC"/>
      </w:rPr>
      <w:t xml:space="preserve">(Clique </w:t>
    </w:r>
    <w:r w:rsidR="00C727CD">
      <w:rPr>
        <w:rFonts w:ascii="Bradley Hand ITC" w:hAnsi="Bradley Hand ITC"/>
      </w:rPr>
      <w:t>2x</w:t>
    </w:r>
    <w:r w:rsidR="00C727CD" w:rsidRPr="00C727CD">
      <w:rPr>
        <w:rFonts w:ascii="Bradley Hand ITC" w:hAnsi="Bradley Hand ITC"/>
      </w:rPr>
      <w:t xml:space="preserve"> para editar com seus dados)</w:t>
    </w:r>
    <w:r w:rsidR="00827A6A" w:rsidRPr="00C727CD">
      <w:rPr>
        <w:rFonts w:ascii="Bradley Hand ITC" w:hAnsi="Bradley Hand ITC"/>
      </w:rPr>
      <w:tab/>
    </w:r>
  </w:p>
  <w:p w14:paraId="5E91AEC7" w14:textId="77777777" w:rsidR="00827A6A" w:rsidRPr="00827A6A" w:rsidRDefault="00827A6A" w:rsidP="00827A6A">
    <w:pPr>
      <w:pStyle w:val="Cabealho"/>
      <w:tabs>
        <w:tab w:val="clear" w:pos="4252"/>
        <w:tab w:val="clear" w:pos="8504"/>
        <w:tab w:val="left" w:pos="3675"/>
      </w:tabs>
      <w:jc w:val="center"/>
      <w:rPr>
        <w:rFonts w:ascii="Bradley Hand ITC" w:hAnsi="Bradley Hand ITC"/>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733C6"/>
    <w:multiLevelType w:val="hybridMultilevel"/>
    <w:tmpl w:val="DDBCFE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CD25A2"/>
    <w:multiLevelType w:val="hybridMultilevel"/>
    <w:tmpl w:val="EE1093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6FB6246"/>
    <w:multiLevelType w:val="hybridMultilevel"/>
    <w:tmpl w:val="194A80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004988"/>
    <w:multiLevelType w:val="hybridMultilevel"/>
    <w:tmpl w:val="D828023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71329D"/>
    <w:multiLevelType w:val="hybridMultilevel"/>
    <w:tmpl w:val="E7509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60746C"/>
    <w:multiLevelType w:val="hybridMultilevel"/>
    <w:tmpl w:val="E47E6A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962BF2"/>
    <w:multiLevelType w:val="hybridMultilevel"/>
    <w:tmpl w:val="5E7E9E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9936D27"/>
    <w:multiLevelType w:val="hybridMultilevel"/>
    <w:tmpl w:val="6FF0D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E665F6"/>
    <w:multiLevelType w:val="hybridMultilevel"/>
    <w:tmpl w:val="587CF6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77B760B"/>
    <w:multiLevelType w:val="hybridMultilevel"/>
    <w:tmpl w:val="FE080A60"/>
    <w:lvl w:ilvl="0" w:tplc="04160001">
      <w:start w:val="1"/>
      <w:numFmt w:val="bullet"/>
      <w:lvlText w:val=""/>
      <w:lvlJc w:val="left"/>
      <w:pPr>
        <w:ind w:left="774" w:hanging="360"/>
      </w:pPr>
      <w:rPr>
        <w:rFonts w:ascii="Symbol" w:hAnsi="Symbol" w:hint="default"/>
      </w:rPr>
    </w:lvl>
    <w:lvl w:ilvl="1" w:tplc="6B561F78">
      <w:numFmt w:val="bullet"/>
      <w:lvlText w:val="•"/>
      <w:lvlJc w:val="left"/>
      <w:pPr>
        <w:ind w:left="1494" w:hanging="360"/>
      </w:pPr>
      <w:rPr>
        <w:rFonts w:ascii="Calibri" w:eastAsiaTheme="minorHAnsi" w:hAnsi="Calibri" w:cstheme="minorBidi"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10" w15:restartNumberingAfterBreak="0">
    <w:nsid w:val="485C43C6"/>
    <w:multiLevelType w:val="hybridMultilevel"/>
    <w:tmpl w:val="2F948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9783BD0"/>
    <w:multiLevelType w:val="hybridMultilevel"/>
    <w:tmpl w:val="B3F0896E"/>
    <w:lvl w:ilvl="0" w:tplc="D8A8552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558676A"/>
    <w:multiLevelType w:val="hybridMultilevel"/>
    <w:tmpl w:val="221A9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68F67A4"/>
    <w:multiLevelType w:val="hybridMultilevel"/>
    <w:tmpl w:val="AB6CC6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6A3681E"/>
    <w:multiLevelType w:val="hybridMultilevel"/>
    <w:tmpl w:val="4842618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60754120"/>
    <w:multiLevelType w:val="hybridMultilevel"/>
    <w:tmpl w:val="587032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F073106"/>
    <w:multiLevelType w:val="hybridMultilevel"/>
    <w:tmpl w:val="E1B2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1D96F7E"/>
    <w:multiLevelType w:val="hybridMultilevel"/>
    <w:tmpl w:val="03367282"/>
    <w:lvl w:ilvl="0" w:tplc="D8A8552E">
      <w:start w:val="4"/>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6D743A"/>
    <w:multiLevelType w:val="hybridMultilevel"/>
    <w:tmpl w:val="69E63A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6962FFE"/>
    <w:multiLevelType w:val="hybridMultilevel"/>
    <w:tmpl w:val="AF444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7321AF4"/>
    <w:multiLevelType w:val="hybridMultilevel"/>
    <w:tmpl w:val="58145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A752A3F"/>
    <w:multiLevelType w:val="hybridMultilevel"/>
    <w:tmpl w:val="CE46D8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B4A0A4A"/>
    <w:multiLevelType w:val="hybridMultilevel"/>
    <w:tmpl w:val="CA5E1F6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2"/>
  </w:num>
  <w:num w:numId="3">
    <w:abstractNumId w:val="10"/>
  </w:num>
  <w:num w:numId="4">
    <w:abstractNumId w:val="8"/>
  </w:num>
  <w:num w:numId="5">
    <w:abstractNumId w:val="9"/>
  </w:num>
  <w:num w:numId="6">
    <w:abstractNumId w:val="2"/>
  </w:num>
  <w:num w:numId="7">
    <w:abstractNumId w:val="6"/>
  </w:num>
  <w:num w:numId="8">
    <w:abstractNumId w:val="13"/>
  </w:num>
  <w:num w:numId="9">
    <w:abstractNumId w:val="19"/>
  </w:num>
  <w:num w:numId="10">
    <w:abstractNumId w:val="1"/>
  </w:num>
  <w:num w:numId="11">
    <w:abstractNumId w:val="21"/>
  </w:num>
  <w:num w:numId="12">
    <w:abstractNumId w:val="15"/>
  </w:num>
  <w:num w:numId="13">
    <w:abstractNumId w:val="20"/>
  </w:num>
  <w:num w:numId="14">
    <w:abstractNumId w:val="0"/>
  </w:num>
  <w:num w:numId="15">
    <w:abstractNumId w:val="7"/>
  </w:num>
  <w:num w:numId="16">
    <w:abstractNumId w:val="4"/>
  </w:num>
  <w:num w:numId="17">
    <w:abstractNumId w:val="12"/>
  </w:num>
  <w:num w:numId="18">
    <w:abstractNumId w:val="16"/>
  </w:num>
  <w:num w:numId="19">
    <w:abstractNumId w:val="11"/>
  </w:num>
  <w:num w:numId="20">
    <w:abstractNumId w:val="18"/>
  </w:num>
  <w:num w:numId="21">
    <w:abstractNumId w:val="5"/>
  </w:num>
  <w:num w:numId="22">
    <w:abstractNumId w:val="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4"/>
    <o:shapelayout v:ext="edit">
      <o:idmap v:ext="edit" data="2"/>
      <o:rules v:ext="edit">
        <o:r id="V:Rule1" type="connector" idref="#_x0000_s2052"/>
        <o:r id="V:Rule2" type="connector" idref="#_x0000_s205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FDD"/>
    <w:rsid w:val="0000622C"/>
    <w:rsid w:val="00025245"/>
    <w:rsid w:val="00062505"/>
    <w:rsid w:val="00183FB2"/>
    <w:rsid w:val="00186B92"/>
    <w:rsid w:val="001D4BDB"/>
    <w:rsid w:val="001F40E2"/>
    <w:rsid w:val="002055AD"/>
    <w:rsid w:val="00212AB7"/>
    <w:rsid w:val="00226E2A"/>
    <w:rsid w:val="0024247E"/>
    <w:rsid w:val="00244F63"/>
    <w:rsid w:val="002B3855"/>
    <w:rsid w:val="002C78DB"/>
    <w:rsid w:val="002E31BF"/>
    <w:rsid w:val="00315EAF"/>
    <w:rsid w:val="00321433"/>
    <w:rsid w:val="00325767"/>
    <w:rsid w:val="00340184"/>
    <w:rsid w:val="00357A35"/>
    <w:rsid w:val="00366EFF"/>
    <w:rsid w:val="00392089"/>
    <w:rsid w:val="00397DEE"/>
    <w:rsid w:val="003D7DFF"/>
    <w:rsid w:val="003E2BC8"/>
    <w:rsid w:val="0045161F"/>
    <w:rsid w:val="00483A15"/>
    <w:rsid w:val="004849AF"/>
    <w:rsid w:val="005156CB"/>
    <w:rsid w:val="005C0605"/>
    <w:rsid w:val="005D1718"/>
    <w:rsid w:val="005F6FA7"/>
    <w:rsid w:val="0065129B"/>
    <w:rsid w:val="00672BE5"/>
    <w:rsid w:val="00686561"/>
    <w:rsid w:val="007154B8"/>
    <w:rsid w:val="00780024"/>
    <w:rsid w:val="007E20D2"/>
    <w:rsid w:val="00817FC3"/>
    <w:rsid w:val="00827A6A"/>
    <w:rsid w:val="00864FDD"/>
    <w:rsid w:val="00887C2B"/>
    <w:rsid w:val="0089045C"/>
    <w:rsid w:val="008C157B"/>
    <w:rsid w:val="008D20A8"/>
    <w:rsid w:val="008D58E7"/>
    <w:rsid w:val="008E23D5"/>
    <w:rsid w:val="00947A98"/>
    <w:rsid w:val="00987212"/>
    <w:rsid w:val="00992BF6"/>
    <w:rsid w:val="009A64EC"/>
    <w:rsid w:val="009B17E0"/>
    <w:rsid w:val="009B6444"/>
    <w:rsid w:val="009D3779"/>
    <w:rsid w:val="009E0EBC"/>
    <w:rsid w:val="00A03610"/>
    <w:rsid w:val="00A169B6"/>
    <w:rsid w:val="00A262DA"/>
    <w:rsid w:val="00A44339"/>
    <w:rsid w:val="00AC5E4E"/>
    <w:rsid w:val="00AD2A41"/>
    <w:rsid w:val="00B02A31"/>
    <w:rsid w:val="00B30259"/>
    <w:rsid w:val="00C02D2B"/>
    <w:rsid w:val="00C727CD"/>
    <w:rsid w:val="00D435C1"/>
    <w:rsid w:val="00D51352"/>
    <w:rsid w:val="00E05709"/>
    <w:rsid w:val="00E86129"/>
    <w:rsid w:val="00E96F40"/>
    <w:rsid w:val="00EC1261"/>
    <w:rsid w:val="00EF639B"/>
    <w:rsid w:val="00F003EF"/>
    <w:rsid w:val="00F24A53"/>
    <w:rsid w:val="00F33837"/>
    <w:rsid w:val="00F7078C"/>
    <w:rsid w:val="00FA475C"/>
    <w:rsid w:val="00FD78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18347A80"/>
  <w15:docId w15:val="{FED945E8-3DCD-483D-8C95-3E26D4FC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22C"/>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5156CB"/>
    <w:pPr>
      <w:tabs>
        <w:tab w:val="center" w:pos="4252"/>
        <w:tab w:val="right" w:pos="8504"/>
      </w:tabs>
    </w:pPr>
  </w:style>
  <w:style w:type="character" w:styleId="Nmerodepgina">
    <w:name w:val="page number"/>
    <w:basedOn w:val="Fontepargpadro"/>
    <w:rsid w:val="005156CB"/>
  </w:style>
  <w:style w:type="paragraph" w:styleId="Cabealho">
    <w:name w:val="header"/>
    <w:basedOn w:val="Normal"/>
    <w:link w:val="CabealhoChar"/>
    <w:uiPriority w:val="99"/>
    <w:rsid w:val="005156CB"/>
    <w:pPr>
      <w:tabs>
        <w:tab w:val="center" w:pos="4252"/>
        <w:tab w:val="right" w:pos="8504"/>
      </w:tabs>
    </w:pPr>
  </w:style>
  <w:style w:type="character" w:customStyle="1" w:styleId="CabealhoChar">
    <w:name w:val="Cabeçalho Char"/>
    <w:basedOn w:val="Fontepargpadro"/>
    <w:link w:val="Cabealho"/>
    <w:uiPriority w:val="99"/>
    <w:rsid w:val="00D51352"/>
    <w:rPr>
      <w:sz w:val="24"/>
      <w:szCs w:val="24"/>
    </w:rPr>
  </w:style>
  <w:style w:type="paragraph" w:styleId="Textodebalo">
    <w:name w:val="Balloon Text"/>
    <w:basedOn w:val="Normal"/>
    <w:link w:val="TextodebaloChar"/>
    <w:semiHidden/>
    <w:unhideWhenUsed/>
    <w:rsid w:val="00D51352"/>
    <w:rPr>
      <w:rFonts w:ascii="Tahoma" w:hAnsi="Tahoma" w:cs="Tahoma"/>
      <w:sz w:val="16"/>
      <w:szCs w:val="16"/>
    </w:rPr>
  </w:style>
  <w:style w:type="character" w:customStyle="1" w:styleId="TextodebaloChar">
    <w:name w:val="Texto de balão Char"/>
    <w:basedOn w:val="Fontepargpadro"/>
    <w:link w:val="Textodebalo"/>
    <w:semiHidden/>
    <w:rsid w:val="00D51352"/>
    <w:rPr>
      <w:rFonts w:ascii="Tahoma" w:hAnsi="Tahoma" w:cs="Tahoma"/>
      <w:sz w:val="16"/>
      <w:szCs w:val="16"/>
    </w:rPr>
  </w:style>
  <w:style w:type="character" w:customStyle="1" w:styleId="RodapChar">
    <w:name w:val="Rodapé Char"/>
    <w:basedOn w:val="Fontepargpadro"/>
    <w:link w:val="Rodap"/>
    <w:uiPriority w:val="99"/>
    <w:rsid w:val="00FD785D"/>
    <w:rPr>
      <w:sz w:val="24"/>
      <w:szCs w:val="24"/>
    </w:rPr>
  </w:style>
  <w:style w:type="paragraph" w:styleId="Corpodetexto3">
    <w:name w:val="Body Text 3"/>
    <w:basedOn w:val="Normal"/>
    <w:link w:val="Corpodetexto3Char"/>
    <w:uiPriority w:val="99"/>
    <w:unhideWhenUsed/>
    <w:rsid w:val="00FD785D"/>
    <w:pPr>
      <w:spacing w:before="100" w:beforeAutospacing="1" w:after="100" w:afterAutospacing="1"/>
    </w:pPr>
    <w:rPr>
      <w:rFonts w:eastAsia="Calibri"/>
    </w:rPr>
  </w:style>
  <w:style w:type="character" w:customStyle="1" w:styleId="Corpodetexto3Char">
    <w:name w:val="Corpo de texto 3 Char"/>
    <w:basedOn w:val="Fontepargpadro"/>
    <w:link w:val="Corpodetexto3"/>
    <w:uiPriority w:val="99"/>
    <w:rsid w:val="00FD785D"/>
    <w:rPr>
      <w:rFonts w:eastAsia="Calibri"/>
      <w:sz w:val="24"/>
      <w:szCs w:val="24"/>
    </w:rPr>
  </w:style>
  <w:style w:type="paragraph" w:customStyle="1" w:styleId="centralizar">
    <w:name w:val="centralizar"/>
    <w:basedOn w:val="Normal"/>
    <w:rsid w:val="00FD785D"/>
    <w:pPr>
      <w:spacing w:before="100" w:beforeAutospacing="1" w:after="100" w:afterAutospacing="1"/>
    </w:pPr>
    <w:rPr>
      <w:rFonts w:eastAsia="Calibri"/>
    </w:rPr>
  </w:style>
  <w:style w:type="character" w:styleId="Forte">
    <w:name w:val="Strong"/>
    <w:uiPriority w:val="22"/>
    <w:qFormat/>
    <w:rsid w:val="00FD785D"/>
    <w:rPr>
      <w:b/>
      <w:bCs/>
    </w:rPr>
  </w:style>
  <w:style w:type="paragraph" w:styleId="PargrafodaLista">
    <w:name w:val="List Paragraph"/>
    <w:basedOn w:val="Normal"/>
    <w:uiPriority w:val="34"/>
    <w:qFormat/>
    <w:rsid w:val="00062505"/>
    <w:pPr>
      <w:spacing w:after="200" w:line="276" w:lineRule="auto"/>
      <w:ind w:left="720"/>
      <w:contextualSpacing/>
    </w:pPr>
    <w:rPr>
      <w:rFonts w:asciiTheme="minorHAnsi" w:eastAsiaTheme="minorHAnsi" w:hAnsiTheme="minorHAnsi" w:cstheme="minorBidi"/>
      <w:sz w:val="22"/>
      <w:szCs w:val="22"/>
      <w:lang w:eastAsia="en-US"/>
    </w:rPr>
  </w:style>
  <w:style w:type="paragraph" w:styleId="SemEspaamento">
    <w:name w:val="No Spacing"/>
    <w:uiPriority w:val="1"/>
    <w:qFormat/>
    <w:rsid w:val="00780024"/>
    <w:rPr>
      <w:rFonts w:ascii="Calibri" w:eastAsia="Calibri" w:hAnsi="Calibri"/>
      <w:sz w:val="22"/>
      <w:szCs w:val="22"/>
      <w:lang w:eastAsia="en-US"/>
    </w:rPr>
  </w:style>
  <w:style w:type="character" w:styleId="Hyperlink">
    <w:name w:val="Hyperlink"/>
    <w:basedOn w:val="Fontepargpadro"/>
    <w:uiPriority w:val="99"/>
    <w:unhideWhenUsed/>
    <w:rsid w:val="00F003EF"/>
    <w:rPr>
      <w:color w:val="0000FF"/>
      <w:u w:val="single"/>
    </w:rPr>
  </w:style>
  <w:style w:type="character" w:styleId="MenoPendente">
    <w:name w:val="Unresolved Mention"/>
    <w:basedOn w:val="Fontepargpadro"/>
    <w:uiPriority w:val="99"/>
    <w:semiHidden/>
    <w:unhideWhenUsed/>
    <w:rsid w:val="008D2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735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sirj.blogspot.com/2020/05/modelos-de-documentos-psicologicos.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hat.whatsapp.com/DVX7gVLOCQFI7bowzkjg5q"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at.whatsapp.com/CqY5LdC1ZEhFTvw8sBi3OZ"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o.hotmart.com/X39802546I" TargetMode="External"/><Relationship Id="rId4" Type="http://schemas.openxmlformats.org/officeDocument/2006/relationships/webSettings" Target="webSettings.xml"/><Relationship Id="rId9" Type="http://schemas.openxmlformats.org/officeDocument/2006/relationships/hyperlink" Target="https://go.hotmart.com/L39802549L" TargetMode="Externa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1289</Words>
  <Characters>6965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Endereco e telefone do consultorio – Clique duas vezes aqui para editar</vt:lpstr>
    </vt:vector>
  </TitlesOfParts>
  <Company>Criativa Informatica</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Endereco e telefone do consultorio – Clique duas vezes aqui para editar</dc:title>
  <dc:creator>Criativa</dc:creator>
  <cp:lastModifiedBy>Camila Almeida</cp:lastModifiedBy>
  <cp:revision>5</cp:revision>
  <cp:lastPrinted>2008-08-13T12:34:00Z</cp:lastPrinted>
  <dcterms:created xsi:type="dcterms:W3CDTF">2019-06-07T15:55:00Z</dcterms:created>
  <dcterms:modified xsi:type="dcterms:W3CDTF">2020-08-12T16:09:00Z</dcterms:modified>
</cp:coreProperties>
</file>