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33" w:rsidRDefault="00BC2A33" w:rsidP="00B52698"/>
    <w:p w:rsidR="00B52698" w:rsidRDefault="00B52698" w:rsidP="00B52698"/>
    <w:tbl>
      <w:tblPr>
        <w:tblW w:w="92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B52698" w:rsidRPr="00B52698" w:rsidTr="00E406D8">
        <w:trPr>
          <w:tblCellSpacing w:w="0" w:type="dxa"/>
        </w:trPr>
        <w:tc>
          <w:tcPr>
            <w:tcW w:w="9214" w:type="dxa"/>
            <w:vAlign w:val="center"/>
            <w:hideMark/>
          </w:tcPr>
          <w:p w:rsidR="00B52698" w:rsidRPr="00B52698" w:rsidRDefault="00B52698" w:rsidP="00E406D8">
            <w:pPr>
              <w:rPr>
                <w:b/>
                <w:sz w:val="24"/>
                <w:szCs w:val="24"/>
              </w:rPr>
            </w:pPr>
            <w:r w:rsidRPr="00B52698">
              <w:rPr>
                <w:b/>
                <w:sz w:val="24"/>
                <w:szCs w:val="24"/>
              </w:rPr>
              <w:t xml:space="preserve">JAVNI RAZPIS ZA DVA ČLANA NOVINARSKEGA ČASTNEGA RAZSODIŠČA, PREDSTAVNIKA JAVNOSTI </w:t>
            </w:r>
          </w:p>
        </w:tc>
      </w:tr>
      <w:tr w:rsidR="00B52698" w:rsidRPr="00971118" w:rsidTr="00E406D8">
        <w:trPr>
          <w:tblCellSpacing w:w="0" w:type="dxa"/>
        </w:trPr>
        <w:tc>
          <w:tcPr>
            <w:tcW w:w="9214" w:type="dxa"/>
            <w:vAlign w:val="center"/>
            <w:hideMark/>
          </w:tcPr>
          <w:p w:rsidR="00B52698" w:rsidRPr="00971118" w:rsidRDefault="00B52698" w:rsidP="00E406D8">
            <w:r w:rsidRPr="00971118">
              <w:drawing>
                <wp:inline distT="0" distB="0" distL="0" distR="0" wp14:anchorId="2DCFCAAF" wp14:editId="179F5BF1">
                  <wp:extent cx="4716780" cy="38100"/>
                  <wp:effectExtent l="0" t="0" r="0" b="0"/>
                  <wp:docPr id="4" name="Picture 4" descr="http://www.razsodisce.org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zsodisce.org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78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698" w:rsidRPr="00971118" w:rsidTr="00E406D8">
        <w:trPr>
          <w:tblCellSpacing w:w="0" w:type="dxa"/>
        </w:trPr>
        <w:tc>
          <w:tcPr>
            <w:tcW w:w="9214" w:type="dxa"/>
            <w:vAlign w:val="center"/>
          </w:tcPr>
          <w:p w:rsidR="00B52698" w:rsidRPr="00971118" w:rsidRDefault="00B52698" w:rsidP="00E406D8">
            <w:r w:rsidRPr="00971118">
              <w:t>Društvo in Sindikat novinarjev Slovenije v skladu s statutarnimi določili obeh organizacij objavljata javni razpis za dva predstavnika javnosti v Novinarskem častnem razsodišču (NČR). Na razpis se lahko prijavijo kandidati, ugledni strokovnjaki s področja novinarstva, etike, prava, medijev ... Mandat članov traja 4 leta. Končni izbor dveh kandidatov bosta opravili skupščini sindikata in društva. NČR ima pri izbiri kandidatov pravico do predhodnega nezavezujočega mnenja.Kandidati so lahko predlagani ali pa h kandidaturi pristopijo sami. V primeru, če kandidata predlaga nekdo drug, mora predlagatelj poskrbeti tudi za njegovo soglasje h kandidaturi.</w:t>
            </w:r>
          </w:p>
          <w:p w:rsidR="00B52698" w:rsidRPr="00971118" w:rsidRDefault="00B52698" w:rsidP="00E406D8">
            <w:r w:rsidRPr="00971118">
              <w:t>Pisne kandidature za člana NČR iz javnosti zbiramo na naslovu Društvo novinarjev Slovenije, Wolfova 8, 1000 Ljubljana ali po elektronski pošti na naslovu generalni@novinar.com, do vključno 7. septembra 2015.</w:t>
            </w:r>
          </w:p>
          <w:p w:rsidR="00B52698" w:rsidRPr="00971118" w:rsidRDefault="00B52698" w:rsidP="00E406D8">
            <w:r w:rsidRPr="00971118">
              <w:t>Novinarsko častno razsodišče bo v prihajajočem mandatu štelo 11 članov, med njimi bo 9 novinarjev in dva predstavnika javnosti.</w:t>
            </w:r>
            <w:r w:rsidRPr="00971118">
              <w:br/>
              <w:t>Pravilnik o delu razsodišča, Kodeks novinarjev Slovenije, na podlagi katerega razsodišče ugotavlja kršitve novinarskih standardov in etike, kot tudi odločitve razsodišča so dostopni na spletnem naslovu</w:t>
            </w:r>
            <w:hyperlink r:id="rId8" w:history="1">
              <w:r w:rsidRPr="00971118">
                <w:rPr>
                  <w:rStyle w:val="Hyperlink"/>
                </w:rPr>
                <w:t xml:space="preserve"> razsodisce.org</w:t>
              </w:r>
            </w:hyperlink>
            <w:r w:rsidRPr="00971118">
              <w:t>.</w:t>
            </w:r>
          </w:p>
          <w:p w:rsidR="00B52698" w:rsidRPr="00971118" w:rsidRDefault="00B52698" w:rsidP="00E406D8">
            <w:r w:rsidRPr="00971118">
              <w:t>Za pojasnila smo dostopni vsak delovnik med 10. in 14. uro v pisarni društva, Vošnjakova 8, tel: 01 426 03 63 ali kadarkoli preko elektronske pošte na naslovu generalni@novinar.com.</w:t>
            </w:r>
          </w:p>
          <w:p w:rsidR="00B52698" w:rsidRPr="00971118" w:rsidRDefault="00B52698" w:rsidP="00E406D8"/>
        </w:tc>
        <w:bookmarkStart w:id="0" w:name="_GoBack"/>
        <w:bookmarkEnd w:id="0"/>
      </w:tr>
    </w:tbl>
    <w:p w:rsidR="00B52698" w:rsidRPr="00F84029" w:rsidRDefault="00B52698" w:rsidP="00B52698"/>
    <w:p w:rsidR="00B52698" w:rsidRPr="00B52698" w:rsidRDefault="00B52698" w:rsidP="00B52698"/>
    <w:sectPr w:rsidR="00B52698" w:rsidRPr="00B5269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DD" w:rsidRDefault="006D20DD" w:rsidP="00B52698">
      <w:pPr>
        <w:spacing w:after="0" w:line="240" w:lineRule="auto"/>
      </w:pPr>
      <w:r>
        <w:separator/>
      </w:r>
    </w:p>
  </w:endnote>
  <w:endnote w:type="continuationSeparator" w:id="0">
    <w:p w:rsidR="006D20DD" w:rsidRDefault="006D20DD" w:rsidP="00B5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DD" w:rsidRDefault="006D20DD" w:rsidP="00B52698">
      <w:pPr>
        <w:spacing w:after="0" w:line="240" w:lineRule="auto"/>
      </w:pPr>
      <w:r>
        <w:separator/>
      </w:r>
    </w:p>
  </w:footnote>
  <w:footnote w:type="continuationSeparator" w:id="0">
    <w:p w:rsidR="006D20DD" w:rsidRDefault="006D20DD" w:rsidP="00B5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98" w:rsidRDefault="00B52698">
    <w:pPr>
      <w:pStyle w:val="Header"/>
    </w:pPr>
    <w:r>
      <w:rPr>
        <w:noProof/>
      </w:rPr>
      <w:drawing>
        <wp:inline distT="0" distB="0" distL="0" distR="0" wp14:anchorId="04142DFE" wp14:editId="33ADABA1">
          <wp:extent cx="719329" cy="716281"/>
          <wp:effectExtent l="0" t="0" r="508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329" cy="716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  <w:r>
      <w:rPr>
        <w:noProof/>
      </w:rPr>
      <w:drawing>
        <wp:inline distT="0" distB="0" distL="0" distR="0" wp14:anchorId="54A4A98A" wp14:editId="0E6F1303">
          <wp:extent cx="1495425" cy="571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9542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</w:t>
    </w:r>
    <w:r>
      <w:rPr>
        <w:noProof/>
      </w:rPr>
      <w:drawing>
        <wp:inline distT="0" distB="0" distL="0" distR="0" wp14:anchorId="6C3EAD7A" wp14:editId="6C908C4B">
          <wp:extent cx="2867025" cy="65722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86702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98"/>
    <w:rsid w:val="00201A44"/>
    <w:rsid w:val="003D284D"/>
    <w:rsid w:val="006D20DD"/>
    <w:rsid w:val="00973D3C"/>
    <w:rsid w:val="00AA6385"/>
    <w:rsid w:val="00B52698"/>
    <w:rsid w:val="00B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284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HeaderChar">
    <w:name w:val="Header Char"/>
    <w:basedOn w:val="DefaultParagraphFont"/>
    <w:link w:val="Header"/>
    <w:rsid w:val="003D284D"/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Footer">
    <w:name w:val="footer"/>
    <w:basedOn w:val="Normal"/>
    <w:link w:val="FooterChar"/>
    <w:uiPriority w:val="99"/>
    <w:unhideWhenUsed/>
    <w:rsid w:val="00B52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98"/>
  </w:style>
  <w:style w:type="paragraph" w:styleId="BalloonText">
    <w:name w:val="Balloon Text"/>
    <w:basedOn w:val="Normal"/>
    <w:link w:val="BalloonTextChar"/>
    <w:uiPriority w:val="99"/>
    <w:semiHidden/>
    <w:unhideWhenUsed/>
    <w:rsid w:val="00B5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6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284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HeaderChar">
    <w:name w:val="Header Char"/>
    <w:basedOn w:val="DefaultParagraphFont"/>
    <w:link w:val="Header"/>
    <w:rsid w:val="003D284D"/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Footer">
    <w:name w:val="footer"/>
    <w:basedOn w:val="Normal"/>
    <w:link w:val="FooterChar"/>
    <w:uiPriority w:val="99"/>
    <w:unhideWhenUsed/>
    <w:rsid w:val="00B52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98"/>
  </w:style>
  <w:style w:type="paragraph" w:styleId="BalloonText">
    <w:name w:val="Balloon Text"/>
    <w:basedOn w:val="Normal"/>
    <w:link w:val="BalloonTextChar"/>
    <w:uiPriority w:val="99"/>
    <w:semiHidden/>
    <w:unhideWhenUsed/>
    <w:rsid w:val="00B5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6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zsodisce.org/razsodisce/razsodis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generalni</dc:creator>
  <cp:lastModifiedBy>generalni</cp:lastModifiedBy>
  <cp:revision>1</cp:revision>
  <cp:lastPrinted>2014-09-08T10:05:00Z</cp:lastPrinted>
  <dcterms:created xsi:type="dcterms:W3CDTF">2015-07-06T10:56:00Z</dcterms:created>
  <dcterms:modified xsi:type="dcterms:W3CDTF">2015-07-06T11:03:00Z</dcterms:modified>
</cp:coreProperties>
</file>