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WorkBuddy的QQ邮箱发件失败？我和WorkBuddy合作用零成本的方法解决了。</w:t>
      </w:r>
    </w:p>
    <w:p>
      <w:pPr>
        <w:spacing w:after="320" w:before="0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马斯克 · 2026-06-18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60A5FA"/>
                <w:sz w:val="22"/>
                <w:szCs w:val="22"/>
              </w:rPr>
              <w:t xml:space="preserve">TL;DR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CBD5E1"/>
                <w:sz w:val="22"/>
                <w:szCs w:val="22"/>
              </w:rPr>
              <w:t xml:space="preserve">某天我发现WorkBuddy的QQ邮箱连接器出现了"显示已发送但对方没收到"的诡异现象。我没有等官方修复，而是拉着WorkBuddy一起从工程层面拆解了MCP连接器的底层机制，找到了三个零成本解决方案——全程没写一行代码，成功率从"碰运气"提升到"基本可靠"。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一、发现问题：明明发送成功，对方却说没收到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故事是这样的。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我在WorkBuddy上接入了QQ邮箱连接器——扫码、授权、状态变绿，整个过程不到30秒。日常发几封邮件、查一下收件箱，体验很顺畅。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但用了几天后，出现了一个诡异的现象：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我让WorkBuddy帮我发一封邮件，连接器显示"发送成功"。过了半天，对方回复说"没收到"。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4"/>
                <w:szCs w:val="24"/>
              </w:rPr>
              <w:t xml:space="preserve">问题特征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① 不是每次都失败——大概10封里有2-3封对方收不到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② 我自己去QQ邮箱网页版查"已发送"，邮件确实发出去了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③ 对方的垃圾箱和收件箱都没有——邮件像是凭空消失了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这个问题最烦人的地方在于：它不是每次都失败。你没法复现，也没法排查——等你真想去抓日志的时候，它又正常了。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二、研究问题：我和WorkBuddy一起拆解了MCP的底层机制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我没有等官方修复，也没有去论坛发帖求助。我做了另一件事：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2"/>
                <w:szCs w:val="22"/>
              </w:rPr>
              <w:t xml:space="preserve">我让WorkBuddy帮我一起研究它自己的底层机制。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听起来像套娃，但这是AI时代最被低估的能力——让工具解释工具本身。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2.1 MCP连接器是怎么工作的？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WorkBuddy的QQ邮箱连接器底层用的是MCP协议（Model Context Protocol）。简单说，MCP的设计逻辑是：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你发一条指令 → 连接器处理 → 返回结果 → 连接器等待下一条指令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这是一个典型的"短链路同步调用"模型。对于查天气、搜资料、读文件这类操作，这个模型非常高效——请求进来，响应出去，结束。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2.2 邮件发送为什么是"长链路"？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但邮件发送不一样。它不是"一锤子买卖"：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收到指令"发邮件" → 组装邮件内容 → 暂停，等你确认 → 你确认后 → 再次调用来投递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在你"确认"和"投递"之间的空档里，连接器进程可能已经被平台回收了。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0FD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4"/>
                <w:szCs w:val="24"/>
              </w:rPr>
              <w:t xml:space="preserve">核心结论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这不是Bug，是MCP的"短链路设计"和邮件"长链路场景"之间的天然不匹配。工具没配对上场景。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理解了这一点，解决思路就清晰了：不是去改连接器，而是让我们的操作方式去适配MCP的运行规律。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下面这张图是WorkBuddy帮我画出来的完整调用链路：</w:t>
      </w:r>
    </w:p>
    <w:p>
      <w:pPr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01-mcp-pipeline" descr="MCP SendMessage 两阶段调用链路图" title="MCP调用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▲ 图1：MCP连接器SendMessage的四个阶段——第二阶段和第三阶段之间是"危险空窗期"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三、解决问题：三个零成本方案，从最容易的开始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我和WorkBuddy一起找到了三个方案，全程没写一行代码、没装任何东西。按难度递进——大部分读者用方案1就够了。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方案1：确认即发送，别让连接器"闲着"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555555"/>
                <w:sz w:val="22"/>
                <w:szCs w:val="22"/>
              </w:rPr>
              <w:t xml:space="preserve">适合：每天手动发几封邮件的场景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做法：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AI组装好邮件内容后，立即点击确认发送——别切窗口、别看微信。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原理：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连接器的进程回收发生在空闲时。确认和投递之间的空档越短，越不容易被中断。</w:t>
            </w:r>
          </w:p>
        </w:tc>
      </w:tr>
    </w:tbl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难度：⭐（零配置，改一下操作习惯就行）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方案2：发重要邮件前，先"热身"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555555"/>
                <w:sz w:val="22"/>
                <w:szCs w:val="22"/>
              </w:rPr>
              <w:t xml:space="preserve">适合：重要邮件、定时任务前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做法：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对WorkBuddy说"发一封测试邮件给我自己，主题test"→ 去QQ邮箱确认收到 → 立即发正式邮件。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原理：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测试邮件的"组装→确认→投递"过程重新建立了连接器与平台之间的活跃会话。</w:t>
            </w:r>
          </w:p>
        </w:tc>
      </w:tr>
    </w:tbl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难度：⭐⭐（加一步确认）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 · 热身完尽快发，隔了十几分钟就白热身了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方案3：一次性指令，跳过"中间等待"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555555"/>
                <w:sz w:val="22"/>
                <w:szCs w:val="22"/>
              </w:rPr>
              <w:t xml:space="preserve">适合：常规通知类邮件，不需要逐字确认内容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核心思路：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传统流程是"组装→你确认→投递"。如果跳过确认，组装和投递之间的空档就消失了。</w:t>
            </w:r>
          </w:p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做法（可直接复制到WorkBuddy）：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发邮件给 zhang@example.com，主题"项目进展同步"，正文如下：
张总好，本周项目进展如下：1. ... 2. ... 3. ...
请直接发送，不需要我确认。</w:t>
            </w:r>
          </w:p>
        </w:tc>
      </w:tr>
    </w:tbl>
    <w:p>
      <w:pPr>
        <w:spacing w:after="240" w:before="4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难度：⭐⭐⭐（改一下说法就行）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 · 重要邮件建议保留确认步骤，确认后立即点击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三张图帮你快速对比：</w:t>
      </w:r>
    </w:p>
    <w:p>
      <w:pPr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02-three-solutions" descr="三个方案难度递进卡" title="三个方案速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▲ 图2：三个方案速览——全程零代码，从改习惯到改说法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四、5秒自测：你需要升级吗？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对照下面的决策树，看看你属于哪种场景：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每天只发几封手动邮件 → 不用改，MCP 够用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偶尔看看邮件正文 → 不用改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⚠️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有定时发邮件的需求 → 用上面三个技巧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❌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需要下载附件做自动化 → 必须升级到Node.js脚本方案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❌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批量发通知 / 高可靠场景 → 必须升级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03-self-test" descr="决策树" title="5秒自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▲ 图3：5秒自测决策树——找到最适合你的方案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五、这次经历的一个思考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整个过程最让我印象深刻的是：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2"/>
                <w:szCs w:val="22"/>
              </w:rPr>
              <w:t xml:space="preserve">我没有把WorkBuddy当成一个"出问题的工具"，而是把它当成了"一起研究问题的伙伴"。</w:t>
            </w:r>
          </w:p>
        </w:tc>
      </w:tr>
    </w:tbl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我们一起拆解了MCP协议的执行链路，一起画了调用时序图，一起从"短链路同步调用vs长链路异步操作"这个核心矛盾出发，推导出了三个不用改代码、不用等官方的解法。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三个方案能让你在现有MCP连接器下大幅降低出问题的概率。但说到底，MCP连接器的价值是"快速接入、零代码上手"——对于轻度场景，它是最佳选择。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记住一个原则：短链路直接用，长链路加防护，核心场景升级。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📌 三句话总结</w:t>
            </w:r>
          </w:p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① MCP是为短链路设计的，邮件是长链路——不匹配是机制特性，不是Bug</w:t>
            </w:r>
          </w:p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② 三个零成本方案：立即确认 → 热身自测 → 一次性指令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③ 轻度场景MCP够用，核心场景需要升级——下周解锁100%可靠方案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4"/>
                <w:szCs w:val="24"/>
              </w:rPr>
              <w:t xml:space="preserve">今天就可以做的一件事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打开WorkBuddy，用"方案三"的一次性指令给自己发封测试邮件，亲测成功率。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60A5FA"/>
                <w:sz w:val="24"/>
                <w:szCs w:val="24"/>
              </w:rPr>
              <w:t xml:space="preserve">下篇预告：100%可靠的终极方案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94A3B8"/>
                <w:sz w:val="22"/>
                <w:szCs w:val="22"/>
              </w:rPr>
              <w:t xml:space="preserve">不用MCP、不用连接器、没有静默失败。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BD5E1"/>
                <w:sz w:val="22"/>
                <w:szCs w:val="22"/>
              </w:rPr>
              <w:t xml:space="preserve">Node.js脚本 + SMTP直连 + 系统环境变量安全加固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94A3B8"/>
                <w:sz w:val="22"/>
                <w:szCs w:val="22"/>
              </w:rPr>
              <w:t xml:space="preserve">从"能用"到"可靠"，一次性解决。</w:t>
            </w:r>
          </w:p>
        </w:tc>
      </w:tr>
    </w:tbl>
    <w:p>
      <w:pPr>
        <w:pBdr>
          <w:top w:val="single" w:color="E5E7EB" w:sz="1" w:space="8"/>
        </w:pBdr>
        <w:spacing w:after="80" w:before="400"/>
      </w:pP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参考资料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QQ邮箱 IMAP/SMTP 服务说明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kdcy-4wyvrrf9q-7hntq">
              <w:r>
                <w:rPr>
                  <w:rFonts w:ascii="Microsoft YaHei" w:cs="Microsoft YaHei" w:eastAsia="Microsoft YaHei" w:hAnsi="Microsoft YaHei"/>
                  <w:color w:val="3B82F6"/>
                  <w:sz w:val="18"/>
                  <w:szCs w:val="18"/>
                  <w:u w:val="single"/>
                </w:rPr>
                <w:t xml:space="preserve">https://service.mail.qq.com/</w:t>
              </w:r>
            </w:hyperlink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 协议官方文档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9clojgzcvkypqotkjqow">
              <w:r>
                <w:rPr>
                  <w:rFonts w:ascii="Microsoft YaHei" w:cs="Microsoft YaHei" w:eastAsia="Microsoft YaHei" w:hAnsi="Microsoft YaHei"/>
                  <w:color w:val="3B82F6"/>
                  <w:sz w:val="18"/>
                  <w:szCs w:val="18"/>
                  <w:u w:val="single"/>
                </w:rPr>
                <w:t xml:space="preserve">https://modelcontextprotocol.io/</w:t>
              </w:r>
            </w:hyperlink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创作SKILL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wuhao-writer 吴昊风格工程文章 V2.0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第一人称叙事 · 反Slop语气控制 · 三道验证门控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article-illustration-pro V1.0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HTML+CSS工程化配图 · 三层配图技术栈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封面制作全流程方法论 V1.0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AI生图三层策略 · 六维评估</w:t>
            </w:r>
          </w:p>
        </w:tc>
      </w:tr>
    </w:tbl>
    <w:p>
      <w:pPr>
        <w:spacing w:after="0" w:before="1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插图技术方案：HTML+CSS（1200×675px）→ Playwright截图PNG，语义配色（蓝=信息/绿=正确/红=风险/橙=警告）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dcy-4wyvrrf9q-7hntq" Type="http://schemas.openxmlformats.org/officeDocument/2006/relationships/hyperlink" Target="https://service.mail.qq.com/" TargetMode="External"/><Relationship Id="rIdr9clojgzcvkypqotkjqow" Type="http://schemas.openxmlformats.org/officeDocument/2006/relationships/hyperlink" Target="https://modelcontextprotocol.io/" TargetMode="External"/><Relationship Id="rId7" Type="http://schemas.openxmlformats.org/officeDocument/2006/relationships/image" Target="media/35e64f7ed93fde66d73b5ef52d3b4fdefad4572f.png"/><Relationship Id="rId8" Type="http://schemas.openxmlformats.org/officeDocument/2006/relationships/image" Target="media/0d2cd6c96c327cf8faeaff0bcf5ee2d980063993.png"/><Relationship Id="rId9" Type="http://schemas.openxmlformats.org/officeDocument/2006/relationships/image" Target="media/7c3666d5b25a39688518e1560702509c3b991be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2026-06-18T12:48:07.296Z</dcterms:created>
  <dcterms:modified xsi:type="dcterms:W3CDTF">2026-06-18T12:48:07.304Z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