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演示视频脚本（≤ 5 分钟）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D3-8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演示视频脚本（≤ 5 分钟）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提交一份分镜脚本 + 一段 ≤ 5 分钟的视频。脚本须能让任何同学按图索骥重现录制。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本文件已按实验三任务书和模板章节完成填报；保留原章节结构，未使用的截图位置以文字说明记录复现实验步骤。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视频元信息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NekoCafé DevOps 流水线 5 分钟演示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时长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≤ 5 min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分辨率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1920×1080  60fps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录制工具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OBS / Camtasia / 系统录屏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上传位置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Bilibili 不公开链接 + 本地 MP4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视频目标：在 5 分钟内展示 D3-2 PoC 仓库从本地启动、接口验证、CI 检查、CD 发布、可观测面板到回滚脚本的完整闭环。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分镜脚本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时间码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配音 / 字幕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操作要点</w:t>
            </w:r>
          </w:p>
        </w:tc>
      </w:tr>
      <w:tr>
        <w:tc>
          <w:tcPr>
            <w:tcW w:type="dxa" w:w="2436"/>
          </w:tcPr>
          <w:p>
            <w:r>
              <w:t>0:00-0:20</w:t>
            </w:r>
          </w:p>
        </w:tc>
        <w:tc>
          <w:tcPr>
            <w:tcW w:type="dxa" w:w="2436"/>
          </w:tcPr>
          <w:p>
            <w:r>
              <w:t>封面与目标</w:t>
            </w:r>
          </w:p>
        </w:tc>
        <w:tc>
          <w:tcPr>
            <w:tcW w:type="dxa" w:w="2436"/>
          </w:tcPr>
          <w:p>
            <w:r>
              <w:t>本次演示展示 NekoCafé 预约与会员服务的 DevOps 流水线。</w:t>
            </w:r>
          </w:p>
        </w:tc>
        <w:tc>
          <w:tcPr>
            <w:tcW w:type="dxa" w:w="2436"/>
          </w:tcPr>
          <w:p>
            <w:r>
              <w:t>展示仓库分支 experiment-3</w:t>
            </w:r>
          </w:p>
        </w:tc>
      </w:tr>
      <w:tr>
        <w:tc>
          <w:tcPr>
            <w:tcW w:type="dxa" w:w="2436"/>
          </w:tcPr>
          <w:p>
            <w:r>
              <w:t>0:20-1:10</w:t>
            </w:r>
          </w:p>
        </w:tc>
        <w:tc>
          <w:tcPr>
            <w:tcW w:type="dxa" w:w="2436"/>
          </w:tcPr>
          <w:p>
            <w:r>
              <w:t>目录结构</w:t>
            </w:r>
          </w:p>
        </w:tc>
        <w:tc>
          <w:tcPr>
            <w:tcW w:type="dxa" w:w="2436"/>
          </w:tcPr>
          <w:p>
            <w:r>
              <w:t>D3-1 是方案，D3-2 是源码与配置，后续文档是扫描、CI/CD、Helm、观测与 DORA。</w:t>
            </w:r>
          </w:p>
        </w:tc>
        <w:tc>
          <w:tcPr>
            <w:tcW w:type="dxa" w:w="2436"/>
          </w:tcPr>
          <w:p>
            <w:r>
              <w:t>展开 02_源代码与配置仓库</w:t>
            </w:r>
          </w:p>
        </w:tc>
      </w:tr>
      <w:tr>
        <w:tc>
          <w:tcPr>
            <w:tcW w:type="dxa" w:w="2436"/>
          </w:tcPr>
          <w:p>
            <w:r>
              <w:t>1:10-2:00</w:t>
            </w:r>
          </w:p>
        </w:tc>
        <w:tc>
          <w:tcPr>
            <w:tcW w:type="dxa" w:w="2436"/>
          </w:tcPr>
          <w:p>
            <w:r>
              <w:t>本地一键启动</w:t>
            </w:r>
          </w:p>
        </w:tc>
        <w:tc>
          <w:tcPr>
            <w:tcW w:type="dxa" w:w="2436"/>
          </w:tcPr>
          <w:p>
            <w:r>
              <w:t>执行 make up，reservation、member、Prometheus、Grafana 启动。</w:t>
            </w:r>
          </w:p>
        </w:tc>
        <w:tc>
          <w:tcPr>
            <w:tcW w:type="dxa" w:w="2436"/>
          </w:tcPr>
          <w:p>
            <w:r>
              <w:t>docker compose ps；curl /healthz</w:t>
            </w:r>
          </w:p>
        </w:tc>
      </w:tr>
      <w:tr>
        <w:tc>
          <w:tcPr>
            <w:tcW w:type="dxa" w:w="2436"/>
          </w:tcPr>
          <w:p>
            <w:r>
              <w:t>2:00-2:50</w:t>
            </w:r>
          </w:p>
        </w:tc>
        <w:tc>
          <w:tcPr>
            <w:tcW w:type="dxa" w:w="2436"/>
          </w:tcPr>
          <w:p>
            <w:r>
              <w:t>接口与指标</w:t>
            </w:r>
          </w:p>
        </w:tc>
        <w:tc>
          <w:tcPr>
            <w:tcW w:type="dxa" w:w="2436"/>
          </w:tcPr>
          <w:p>
            <w:r>
              <w:t>创建预约、查询会员授权，并在 /metrics 看到请求计数。</w:t>
            </w:r>
          </w:p>
        </w:tc>
        <w:tc>
          <w:tcPr>
            <w:tcW w:type="dxa" w:w="2436"/>
          </w:tcPr>
          <w:p>
            <w:r>
              <w:t>curl POST /reservations；curl /metrics</w:t>
            </w:r>
          </w:p>
        </w:tc>
      </w:tr>
      <w:tr>
        <w:tc>
          <w:tcPr>
            <w:tcW w:type="dxa" w:w="2436"/>
          </w:tcPr>
          <w:p>
            <w:r>
              <w:t>2:50-3:40</w:t>
            </w:r>
          </w:p>
        </w:tc>
        <w:tc>
          <w:tcPr>
            <w:tcW w:type="dxa" w:w="2436"/>
          </w:tcPr>
          <w:p>
            <w:r>
              <w:t>CI 流水线</w:t>
            </w:r>
          </w:p>
        </w:tc>
        <w:tc>
          <w:tcPr>
            <w:tcW w:type="dxa" w:w="2436"/>
          </w:tcPr>
          <w:p>
            <w:r>
              <w:t>PR 后自动单测、构建镜像、Trivy 扫描并评论指标。</w:t>
            </w:r>
          </w:p>
        </w:tc>
        <w:tc>
          <w:tcPr>
            <w:tcW w:type="dxa" w:w="2436"/>
          </w:tcPr>
          <w:p>
            <w:r>
              <w:t>展示 ci.yml 和 Actions 结果</w:t>
            </w:r>
          </w:p>
        </w:tc>
      </w:tr>
      <w:tr>
        <w:tc>
          <w:tcPr>
            <w:tcW w:type="dxa" w:w="2436"/>
          </w:tcPr>
          <w:p>
            <w:r>
              <w:t>3:40-4:25</w:t>
            </w:r>
          </w:p>
        </w:tc>
        <w:tc>
          <w:tcPr>
            <w:tcW w:type="dxa" w:w="2436"/>
          </w:tcPr>
          <w:p>
            <w:r>
              <w:t>CD 与回滚</w:t>
            </w:r>
          </w:p>
        </w:tc>
        <w:tc>
          <w:tcPr>
            <w:tcW w:type="dxa" w:w="2436"/>
          </w:tcPr>
          <w:p>
            <w:r>
              <w:t>Helm 部署到 staging，触发阈值则 helm rollback。</w:t>
            </w:r>
          </w:p>
        </w:tc>
        <w:tc>
          <w:tcPr>
            <w:tcW w:type="dxa" w:w="2436"/>
          </w:tcPr>
          <w:p>
            <w:r>
              <w:t>展示 cd.yml、rollback.sh</w:t>
            </w:r>
          </w:p>
        </w:tc>
      </w:tr>
      <w:tr>
        <w:tc>
          <w:tcPr>
            <w:tcW w:type="dxa" w:w="2436"/>
          </w:tcPr>
          <w:p>
            <w:r>
              <w:t>4:25-5:00</w:t>
            </w:r>
          </w:p>
        </w:tc>
        <w:tc>
          <w:tcPr>
            <w:tcW w:type="dxa" w:w="2436"/>
          </w:tcPr>
          <w:p>
            <w:r>
              <w:t>观测与总结</w:t>
            </w:r>
          </w:p>
        </w:tc>
        <w:tc>
          <w:tcPr>
            <w:tcW w:type="dxa" w:w="2436"/>
          </w:tcPr>
          <w:p>
            <w:r>
              <w:t>Grafana 看 QPS、P99、错误率和资源；DORA 指标用于持续改进。</w:t>
            </w:r>
          </w:p>
        </w:tc>
        <w:tc>
          <w:tcPr>
            <w:tcW w:type="dxa" w:w="2436"/>
          </w:tcPr>
          <w:p>
            <w:r>
              <w:t>展示 Dashboard 与 DORA 表格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字幕全文：大家好，本视频展示 NekoCafé 实验三 DevOps 流水线。我们选取预约服务和会员服务作为 PoC，使用 Monorepo 管理源码、Dockerfile、Compose、GitHub Actions、Helm 和观测配置。首先通过 make up 本地起栈，再访问 healthz 和 metrics 验证服务。随后展示 CI 如何运行单元测试、构建镜像、执行 Trivy 扫描并输出 PR 指标。接着展示 CD 如何使用 Helm 部署 staging/prod，并在延迟或错误率超过阈值时自动回滚。最后通过 Grafana 面板和 DORA 指标说明系统可以被观测、度量和持续改进。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字幕全文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SRT 可选：按分镜脚本时间码生成即可；本次文档提交提供字幕全文，录制时直接作为旁白。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