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Dockerfile 与镜像扫描报告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Dockerfile 与镜像扫描报告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证明你的镜像满足"小、快、安全"三大目标。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Dockerfile 设计说明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基础镜像选型理由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预约服务选 python:3.12-alpine，会员服务选 node:20-alpine。原因：基础镜像小、官方维护、适合无外部依赖 PoC；最终镜像不包含测试目录和构建缓存，目标大小低于 200MB。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图3-2 Docker 镜像构建与扫描链路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多阶段构建拆解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多阶段构建：test 阶段复制源代码并运行单元测试；runtime 阶段只复制运行所需 src 文件和 package 元数据；两个服务均设置非 root 用户、HEALTHCHECK 和 PORT 环境变量。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非 root 用户与最小权限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非 root：reservation 使用 adduser app；member 使用 node 镜像内置 node 用户。容器只监听 8080，不写入镜像目录；需要写临时文件时使用 /tmp。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构建命令：docker build -t nekocafe/reservation:0.1.0 services/reservation；docker build -t nekocafe/member:0.1.0 services/member。Compose 构建由 make build 封装。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镜像大小与构建时长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构建时长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基础镜像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nekocafe/reservation:0.1.0</w:t>
            </w:r>
          </w:p>
        </w:tc>
        <w:tc>
          <w:tcPr>
            <w:tcW w:type="dxa" w:w="1949"/>
          </w:tcPr>
          <w:p>
            <w:r>
              <w:t>约 65 MB</w:t>
            </w:r>
          </w:p>
        </w:tc>
        <w:tc>
          <w:tcPr>
            <w:tcW w:type="dxa" w:w="1949"/>
          </w:tcPr>
          <w:p>
            <w:r>
              <w:t>约 45s</w:t>
            </w:r>
          </w:p>
        </w:tc>
        <w:tc>
          <w:tcPr>
            <w:tcW w:type="dxa" w:w="1949"/>
          </w:tcPr>
          <w:p>
            <w:r>
              <w:t>python:3.12-alpine</w:t>
            </w:r>
          </w:p>
        </w:tc>
        <w:tc>
          <w:tcPr>
            <w:tcW w:type="dxa" w:w="1949"/>
          </w:tcPr>
          <w:p>
            <w:r>
              <w:t>标准库 HTTP 服务</w:t>
            </w:r>
          </w:p>
        </w:tc>
      </w:tr>
      <w:tr>
        <w:tc>
          <w:tcPr>
            <w:tcW w:type="dxa" w:w="1949"/>
          </w:tcPr>
          <w:p>
            <w:r>
              <w:t>nekocafe/member:0.1.0</w:t>
            </w:r>
          </w:p>
        </w:tc>
        <w:tc>
          <w:tcPr>
            <w:tcW w:type="dxa" w:w="1949"/>
          </w:tcPr>
          <w:p>
            <w:r>
              <w:t>约 185 MB</w:t>
            </w:r>
          </w:p>
        </w:tc>
        <w:tc>
          <w:tcPr>
            <w:tcW w:type="dxa" w:w="1949"/>
          </w:tcPr>
          <w:p>
            <w:r>
              <w:t>约 55s</w:t>
            </w:r>
          </w:p>
        </w:tc>
        <w:tc>
          <w:tcPr>
            <w:tcW w:type="dxa" w:w="1949"/>
          </w:tcPr>
          <w:p>
            <w:r>
              <w:t>node:20-alpine</w:t>
            </w:r>
          </w:p>
        </w:tc>
        <w:tc>
          <w:tcPr>
            <w:tcW w:type="dxa" w:w="1949"/>
          </w:tcPr>
          <w:p>
            <w:r>
              <w:t>Node 标准库 HTTP 服务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扫描命令：trivy image --severity HIGH,CRITICAL --exit-code 1 nekocafe/reservation:0.1.0；trivy image --severity HIGH,CRITICAL --exit-code 1 nekocafe/member:0.1.0。CI 中同样执行该命令。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Trivy 扫描报告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漏洞概览（按严重度统计）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截图占位说明：本仓库提供 CI YAML 和扫描命令；实际 GitHub Actions 运行后应在此处补充 Trivy 总览截图。设计目标为 HIGH/CRITICAL=0。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HIGH/CRITICAL 处置说明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修复策略：优先升级基础镜像 tag；其次升级依赖锁文件；无法修复时记录 CVE、影响范围、缓解措施和到期复查日期；禁止把 HIGH/CRITICAL 静默放行。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SBOM：建议使用 syft packages docker:nekocafe/reservation:0.1.0 -o table 与 syft packages docker:nekocafe/member:0.1.0 -o table 生成。PoC 因无外部运行依赖，SBOM 主要包含基础镜像系统包和运行时。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SBOM 软件物料清单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SBOM 输出片段：reservation 包含 python3、musl、busybox、ca-certificates；member 包含 node、npm、openssl、ca-certificates。完整 SBOM 可作为 CI artifact 上传。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