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val="clear" w:color="auto" w:fill="EAF6EF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370"/>
            <w:shd w:val="clear" w:color="auto" w:fill="EAF6E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_说明.docx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所属包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D2-5_OpenAPI契约文档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用途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20" w:line="259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存放典型请求 / 响应 JSON 示例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填写人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sz w:val="18"/>
              </w:rPr>
              <w:t>戴正宇</w:t>
            </w:r>
          </w:p>
        </w:tc>
      </w:tr>
      <w:tr>
        <w:tc>
          <w:tcPr>
            <w:tcW w:type="dxa" w:w="1701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2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日期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line="259" w:lineRule="auto" w:after="20"/>
            </w:pPr>
            <w:r>
              <w:rPr>
                <w:rFonts w:ascii="Microsoft YaHei" w:hAnsi="Microsoft YaHei" w:eastAsia="Microsoft YaHei"/>
                <w:sz w:val="18"/>
              </w:rPr>
              <w:t>2026-05-14</w:t>
            </w:r>
          </w:p>
        </w:tc>
      </w:tr>
    </w:tbl>
    <w:p>
      <w:pPr>
        <w:spacing w:line="269" w:lineRule="auto" w:after="60"/>
      </w:pPr>
    </w:p>
    <w:p>
      <w:pPr>
        <w:keepNext/>
        <w:spacing w:before="280" w:after="60" w:line="269" w:lineRule="auto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内容大纲</w:t>
      </w:r>
    </w:p>
    <w:p>
      <w:pPr>
        <w:spacing w:after="60" w:line="269" w:lineRule="auto"/>
        <w:ind w:left="340"/>
      </w:pPr>
      <w:r>
        <w:rPr>
          <w:rFonts w:ascii="Microsoft YaHei" w:hAnsi="Microsoft YaHei" w:eastAsia="Microsoft YaHei"/>
          <w:sz w:val="21"/>
        </w:rPr>
        <w:t>• 示例覆盖核心写接口、查询接口、隐私授权和统一错误响应，可直接作为接口评审与联调输入。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示例文件</w:t>
            </w:r>
          </w:p>
        </w:tc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对应端点</w:t>
            </w:r>
          </w:p>
        </w:tc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用途</w:t>
            </w:r>
          </w:p>
        </w:tc>
        <w:tc>
          <w:tcPr>
            <w:tcW w:type="dxa" w:w="2436"/>
            <w:vAlign w:val="center"/>
            <w:shd w:fill="EAF6EF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96841"/>
                <w:sz w:val="18"/>
              </w:rPr>
              <w:t>关键字段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create-reservation-request.json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POST /reservations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演示顾客创建预约时的最小有效请求。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memberId、storeId、tableId、timeSlot、partySize、specialRequest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create-reservation-response.json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POST /reservations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演示创建成功后的预约状态与押金状态。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id、depositStatus、status、traceId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availability-response.json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GET /availability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演示可预约桌位列表返回结构。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tableId、timeSlot、capacity、remaining、catAvailable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member-consent-request.json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PUT /members/me/consents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演示会员撤回营销授权。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type、granted、policyVersion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member-profile-response.json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GET /members/me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演示脱敏会员资料返回。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phoneMasked、level、points、preferenceTags</w:t>
            </w:r>
          </w:p>
        </w:tc>
      </w:tr>
      <w:tr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error-response-409.json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409 Conflict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演示容量冲突或重复提交的统一错误响应。</w:t>
            </w:r>
          </w:p>
        </w:tc>
        <w:tc>
          <w:tcPr>
            <w:tcW w:type="dxa" w:w="2436"/>
            <w:vAlign w:val="center"/>
          </w:tcPr>
          <w:p>
            <w:pPr>
              <w:spacing w:line="259" w:lineRule="auto" w:after="20"/>
              <w:jc w:val="left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code、message、traceId、details</w:t>
            </w:r>
          </w:p>
        </w:tc>
      </w:tr>
    </w:tbl>
    <w:p>
      <w:pPr>
        <w:spacing w:line="269" w:lineRule="auto" w:after="6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戴正宇</dc:creator>
  <cp:keywords/>
  <dc:description>generated by python-docx</dc:description>
  <cp:lastModifiedBy>戴正宇</cp:lastModifiedBy>
  <cp:revision>1</cp:revision>
  <dcterms:created xsi:type="dcterms:W3CDTF">2013-12-23T23:15:00Z</dcterms:created>
  <dcterms:modified xsi:type="dcterms:W3CDTF">2013-12-23T23:15:00Z</dcterms:modified>
  <cp:category/>
</cp:coreProperties>
</file>