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AI 使用记录与原始访谈对话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AI 使用记录与原始访谈对话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2026-05-13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完整、诚实地记录本次实验中 AI 工具的使用情况：包括 Prompt 全文、生成结果、人工修订量。如未使用 AI，请明确写明并签署声明。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AI 使用记录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访谈剧本生成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Prompt v1：请扮演 NekoCafé 顾客代表，围绕门店浏览、桌位预约、点单、会员权益和隐私顾虑接受访谈，回答需包含真实痛点。</w:t>
            </w:r>
          </w:p>
          <w:p>
            <w:r>
              <w:t>生成结果：获得预约路径、候补、过敏提醒、通知偏好、优惠券和评价反馈等需求。</w:t>
            </w:r>
          </w:p>
          <w:p>
            <w:r>
              <w:t>人工修订：删除过于营销化表述，将“希望更方便”改写为可测试需求。</w:t>
            </w:r>
          </w:p>
          <w:p>
            <w:r>
              <w:t>Prompt v2：请基于课程任务书，生成顾客/店员/运营总监三类干系人各 12 个半结构化访谈问题。</w:t>
            </w:r>
          </w:p>
          <w:p>
            <w:r>
              <w:t>生成结果：形成 D1-1 第 5 章访谈剧本。</w:t>
            </w:r>
          </w:p>
          <w:p>
            <w:r>
              <w:t>人工修订：补充猫咪健康打卡、异常告警和合规问题。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需求归并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Prompt：请从四类模拟访谈回答中抽取候选需求，按功能需求/非功能需求分组，并使用 MoSCoW 标注优先级。</w:t>
            </w:r>
          </w:p>
          <w:p>
            <w:r>
              <w:t>归并结果片段：门店筛选、桌位预约、AI 推荐、改期取消、候补、点单支付、会员积分、店员调度、猫咪健康打卡、运营看板、活动投放、审计日志等被归并为 FR-001 至 FR-034；性能、可用性、安全、隐私、易用性和可维护性被归并为 NFR-001 至 NFR-012。</w:t>
            </w:r>
          </w:p>
          <w:p>
            <w:r>
              <w:t>人工修订：合并重复的“提醒”和“通知”，拆分“预约”与“订单支付”，为每条需求补充验收准则。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SRS 文字润色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Prompt：请在不改变需求含义的前提下，按 IEEE 830 风格润色 SRS 文本，使描述更清晰、可验证、可追溯。</w:t>
            </w:r>
          </w:p>
          <w:p>
            <w:r>
              <w:t>润色前示例：系统要让用户很快完成预约。</w:t>
            </w:r>
          </w:p>
          <w:p>
            <w:r>
              <w:t>润色后示例：普通顾客在已登录且门店有可用桌位的情况下，应能在 3 分钟内完成预约提交并收到确认通知。</w:t>
            </w:r>
          </w:p>
          <w:p>
            <w:r>
              <w:t>人工修订：保留课程任务书中的 SLA、5000 QPS 和零停机约束，避免 AI 自行扩展无来源指标。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反向质询（找漏洞）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Prompt：请扮演挑剔的 PM、测试负责人和隐私合规审查人，审查 NekoCafé SRS v1.0，至少指出 5 个需求漏洞，并给出修复建议。</w:t>
            </w:r>
          </w:p>
          <w:p>
            <w:r>
              <w:t>回答摘要：1. 高峰期未定义；2. AI 推荐边界不清；3. 取消预约和退款状态冲突；4. 猫咪健康异常通知缺失；5. 运营指标口径不统一；6. 易用性不可测试。</w:t>
            </w:r>
          </w:p>
          <w:p>
            <w:r>
              <w:t>人工修订：将上述问题写入 D1-6 缺陷列表，并在 D1-2/D1-3/D1-5/D1-4 中完成修正。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以下记录为需求获取阶段使用的 AI 模拟访谈摘录。访谈采用主持人提问、角色回答的形式保留原始语义；为了适合文档提交，已去除无关寒暄，但未改变需求含义。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原始访谈对话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顾客 A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Q1 主持人：你通常为什么选择猫咪主题餐厅？ A1 顾客A：我会为了放松和朋友聚会去，最关心猫咪互动是否真实、门店是否拥挤。</w:t>
            </w:r>
          </w:p>
          <w:p>
            <w:r>
              <w:t>Q2：预约前想看到什么？ A2：门店距离、可预约时段、桌位照片、猫咪状态和人均价格。</w:t>
            </w:r>
          </w:p>
          <w:p>
            <w:r>
              <w:t>Q3：现有流程最大痛点？ A3：不知道到店后要等多久，也不知道想互动的猫咪是否在休息。</w:t>
            </w:r>
          </w:p>
          <w:p>
            <w:r>
              <w:t>Q4：可接受推荐吗？ A4：可以，但需要说明推荐理由，比如安静区、适合拍照或适合怕生猫咪。</w:t>
            </w:r>
          </w:p>
          <w:p>
            <w:r>
              <w:t>Q5：候补是否有价值？ A5：有，如果满座，希望系统给候补位置和预计成功概率。</w:t>
            </w:r>
          </w:p>
          <w:p>
            <w:r>
              <w:t>Q6：点单如何关联预约？ A6：希望预约后可以提前点甜品，到店后确认即可。</w:t>
            </w:r>
          </w:p>
          <w:p>
            <w:r>
              <w:t>Q7：通知偏好？ A7：预约成功和临近到店用小程序通知，重要异常可以短信。</w:t>
            </w:r>
          </w:p>
          <w:p>
            <w:r>
              <w:t>Q8：隐私顾虑？ A8：偏好数据可以给，但不希望手机号和消费记录被随意用于营销。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顾客 B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Q1 主持人：你作为复购会员最看重什么？ A1 顾客B：积分、优惠券、生日权益和稳定的服务体验。</w:t>
            </w:r>
          </w:p>
          <w:p>
            <w:r>
              <w:t>Q2：是否关注猫咪健康信息？ A2：关注，至少要知道猫咪今天是否可互动、是否需要休息。</w:t>
            </w:r>
          </w:p>
          <w:p>
            <w:r>
              <w:t>Q3：取消规则怎样才清楚？ A3：提交前就要看到免费取消时间、扣费规则和退款到账说明。</w:t>
            </w:r>
          </w:p>
          <w:p>
            <w:r>
              <w:t>Q4：多人同行有什么需求？ A4：希望能填写人数、儿童、过敏和是否需要安静区。</w:t>
            </w:r>
          </w:p>
          <w:p>
            <w:r>
              <w:t>Q5：推荐菜品是否需要？ A5：需要，最好结合过敏和以往订单。</w:t>
            </w:r>
          </w:p>
          <w:p>
            <w:r>
              <w:t>Q6：评价反馈看重什么？ A6：可以评价环境、服务、猫咪互动、菜品和等待时间。</w:t>
            </w:r>
          </w:p>
          <w:p>
            <w:r>
              <w:t>Q7：会员资料如何维护？ A7：希望能改昵称、手机号、偏好和授权范围。</w:t>
            </w:r>
          </w:p>
          <w:p>
            <w:r>
              <w:t>Q8：什么情况下会投诉？ A8：预约确认了却没桌、猫咪不可互动却没有提前通知、退款不清楚。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店员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Q1 主持人：高峰期最忙的操作是什么？ A1 店员：核销到店、调整桌位、处理迟到和临时加人。</w:t>
            </w:r>
          </w:p>
          <w:p>
            <w:r>
              <w:t>Q2：桌位状态需要怎样展示？ A2：要一眼看到空闲、已预约、就餐中、清洁中和不可用。</w:t>
            </w:r>
          </w:p>
          <w:p>
            <w:r>
              <w:t>Q3：猫咪状态如何影响预约？ A3：猫咪休息或健康异常时，对应桌位需要暂停推荐并通知已预约顾客。</w:t>
            </w:r>
          </w:p>
          <w:p>
            <w:r>
              <w:t>Q4：订单处理痛点？ A4：预约和点单分离会导致找不到顾客桌位，希望订单跟桌位绑定。</w:t>
            </w:r>
          </w:p>
          <w:p>
            <w:r>
              <w:t>Q5：异常提醒有哪些？ A5：迟到、冲突预约、未支付、退款失败、猫咪异常和桌位超时。</w:t>
            </w:r>
          </w:p>
          <w:p>
            <w:r>
              <w:t>Q6：权限需求？ A6：普通店员能改桌位和订单状态，退款和批量取消需要店长确认。</w:t>
            </w:r>
          </w:p>
          <w:p>
            <w:r>
              <w:t>Q7：离线场景？ A7：网络差时至少能查看当天预约和顾客联系方式。</w:t>
            </w:r>
          </w:p>
          <w:p>
            <w:r>
              <w:t>Q8：交接班需要什么？ A8：未完成订单、异常预约、猫咪健康提醒和投诉待处理。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运营总监 完整对话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Q1 主持人：总部最关心什么指标？ A1 运营总监：翻台率、坪效、预约转化率、复购率和活动 ROI。</w:t>
            </w:r>
          </w:p>
          <w:p>
            <w:r>
              <w:t>Q2：跨门店分析维度？ A2：城市、门店、时间段、会员等级、活动、猫咪主题和菜品分类。</w:t>
            </w:r>
          </w:p>
          <w:p>
            <w:r>
              <w:t>Q3：AI 推荐如何评估？ A3：看推荐点击率、预约转化率、到店率和顾客评价。</w:t>
            </w:r>
          </w:p>
          <w:p>
            <w:r>
              <w:t>Q4：新门店上线要求？ A4：配置门店、桌位、营业时间、猫咪档案和菜单，不希望停机。</w:t>
            </w:r>
          </w:p>
          <w:p>
            <w:r>
              <w:t>Q5：合规重点？ A5：个人信息授权、营销退订、数据脱敏和操作审计。</w:t>
            </w:r>
          </w:p>
          <w:p>
            <w:r>
              <w:t>Q6：活动投放需求？ A6：按城市、复购频次、偏好和生日月份分群，跟踪券领取和核销。</w:t>
            </w:r>
          </w:p>
          <w:p>
            <w:r>
              <w:t>Q7：异常告警？ A7：预约失败率升高、支付失败、门店超负荷和猫咪健康异常要告警。</w:t>
            </w:r>
          </w:p>
          <w:p>
            <w:r>
              <w:t>Q8：需求裁决原则？ A8：先保核心预约和合规，再做推荐优化和运营增强。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本次 AI 使用覆盖访谈剧本、模拟访谈、需求归并、SRS 润色和反向质询。所有输出均经过人工筛选、合并和可测试性改写，最终需求以 D1-2、D1-3 和 D1-5 为准。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使用申报与人工修订量统计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版本/模型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采纳情况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人工修订量</w:t>
            </w:r>
          </w:p>
        </w:tc>
      </w:tr>
      <w:tr>
        <w:tc>
          <w:tcPr>
            <w:tcW w:type="dxa" w:w="1949"/>
          </w:tcPr>
          <w:p>
            <w:r>
              <w:t>ChatGPT</w:t>
            </w:r>
          </w:p>
        </w:tc>
        <w:tc>
          <w:tcPr>
            <w:tcW w:type="dxa" w:w="1949"/>
          </w:tcPr>
          <w:p>
            <w:r>
              <w:t>GPT-5 Codex</w:t>
            </w:r>
          </w:p>
        </w:tc>
        <w:tc>
          <w:tcPr>
            <w:tcW w:type="dxa" w:w="1949"/>
          </w:tcPr>
          <w:p>
            <w:r>
              <w:t>访谈剧本生成、需求归并、SRS 润色、反向质询</w:t>
            </w:r>
          </w:p>
        </w:tc>
        <w:tc>
          <w:tcPr>
            <w:tcW w:type="dxa" w:w="1949"/>
          </w:tcPr>
          <w:p>
            <w:r>
              <w:t>部分采纳</w:t>
            </w:r>
          </w:p>
        </w:tc>
        <w:tc>
          <w:tcPr>
            <w:tcW w:type="dxa" w:w="1949"/>
          </w:tcPr>
          <w:p>
            <w:r>
              <w:t>约 45%</w:t>
            </w:r>
          </w:p>
        </w:tc>
      </w:tr>
      <w:tr>
        <w:tc>
          <w:tcPr>
            <w:tcW w:type="dxa" w:w="1949"/>
          </w:tcPr>
          <w:p>
            <w:r>
              <w:t>PlantUML 文本建模</w:t>
            </w:r>
          </w:p>
        </w:tc>
        <w:tc>
          <w:tcPr>
            <w:tcW w:type="dxa" w:w="1949"/>
          </w:tcPr>
          <w:p>
            <w:r>
              <w:t>本地文本编辑</w:t>
            </w:r>
          </w:p>
        </w:tc>
        <w:tc>
          <w:tcPr>
            <w:tcW w:type="dxa" w:w="1949"/>
          </w:tcPr>
          <w:p>
            <w:r>
              <w:t>UML 源文件生成与一致性检查</w:t>
            </w:r>
          </w:p>
        </w:tc>
        <w:tc>
          <w:tcPr>
            <w:tcW w:type="dxa" w:w="1949"/>
          </w:tcPr>
          <w:p>
            <w:r>
              <w:t>采纳</w:t>
            </w:r>
          </w:p>
        </w:tc>
        <w:tc>
          <w:tcPr>
            <w:tcW w:type="dxa" w:w="1949"/>
          </w:tcPr>
          <w:p>
            <w:r>
              <w:t>约 35%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本人确认：AI 仅作为需求获取和文档整理辅助工具，未替代本人对需求正确性、一致性、可测试性和合规性的判断。人工修订内容包括：统一术语、补充验收准则、删除无来源扩展、修正冲突和补齐 RTM 映射。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