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《软件工程》课程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AI 代码审查记录与有效性分析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Deliverable Template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E9B55"/>
          <w:sz w:val="26"/>
        </w:rPr>
        <w:t>—— 案例：NekoCafé 猫咪主题餐饮预约平台 ——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产出编号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D4-5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产出名称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AI 代码审查记录与有效性分析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所属实验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实验四  软件质量工程与 AI 辅助代码审查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案例项目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NekoCafé 猫咪主题餐饮预约平台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模板版本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v1.0  ·  2026-05-06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班级 / 学号 / 姓名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r>
              <w:t>计算机23-2 / 231002703 / 戴正宇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提交日期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r>
              <w:t>2026-05-14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使用说明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以"3 个角色 × 多轮评审"展示 AI 评审能力，并量化采纳 / 误报 / 漏报。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4EC"/>
            <w:tcBorders>
              <w:top w:val="single" w:sz="8" w:space="0" w:color="B8D8C2"/>
              <w:left w:val="single" w:sz="8" w:space="0" w:color="B8D8C2"/>
              <w:bottom w:val="single" w:sz="8" w:space="0" w:color="B8D8C2"/>
              <w:right w:val="single" w:sz="8" w:space="0" w:color="B8D8C2"/>
            </w:tcBorders>
          </w:tcPr>
          <w:p>
            <w:r>
              <w:t>填写记录</w:t>
            </w:r>
          </w:p>
          <w:p>
            <w:r>
              <w:t>本文件已按实验四任务书和模板章节完成填报；保留原章节结构，无法在本机执行的外部工具以可复现命令、阈值和预期结果说明。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1  评审方法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1.1  Prompt 模板（3 个角色版本）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R1 资深架构师 Prompt：</w:t>
            </w:r>
          </w:p>
          <w:p>
            <w:r>
              <w:t>你是资深软件架构师，请审查 NekoCafé 预约/会员服务的边界、SOLID、可测试性、错误模型、契约兼容性和演进风险。请按“问题-影响-建议-优先级”输出，优先找会影响后续微服务拆分和质量门禁的问题。</w:t>
            </w:r>
          </w:p>
          <w:p/>
          <w:p>
            <w:r>
              <w:t>R2 安全专家 Prompt：</w:t>
            </w:r>
          </w:p>
          <w:p>
            <w:r>
              <w:t>你是应用安全评审员，请按 OWASP Top 10、敏感数据、日志脱敏、鉴权边界、输入校验、依赖与容器安全审查代码和 CI 配置。请标注 High/Medium/Low，并区分必须修复与建议优化。</w:t>
            </w:r>
          </w:p>
          <w:p/>
          <w:p>
            <w:r>
              <w:t>R3 性能工程师 Prompt：</w:t>
            </w:r>
          </w:p>
          <w:p>
            <w:r>
              <w:t>你是性能工程师，请审查预约容量计算、并发一致性、缓存、I/O、可观测性指标和发布回滚策略。请指出可能造成高峰预约失败、P95 超阈值或资源浪费的问题。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1.2  评审范围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评审范围：</w:t>
            </w:r>
          </w:p>
          <w:p>
            <w:r>
              <w:t>PR-401：D4-3 自动化测试目标代码与测试套件，约 900 行。</w:t>
            </w:r>
          </w:p>
          <w:p>
            <w:r>
              <w:t>PR-402：质量 CI 配置、HTML 报告生成器和轻量变异检查。</w:t>
            </w:r>
          </w:p>
          <w:p>
            <w:r>
              <w:t>PR-403：测试计划、测试用例、缺陷台账、RTM 和质量看板。</w:t>
            </w:r>
          </w:p>
          <w:p>
            <w:r>
              <w:t>重点文件：src/nekocafe_quality/domain.py、unit/property/contract/integration/e2e 测试、tools/run_tests.py、.github/workflows/quality.yml。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评审方法：每轮以同一代码快照为输入，分别使用架构、安全、性能三个角色 Prompt；AI 输出后由人工按“采纳/部分采纳/拒绝”裁决，并同步记录是否已通过测试或文档修复。有效性统计口径：采纳率=采纳或部分采纳意见/总意见；误报率=人工判定无效意见/总意见；漏报=人工复查发现但 AI 未指出的高价值问题。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2  R1 资深架构师视角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2.1  AI 意见列表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R1 AI 原始意见摘要：</w:t>
            </w:r>
          </w:p>
          <w:p>
            <w:r>
              <w:t>A1：预约校验逻辑与创建逻辑耦合，建议把纯校验函数独立出来，便于属性测试。</w:t>
            </w:r>
          </w:p>
          <w:p>
            <w:r>
              <w:t>A2：错误返回结构不统一，消费者很难稳定处理。</w:t>
            </w:r>
          </w:p>
          <w:p>
            <w:r>
              <w:t>A3：契约测试不能只检查成功路径，应覆盖 400/409 等业务错误。</w:t>
            </w:r>
          </w:p>
          <w:p>
            <w:r>
              <w:t>A4：测试报告生成器如果和测试执行耦合过深，后续迁移到 pytest 会困难。</w:t>
            </w:r>
          </w:p>
          <w:p>
            <w:r>
              <w:t>A5：RTM 应把自动化测试 ID 写回需求，避免“有测试但不可追溯”。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2.2  人工裁决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R1 人工裁决：</w:t>
            </w:r>
          </w:p>
          <w:p>
            <w:r>
              <w:t>A1 采纳：domain.py 中保留 normalize、validate、create 等纯函数，并由 unit/property 测试直接覆盖。</w:t>
            </w:r>
          </w:p>
          <w:p>
            <w:r>
              <w:t>A2 采纳：统一 ValidationError.code/message/details 结构。</w:t>
            </w:r>
          </w:p>
          <w:p>
            <w:r>
              <w:t>A3 部分采纳：契约文件记录 error_schema，当前 verifier 覆盖字段，后续 CI 可接 Pact。</w:t>
            </w:r>
          </w:p>
          <w:p>
            <w:r>
              <w:t>A4 采纳：run_tests.py 只负责发现、汇总和报告，测试文件不依赖报告实现。</w:t>
            </w:r>
          </w:p>
          <w:p>
            <w:r>
              <w:t>A5 采纳：D4-2/D4-8 均写入自动化测试用例 ID。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R1 效果：5 条意见，采纳 4 条、部分采纳 1 条、拒绝 0 条。主要提升是测试代码的可维护性和需求追溯完整性，对 D4-1、D4-2、D4-3 均有直接影响。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3  R2 安全专家视角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R2 安全专家意见与裁决：</w:t>
            </w:r>
          </w:p>
          <w:p>
            <w:r>
              <w:t>S1：手机号和备注可能进入日志。采纳：测试中增加 mask_phone 与 sanitize_note 断言，文档规定日志脱敏。</w:t>
            </w:r>
          </w:p>
          <w:p>
            <w:r>
              <w:t>S2：ZAP baseline 只给配置，没有运行证据。部分采纳：当前环境无 ZAP，保留 zap-baseline.conf、命令和预期阈值，CI 环境补跑。</w:t>
            </w:r>
          </w:p>
          <w:p>
            <w:r>
              <w:t>S3：测试数据中不要使用真实手机号。采纳：D4-1 数据策略规定使用 138****0001 形式。</w:t>
            </w:r>
          </w:p>
          <w:p>
            <w:r>
              <w:t>S4：容器扫描应纳入质量门禁。采纳：D4-4 和质量 CI 中列入 Trivy/ZAP 阈值。</w:t>
            </w:r>
          </w:p>
          <w:p>
            <w:r>
              <w:t>S5：AI 评审本身可能泄露代码和数据。采纳：D4-5 规定只提交脱敏片段与文件清单。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4  R3 性能工程师视角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R3 性能工程师意见与裁决：</w:t>
            </w:r>
          </w:p>
          <w:p>
            <w:r>
              <w:t>P1：可用桌位计算必须验证容量单调性。采纳：property/test_domain_properties.py 增加容量单调性质。</w:t>
            </w:r>
          </w:p>
          <w:p>
            <w:r>
              <w:t>P2：预约接口应有重复提交幂等键。部分采纳：当前 PoC 用 reservation_id 稳定生成，正式服务补 Idempotency-Key。</w:t>
            </w:r>
          </w:p>
          <w:p>
            <w:r>
              <w:t>P3：性能报告不能只有结论，要列 RT/TPS/错误率阈值。采纳：D4-4 写入 k6 脚本、目标和结果表。</w:t>
            </w:r>
          </w:p>
          <w:p>
            <w:r>
              <w:t>P4：E2E 不应阻塞每次提交。采纳：D4-1 划分提交级、PR 级、发布前和 nightly。</w:t>
            </w:r>
          </w:p>
          <w:p>
            <w:r>
              <w:t>P5：指标应区分业务错误与系统错误。采纳：D4-7 质量看板记录 4xx/5xx 和缺陷密度。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5  有效性分析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5.1  采纳率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统计：三轮共 15 条 AI 意见；采纳 12 条，部分采纳 3 条，拒绝 0 条；采纳率按“采纳+部分采纳”计为 100%，按完全采纳计为 80%。高优先级意见 6 条，均已落实或记录补偿措施。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5.2  误报率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误报率：0/15。原因是 Prompt 明确限定在实验四 PoC 范围内，AI 没有要求引入与实验规模不匹配的大型平台。部分采纳的 3 条并非误报，而是受本地环境或课程时间限制暂缓全量落地。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5.3  漏报率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漏报率分析：人工复查额外发现 2 个问题：一是 DOCX 模板隐藏占位符需要结构化扫描；二是 Windows 中文深路径会影响部分命令工作目录。AI 未主动指出，计为 2 个漏报。按人工确认有效问题 17 条计算，漏报率约 11.8%。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5.4  与 SonarQube/CodeQL 结果对比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与静态扫描对比：</w:t>
            </w:r>
          </w:p>
          <w:p>
            <w:r>
              <w:t>重叠项：输入校验、日志脱敏、复杂度控制。</w:t>
            </w:r>
          </w:p>
          <w:p>
            <w:r>
              <w:t>AI 独有：RTM 追溯断裂、测试报告与执行耦合、E2E 运行分层。</w:t>
            </w:r>
          </w:p>
          <w:p>
            <w:r>
              <w:t>静态扫描独有：格式、未使用导入、依赖版本、潜在 secret 模式。</w:t>
            </w:r>
          </w:p>
          <w:p>
            <w:r>
              <w:t>结论：AI 更适合发现设计和流程问题，静态扫描更适合稳定发现机械规则。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有效性结论：AI Review 对实验四最有价值的部分不是替代测试，而是帮助把“质量门禁、契约、数据策略、追溯、报告”串成闭环。它能快速提出高层风险，但必须由自动化测试、缺陷台账和人工裁决验证。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6  AI 评审最佳实践总结（≥ 5 条）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可复用经验：</w:t>
            </w:r>
          </w:p>
          <w:p>
            <w:r>
              <w:t>1. Prompt 必须给角色、范围、输出格式和优先级。</w:t>
            </w:r>
          </w:p>
          <w:p>
            <w:r>
              <w:t>2. 每条意见必须落到文件、测试或文档，否则只算建议不算改进。</w:t>
            </w:r>
          </w:p>
          <w:p>
            <w:r>
              <w:t>3. 对 AI 输出要统计误报和漏报，不能只摘好看的意见。</w:t>
            </w:r>
          </w:p>
          <w:p>
            <w:r>
              <w:t>4. 安全和性能类意见要结合工具扫描或阈值，避免停留在口号。</w:t>
            </w:r>
          </w:p>
          <w:p>
            <w:r>
              <w:t>5. 课程实验中可用“轻量可执行 + CI 迁移入口”平衡真实性与成本。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7  附录  完整对话记录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对话导出摘要：</w:t>
            </w:r>
          </w:p>
          <w:p>
            <w:r>
              <w:t>R1 架构师：输入 PR-401 文件清单与 domain.py 关键片段；输出 A1-A5，已归档在本表。</w:t>
            </w:r>
          </w:p>
          <w:p>
            <w:r>
              <w:t>R2 安全专家：输入日志、数据策略、ZAP/CI 配置；输出 S1-S5，已归档在本表。</w:t>
            </w:r>
          </w:p>
          <w:p>
            <w:r>
              <w:t>R3 性能工程师：输入容量、E2E、k6、质量指标；输出 P1-P5，已归档在本表。</w:t>
            </w:r>
          </w:p>
          <w:p>
            <w:r>
              <w:t>为避免泄露，未粘贴真实 token、仓库凭证或完整日志。</w:t>
            </w:r>
          </w:p>
        </w:tc>
      </w:tr>
    </w:tbl>
    <w:p/>
    <w:p>
      <w:r>
        <w:br w:type="page"/>
      </w:r>
    </w:p>
    <w:p>
      <w:pPr>
        <w:pStyle w:val="Heading1"/>
      </w:pPr>
      <w:r>
        <w:t>图示补充（本次补图）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204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4_ai_review_lo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0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图4-4 AI 代码审查闭环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戴正宇</dc:creator>
  <cp:keywords/>
  <dc:description>generated by python-docx</dc:description>
  <cp:lastModifiedBy>戴正宇</cp:lastModifiedBy>
  <cp:revision>1</cp:revision>
  <dcterms:created xsi:type="dcterms:W3CDTF">2013-12-23T23:15:00Z</dcterms:created>
  <dcterms:modified xsi:type="dcterms:W3CDTF">2013-12-23T23:15:00Z</dcterms:modified>
  <cp:category/>
</cp:coreProperties>
</file>