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37" w:rsidRDefault="006D2F37" w:rsidP="006D2F37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B3BFB91" wp14:editId="372EC16B">
            <wp:simplePos x="0" y="0"/>
            <wp:positionH relativeFrom="margin">
              <wp:posOffset>1576070</wp:posOffset>
            </wp:positionH>
            <wp:positionV relativeFrom="margin">
              <wp:posOffset>1369695</wp:posOffset>
            </wp:positionV>
            <wp:extent cx="3829050" cy="3152775"/>
            <wp:effectExtent l="0" t="0" r="19050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</w:p>
    <w:p w:rsidR="006D2F37" w:rsidRDefault="006D2F37" w:rsidP="006D2F37">
      <w:pPr>
        <w:jc w:val="both"/>
      </w:pPr>
      <w:r>
        <w:t xml:space="preserve"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</w:p>
    <w:p w:rsidR="006168E0" w:rsidRDefault="006D2F37" w:rsidP="006D2F37">
      <w:pPr>
        <w:jc w:val="both"/>
      </w:pPr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</w:p>
    <w:p w:rsidR="00AA6571" w:rsidRDefault="00AA6571">
      <w:r>
        <w:br w:type="page"/>
      </w:r>
    </w:p>
    <w:p w:rsidR="006D2F37" w:rsidRDefault="00AA6571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D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8F"/>
    <w:rsid w:val="001D6EBD"/>
    <w:rsid w:val="006168E0"/>
    <w:rsid w:val="006D2F37"/>
    <w:rsid w:val="00A2328F"/>
    <w:rsid w:val="00A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Aprovados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Plan1!$A$2:$A$5</c:f>
              <c:strCache>
                <c:ptCount val="4"/>
                <c:pt idx="0">
                  <c:v>Sala A</c:v>
                </c:pt>
                <c:pt idx="1">
                  <c:v>Sala B</c:v>
                </c:pt>
                <c:pt idx="2">
                  <c:v>Sala C</c:v>
                </c:pt>
                <c:pt idx="3">
                  <c:v>Sala D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23</c:v>
                </c:pt>
                <c:pt idx="1">
                  <c:v>25</c:v>
                </c:pt>
                <c:pt idx="2">
                  <c:v>22</c:v>
                </c:pt>
                <c:pt idx="3">
                  <c:v>28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Reprovados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Plan1!$A$2:$A$5</c:f>
              <c:strCache>
                <c:ptCount val="4"/>
                <c:pt idx="0">
                  <c:v>Sala A</c:v>
                </c:pt>
                <c:pt idx="1">
                  <c:v>Sala B</c:v>
                </c:pt>
                <c:pt idx="2">
                  <c:v>Sala C</c:v>
                </c:pt>
                <c:pt idx="3">
                  <c:v>Sala D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Pendentes de nota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Plan1!$A$2:$A$5</c:f>
              <c:strCache>
                <c:ptCount val="4"/>
                <c:pt idx="0">
                  <c:v>Sala A</c:v>
                </c:pt>
                <c:pt idx="1">
                  <c:v>Sala B</c:v>
                </c:pt>
                <c:pt idx="2">
                  <c:v>Sala C</c:v>
                </c:pt>
                <c:pt idx="3">
                  <c:v>Sala D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Desistentes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Plan1!$A$2:$A$5</c:f>
              <c:strCache>
                <c:ptCount val="4"/>
                <c:pt idx="0">
                  <c:v>Sala A</c:v>
                </c:pt>
                <c:pt idx="1">
                  <c:v>Sala B</c:v>
                </c:pt>
                <c:pt idx="2">
                  <c:v>Sala C</c:v>
                </c:pt>
                <c:pt idx="3">
                  <c:v>Sala D</c:v>
                </c:pt>
              </c:strCache>
            </c:strRef>
          </c:cat>
          <c:val>
            <c:numRef>
              <c:f>Plan1!$E$2:$E$5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291648"/>
        <c:axId val="144705216"/>
      </c:barChart>
      <c:catAx>
        <c:axId val="67291648"/>
        <c:scaling>
          <c:orientation val="minMax"/>
        </c:scaling>
        <c:delete val="0"/>
        <c:axPos val="b"/>
        <c:majorTickMark val="out"/>
        <c:minorTickMark val="none"/>
        <c:tickLblPos val="nextTo"/>
        <c:crossAx val="144705216"/>
        <c:crosses val="autoZero"/>
        <c:auto val="1"/>
        <c:lblAlgn val="ctr"/>
        <c:lblOffset val="100"/>
        <c:noMultiLvlLbl val="0"/>
      </c:catAx>
      <c:valAx>
        <c:axId val="1447052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672916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População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1"/>
            <c:bubble3D val="0"/>
            <c:spPr>
              <a:solidFill>
                <a:srgbClr val="FFC000"/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rgbClr val="00B0F0"/>
              </a:solidFill>
            </c:spPr>
          </c:dPt>
          <c:dPt>
            <c:idx val="4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Lbls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Plan1!$A$2:$A$6</c:f>
              <c:strCache>
                <c:ptCount val="5"/>
                <c:pt idx="0">
                  <c:v>Região Norte</c:v>
                </c:pt>
                <c:pt idx="1">
                  <c:v>Região Nordeste</c:v>
                </c:pt>
                <c:pt idx="2">
                  <c:v>Região Sudeste</c:v>
                </c:pt>
                <c:pt idx="3">
                  <c:v>Região Sul</c:v>
                </c:pt>
                <c:pt idx="4">
                  <c:v>Região Centro-Oeste</c:v>
                </c:pt>
              </c:strCache>
            </c:strRef>
          </c:cat>
          <c:val>
            <c:numRef>
              <c:f>Plan1!$B$2:$B$6</c:f>
              <c:numCache>
                <c:formatCode>#,##0</c:formatCode>
                <c:ptCount val="5"/>
                <c:pt idx="0">
                  <c:v>16318163</c:v>
                </c:pt>
                <c:pt idx="1">
                  <c:v>53907144</c:v>
                </c:pt>
                <c:pt idx="2">
                  <c:v>81565983</c:v>
                </c:pt>
                <c:pt idx="3">
                  <c:v>27731644</c:v>
                </c:pt>
                <c:pt idx="4">
                  <c:v>14423952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200">
          <a:latin typeface="Arial" pitchFamily="34" charset="0"/>
          <a:cs typeface="Arial" pitchFamily="34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2025-01-10T13:36:00Z</dcterms:created>
  <dcterms:modified xsi:type="dcterms:W3CDTF">2025-01-10T14:22:00Z</dcterms:modified>
</cp:coreProperties>
</file>