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ind w:left="-360" w:right="-360" w:firstLine="0"/>
        <w:jc w:val="center"/>
        <w:rPr>
          <w:color w:val="3369e8"/>
          <w:sz w:val="40"/>
          <w:szCs w:val="40"/>
        </w:rPr>
      </w:pPr>
      <w:r w:rsidDel="00000000" w:rsidR="00000000" w:rsidRPr="00000000">
        <w:rPr>
          <w:color w:val="3369e8"/>
          <w:sz w:val="40"/>
          <w:szCs w:val="40"/>
        </w:rPr>
        <w:drawing>
          <wp:inline distB="114300" distT="114300" distL="114300" distR="114300">
            <wp:extent cx="1852613" cy="1852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45818e"/>
          <w:sz w:val="40"/>
          <w:szCs w:val="40"/>
        </w:rPr>
      </w:pPr>
      <w:r w:rsidDel="00000000" w:rsidR="00000000" w:rsidRPr="00000000">
        <w:rPr>
          <w:color w:val="45818e"/>
          <w:sz w:val="40"/>
          <w:szCs w:val="40"/>
          <w:rtl w:val="0"/>
        </w:rPr>
        <w:t xml:space="preserve">Project Charter: EriduBrain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3369e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222222"/>
          <w:highlight w:val="white"/>
        </w:rPr>
      </w:pPr>
      <w:r w:rsidDel="00000000" w:rsidR="00000000" w:rsidRPr="00000000">
        <w:rPr>
          <w:color w:val="434343"/>
          <w:sz w:val="30"/>
          <w:szCs w:val="30"/>
          <w:rtl w:val="0"/>
        </w:rPr>
        <w:t xml:space="preserve">DATE: 2/12/2026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jc w:val="left"/>
        <w:rPr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8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EriduBrain project's current phase is to transition the application from a standalone, simulated cloud environment to a fully-functional, real-world cloud cost optimization and resource management tool.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involves integrating the application with a live Google Cloud Project to scan real assets, fetch metrics, and complete the end-to-end remediation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Enable EriduBrain to scan and analyze real Google Cloud resources, replacing all hardcoded mock 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Integrate the Google Cloud Asset Inventory API and Cloud Monitoring API for real-time asset and metrics data ingestion.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 secure OAuth 2.0 authentication for user GCP account access.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Establish a proven end-to-end loop for identifying, analyzing, reporting, and remediating cloud waste on live infrastructure.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Updated Backend (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main.py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Implementation of the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scan_live_infrastructure()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function using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AssetServiceClient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MetricServiceClient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Updated Frontend (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App.jsx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Code to call the new live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/scan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endpoint instead of the local simulation.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Cloud Deployment: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Redeployment of the EriduBrain API to Cloud Run with necessary service account permissions (Cloud Asset Viewer, Compute Viewer, Monitoring Viewer).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Validation Protocol: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Successful execution of the protocol to find and remediate a test resource (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eridu-test-bait-01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), proving real-world capability.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Scope and Exclusion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2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In-Scope: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-   Transition from mock data to real-time scanning of Compute Engine VMs, CPU utilization, and other relevant assets.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Implementation of the core cost/risk analysis logic defined in the Knowledge Base (e.g., ZOMBIE VMs, Rightsizing, Orphaned Disks).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Authentication and Authorization setup (IAM roles, Service Account permissions).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Out-of-Scope: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-   Full-scale integration across multiple cloud providers.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Development of new optimization rules beyond the existing Knowledge Base. -   Implementation of the full 'Settings' or 'Resources' views (which are noted as available in the full version).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Benefits &amp; Costs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2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Benefits: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-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Real-World Capability: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EriduBrain transitions from a demo to a functional cloud management tool.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Cost Reduction: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Ability to identify and recommend termination/rightsizing for idle resources and orphaned assets, leading to potential monthly savings.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Risk Management: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Automated risk scoring for identified infrastructure inefficiencies.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Costs: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-   Engineering time for implementing the three phases (Authentication, Backend update, Frontend update).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-   Operational costs of the Cloud Run service and associated Google Cloud resources in the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cloud-green-x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project.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Appendix: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Knowledge Base/Optimization Rules (ZOMBIE VMs, CARBON PENALTY, RIGHTSIZING, ORPHANED DISKS,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Detailed Implementation Plan (Phase 1, 2, and 3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Validation Protocol and Testing Scenarios.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*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All necessary GCP/Cloud Shell deployment commands and configuration for project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cloud-green-x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ind w:left="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850.3937007874016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cifico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jc w:val="center"/>
      <w:rPr>
        <w:rFonts w:ascii="Pacifico" w:cs="Pacifico" w:eastAsia="Pacifico" w:hAnsi="Pacifico"/>
        <w:color w:val="cc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