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F26C2" w:rsidRPr="00974590" w:rsidRDefault="002F26C2">
      <w:pPr>
        <w:rPr>
          <w:rFonts w:ascii="Arial" w:hAnsi="Arial" w:cs="Arial"/>
        </w:rPr>
      </w:pPr>
    </w:p>
    <w:p w14:paraId="1D28196F" w14:textId="4FCE49B8" w:rsidR="615CC51B" w:rsidRPr="00974590" w:rsidRDefault="13308F01" w:rsidP="2693A25F">
      <w:pPr>
        <w:jc w:val="center"/>
        <w:rPr>
          <w:rFonts w:ascii="Arial" w:hAnsi="Arial" w:cs="Arial"/>
        </w:rPr>
      </w:pPr>
      <w:r w:rsidRPr="00974590">
        <w:rPr>
          <w:rFonts w:ascii="Arial" w:hAnsi="Arial" w:cs="Arial"/>
          <w:noProof/>
        </w:rPr>
        <w:drawing>
          <wp:inline distT="0" distB="0" distL="0" distR="0" wp14:anchorId="22AA467D" wp14:editId="69453F4E">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2B7B829A" w14:textId="3D801617" w:rsidR="615CC51B" w:rsidRPr="00974590" w:rsidRDefault="615CC51B" w:rsidP="2693A25F">
      <w:pPr>
        <w:jc w:val="center"/>
        <w:rPr>
          <w:rFonts w:ascii="Arial" w:hAnsi="Arial" w:cs="Arial"/>
        </w:rPr>
      </w:pPr>
    </w:p>
    <w:p w14:paraId="7B466657" w14:textId="3B347DEF" w:rsidR="615CC51B" w:rsidRPr="00342D64" w:rsidRDefault="13308F01" w:rsidP="2693A25F">
      <w:pPr>
        <w:jc w:val="center"/>
        <w:rPr>
          <w:rFonts w:ascii="Arial" w:eastAsia="Arial" w:hAnsi="Arial" w:cs="Arial"/>
          <w:b/>
          <w:bCs/>
          <w:sz w:val="36"/>
          <w:szCs w:val="36"/>
        </w:rPr>
      </w:pPr>
      <w:r w:rsidRPr="00342D64">
        <w:rPr>
          <w:rFonts w:ascii="Arial" w:eastAsia="Arial" w:hAnsi="Arial" w:cs="Arial"/>
          <w:b/>
          <w:bCs/>
          <w:sz w:val="36"/>
          <w:szCs w:val="36"/>
        </w:rPr>
        <w:t xml:space="preserve">Universidad </w:t>
      </w:r>
      <w:r w:rsidR="6BB147D0" w:rsidRPr="00342D64">
        <w:rPr>
          <w:rFonts w:ascii="Arial" w:eastAsia="Arial" w:hAnsi="Arial" w:cs="Arial"/>
          <w:b/>
          <w:bCs/>
          <w:sz w:val="36"/>
          <w:szCs w:val="36"/>
        </w:rPr>
        <w:t>autónoma</w:t>
      </w:r>
      <w:r w:rsidRPr="00342D64">
        <w:rPr>
          <w:rFonts w:ascii="Arial" w:eastAsia="Arial" w:hAnsi="Arial" w:cs="Arial"/>
          <w:b/>
          <w:bCs/>
          <w:sz w:val="36"/>
          <w:szCs w:val="36"/>
        </w:rPr>
        <w:t xml:space="preserve"> de baja </w:t>
      </w:r>
      <w:r w:rsidR="37F7FF2B" w:rsidRPr="00342D64">
        <w:rPr>
          <w:rFonts w:ascii="Arial" w:eastAsia="Arial" w:hAnsi="Arial" w:cs="Arial"/>
          <w:b/>
          <w:bCs/>
          <w:sz w:val="36"/>
          <w:szCs w:val="36"/>
        </w:rPr>
        <w:t>California</w:t>
      </w:r>
      <w:r w:rsidRPr="00342D64">
        <w:rPr>
          <w:rFonts w:ascii="Arial" w:eastAsia="Arial" w:hAnsi="Arial" w:cs="Arial"/>
          <w:b/>
          <w:bCs/>
          <w:sz w:val="36"/>
          <w:szCs w:val="36"/>
        </w:rPr>
        <w:t xml:space="preserve"> </w:t>
      </w:r>
    </w:p>
    <w:p w14:paraId="03FB54FD" w14:textId="043CB6FA" w:rsidR="615CC51B" w:rsidRPr="00342D64" w:rsidRDefault="615CC51B" w:rsidP="2693A25F">
      <w:pPr>
        <w:jc w:val="center"/>
        <w:rPr>
          <w:rFonts w:ascii="Arial" w:eastAsia="Arial" w:hAnsi="Arial" w:cs="Arial"/>
          <w:b/>
          <w:bCs/>
          <w:sz w:val="36"/>
          <w:szCs w:val="36"/>
        </w:rPr>
      </w:pPr>
    </w:p>
    <w:p w14:paraId="218651CB" w14:textId="4CCDAA8D" w:rsidR="615CC51B" w:rsidRPr="00342D64" w:rsidRDefault="3162FBD1" w:rsidP="2693A25F">
      <w:pPr>
        <w:jc w:val="center"/>
        <w:rPr>
          <w:rFonts w:ascii="Arial" w:eastAsia="Arial" w:hAnsi="Arial" w:cs="Arial"/>
          <w:b/>
          <w:bCs/>
          <w:sz w:val="36"/>
          <w:szCs w:val="36"/>
        </w:rPr>
      </w:pPr>
      <w:r w:rsidRPr="00342D64">
        <w:rPr>
          <w:rFonts w:ascii="Arial" w:eastAsia="Arial" w:hAnsi="Arial" w:cs="Arial"/>
          <w:b/>
          <w:bCs/>
          <w:sz w:val="36"/>
          <w:szCs w:val="36"/>
        </w:rPr>
        <w:t>Ingeniería</w:t>
      </w:r>
      <w:r w:rsidR="13308F01" w:rsidRPr="00342D64">
        <w:rPr>
          <w:rFonts w:ascii="Arial" w:eastAsia="Arial" w:hAnsi="Arial" w:cs="Arial"/>
          <w:b/>
          <w:bCs/>
          <w:sz w:val="36"/>
          <w:szCs w:val="36"/>
        </w:rPr>
        <w:t xml:space="preserve"> en </w:t>
      </w:r>
      <w:r w:rsidR="07437795" w:rsidRPr="00342D64">
        <w:rPr>
          <w:rFonts w:ascii="Arial" w:eastAsia="Arial" w:hAnsi="Arial" w:cs="Arial"/>
          <w:b/>
          <w:bCs/>
          <w:sz w:val="36"/>
          <w:szCs w:val="36"/>
        </w:rPr>
        <w:t>computación</w:t>
      </w:r>
      <w:r w:rsidR="13308F01" w:rsidRPr="00342D64">
        <w:rPr>
          <w:rFonts w:ascii="Arial" w:eastAsia="Arial" w:hAnsi="Arial" w:cs="Arial"/>
          <w:b/>
          <w:bCs/>
          <w:sz w:val="36"/>
          <w:szCs w:val="36"/>
        </w:rPr>
        <w:t xml:space="preserve"> </w:t>
      </w:r>
    </w:p>
    <w:p w14:paraId="660C917E" w14:textId="26D79CB6" w:rsidR="615CC51B" w:rsidRPr="00342D64" w:rsidRDefault="615CC51B" w:rsidP="2693A25F">
      <w:pPr>
        <w:jc w:val="center"/>
        <w:rPr>
          <w:rFonts w:ascii="Arial" w:eastAsia="Arial" w:hAnsi="Arial" w:cs="Arial"/>
          <w:b/>
          <w:bCs/>
          <w:sz w:val="36"/>
          <w:szCs w:val="36"/>
        </w:rPr>
      </w:pPr>
    </w:p>
    <w:p w14:paraId="368D36AD" w14:textId="31F937CF" w:rsidR="615CC51B" w:rsidRPr="00342D64" w:rsidRDefault="001B3960" w:rsidP="2693A25F">
      <w:pPr>
        <w:jc w:val="center"/>
        <w:rPr>
          <w:rFonts w:ascii="Arial" w:eastAsia="Arial" w:hAnsi="Arial" w:cs="Arial"/>
          <w:b/>
          <w:bCs/>
          <w:sz w:val="36"/>
          <w:szCs w:val="36"/>
        </w:rPr>
      </w:pPr>
      <w:r w:rsidRPr="00342D64">
        <w:rPr>
          <w:rFonts w:ascii="Arial" w:eastAsia="Arial" w:hAnsi="Arial" w:cs="Arial"/>
          <w:b/>
          <w:bCs/>
          <w:sz w:val="36"/>
          <w:szCs w:val="36"/>
        </w:rPr>
        <w:t>Ingeniería en software</w:t>
      </w:r>
    </w:p>
    <w:p w14:paraId="4B0EE4EF" w14:textId="00AE7E5A" w:rsidR="615CC51B" w:rsidRPr="00342D64" w:rsidRDefault="615CC51B" w:rsidP="2693A25F">
      <w:pPr>
        <w:jc w:val="center"/>
        <w:rPr>
          <w:rFonts w:ascii="Arial" w:eastAsia="Arial" w:hAnsi="Arial" w:cs="Arial"/>
          <w:b/>
          <w:bCs/>
          <w:sz w:val="36"/>
          <w:szCs w:val="36"/>
        </w:rPr>
      </w:pPr>
    </w:p>
    <w:p w14:paraId="11A29F18" w14:textId="17AA84CB" w:rsidR="28F086E0" w:rsidRPr="00342D64" w:rsidRDefault="0096291C" w:rsidP="003C7163">
      <w:pPr>
        <w:jc w:val="center"/>
        <w:rPr>
          <w:rFonts w:ascii="Arial" w:eastAsia="Arial" w:hAnsi="Arial" w:cs="Arial"/>
          <w:b/>
          <w:bCs/>
          <w:sz w:val="36"/>
          <w:szCs w:val="36"/>
        </w:rPr>
      </w:pPr>
      <w:r>
        <w:rPr>
          <w:rFonts w:ascii="Arial" w:eastAsia="Arial" w:hAnsi="Arial" w:cs="Arial"/>
          <w:b/>
          <w:bCs/>
          <w:sz w:val="36"/>
          <w:szCs w:val="36"/>
        </w:rPr>
        <w:t>Practica 9: diseño de PCB</w:t>
      </w:r>
    </w:p>
    <w:p w14:paraId="4AA74951" w14:textId="77777777" w:rsidR="003C7163" w:rsidRPr="00974590" w:rsidRDefault="003C7163" w:rsidP="003C7163">
      <w:pPr>
        <w:jc w:val="center"/>
        <w:rPr>
          <w:rFonts w:ascii="Arial" w:eastAsia="Arial" w:hAnsi="Arial" w:cs="Arial"/>
          <w:sz w:val="36"/>
          <w:szCs w:val="36"/>
        </w:rPr>
      </w:pPr>
    </w:p>
    <w:p w14:paraId="5C90E442" w14:textId="36CB7069" w:rsidR="00964D44" w:rsidRDefault="00DF30F7" w:rsidP="00342D64">
      <w:pPr>
        <w:jc w:val="center"/>
        <w:rPr>
          <w:rFonts w:ascii="Arial" w:eastAsia="Arial" w:hAnsi="Arial" w:cs="Arial"/>
          <w:b/>
          <w:bCs/>
          <w:sz w:val="36"/>
          <w:szCs w:val="36"/>
        </w:rPr>
      </w:pPr>
      <w:r w:rsidRPr="00DF30F7">
        <w:rPr>
          <w:rFonts w:ascii="Arial" w:eastAsia="Arial" w:hAnsi="Arial" w:cs="Arial"/>
          <w:b/>
          <w:bCs/>
          <w:sz w:val="36"/>
          <w:szCs w:val="36"/>
        </w:rPr>
        <w:t>Evangelina Lara Camacho</w:t>
      </w:r>
    </w:p>
    <w:p w14:paraId="0A126F8F" w14:textId="77777777" w:rsidR="00FB485A" w:rsidRPr="00342D64" w:rsidRDefault="00FB485A" w:rsidP="00342D64">
      <w:pPr>
        <w:jc w:val="center"/>
        <w:rPr>
          <w:rFonts w:ascii="Arial" w:eastAsia="Arial" w:hAnsi="Arial" w:cs="Arial"/>
          <w:b/>
          <w:bCs/>
          <w:sz w:val="36"/>
          <w:szCs w:val="36"/>
        </w:rPr>
      </w:pPr>
    </w:p>
    <w:p w14:paraId="139D1EBC" w14:textId="08E92346" w:rsidR="615CC51B" w:rsidRPr="008B2DB8" w:rsidRDefault="13308F01" w:rsidP="2693A25F">
      <w:pPr>
        <w:jc w:val="center"/>
        <w:rPr>
          <w:rFonts w:ascii="Arial" w:eastAsia="Arial" w:hAnsi="Arial" w:cs="Arial"/>
          <w:b/>
          <w:bCs/>
          <w:sz w:val="36"/>
          <w:szCs w:val="36"/>
        </w:rPr>
      </w:pPr>
      <w:r w:rsidRPr="008B2DB8">
        <w:rPr>
          <w:rFonts w:ascii="Arial" w:eastAsia="Arial" w:hAnsi="Arial" w:cs="Arial"/>
          <w:b/>
          <w:bCs/>
          <w:sz w:val="36"/>
          <w:szCs w:val="36"/>
        </w:rPr>
        <w:t xml:space="preserve">Garcia </w:t>
      </w:r>
      <w:r w:rsidR="3608506F" w:rsidRPr="008B2DB8">
        <w:rPr>
          <w:rFonts w:ascii="Arial" w:eastAsia="Arial" w:hAnsi="Arial" w:cs="Arial"/>
          <w:b/>
          <w:bCs/>
          <w:sz w:val="36"/>
          <w:szCs w:val="36"/>
        </w:rPr>
        <w:t>Chávez</w:t>
      </w:r>
      <w:r w:rsidRPr="008B2DB8">
        <w:rPr>
          <w:rFonts w:ascii="Arial" w:eastAsia="Arial" w:hAnsi="Arial" w:cs="Arial"/>
          <w:b/>
          <w:bCs/>
          <w:sz w:val="36"/>
          <w:szCs w:val="36"/>
        </w:rPr>
        <w:t xml:space="preserve"> </w:t>
      </w:r>
      <w:r w:rsidR="57CD3711" w:rsidRPr="008B2DB8">
        <w:rPr>
          <w:rFonts w:ascii="Arial" w:eastAsia="Arial" w:hAnsi="Arial" w:cs="Arial"/>
          <w:b/>
          <w:bCs/>
          <w:sz w:val="36"/>
          <w:szCs w:val="36"/>
        </w:rPr>
        <w:t>E</w:t>
      </w:r>
      <w:r w:rsidRPr="008B2DB8">
        <w:rPr>
          <w:rFonts w:ascii="Arial" w:eastAsia="Arial" w:hAnsi="Arial" w:cs="Arial"/>
          <w:b/>
          <w:bCs/>
          <w:sz w:val="36"/>
          <w:szCs w:val="36"/>
        </w:rPr>
        <w:t>rik</w:t>
      </w:r>
      <w:r w:rsidR="00886454">
        <w:rPr>
          <w:rFonts w:ascii="Arial" w:eastAsia="Arial" w:hAnsi="Arial" w:cs="Arial"/>
          <w:b/>
          <w:bCs/>
          <w:sz w:val="36"/>
          <w:szCs w:val="36"/>
        </w:rPr>
        <w:t xml:space="preserve"> 01275863</w:t>
      </w:r>
    </w:p>
    <w:p w14:paraId="33128E8E" w14:textId="300FF734" w:rsidR="615CC51B" w:rsidRPr="00974590" w:rsidRDefault="615CC51B" w:rsidP="2693A25F">
      <w:pPr>
        <w:jc w:val="center"/>
        <w:rPr>
          <w:rFonts w:ascii="Arial" w:eastAsia="Arial" w:hAnsi="Arial" w:cs="Arial"/>
          <w:sz w:val="36"/>
          <w:szCs w:val="36"/>
        </w:rPr>
      </w:pPr>
    </w:p>
    <w:p w14:paraId="637DF4FF" w14:textId="76F1558C" w:rsidR="006849BE" w:rsidRDefault="00886454" w:rsidP="00342D64">
      <w:pPr>
        <w:jc w:val="center"/>
        <w:rPr>
          <w:rFonts w:ascii="Arial" w:eastAsia="Arial" w:hAnsi="Arial" w:cs="Arial"/>
          <w:b/>
          <w:bCs/>
          <w:sz w:val="36"/>
          <w:szCs w:val="36"/>
        </w:rPr>
      </w:pPr>
      <w:r>
        <w:rPr>
          <w:rFonts w:ascii="Arial" w:eastAsia="Arial" w:hAnsi="Arial" w:cs="Arial"/>
          <w:b/>
          <w:bCs/>
          <w:sz w:val="36"/>
          <w:szCs w:val="36"/>
        </w:rPr>
        <w:t>Viernes 14 de noviembre</w:t>
      </w:r>
      <w:r w:rsidR="003C7050" w:rsidRPr="00342D64">
        <w:rPr>
          <w:rFonts w:ascii="Arial" w:eastAsia="Arial" w:hAnsi="Arial" w:cs="Arial"/>
          <w:b/>
          <w:bCs/>
          <w:sz w:val="36"/>
          <w:szCs w:val="36"/>
        </w:rPr>
        <w:t xml:space="preserve"> del 2025</w:t>
      </w:r>
    </w:p>
    <w:p w14:paraId="1ECD7EE3" w14:textId="77777777" w:rsidR="00886454" w:rsidRDefault="00886454" w:rsidP="00342D64">
      <w:pPr>
        <w:jc w:val="center"/>
        <w:rPr>
          <w:rFonts w:ascii="Arial" w:eastAsia="Arial" w:hAnsi="Arial" w:cs="Arial"/>
          <w:b/>
          <w:bCs/>
          <w:sz w:val="36"/>
          <w:szCs w:val="36"/>
        </w:rPr>
      </w:pPr>
    </w:p>
    <w:p w14:paraId="43515C89" w14:textId="77777777" w:rsidR="00AA14D0" w:rsidRDefault="00AA14D0" w:rsidP="00342D64">
      <w:pPr>
        <w:jc w:val="center"/>
        <w:rPr>
          <w:rFonts w:ascii="Arial" w:eastAsia="Arial" w:hAnsi="Arial" w:cs="Arial"/>
          <w:b/>
          <w:bCs/>
          <w:sz w:val="36"/>
          <w:szCs w:val="36"/>
        </w:rPr>
      </w:pPr>
    </w:p>
    <w:p w14:paraId="35F543A3" w14:textId="5DCFB765" w:rsidR="0008346B" w:rsidRPr="00713BD6" w:rsidRDefault="00713BD6" w:rsidP="00713BD6">
      <w:pPr>
        <w:pStyle w:val="ListParagraph"/>
        <w:numPr>
          <w:ilvl w:val="0"/>
          <w:numId w:val="9"/>
        </w:numPr>
        <w:rPr>
          <w:rFonts w:ascii="Arial" w:eastAsia="Arial" w:hAnsi="Arial" w:cs="Arial"/>
        </w:rPr>
      </w:pPr>
      <w:r>
        <w:rPr>
          <w:rFonts w:ascii="Arial" w:eastAsia="Arial" w:hAnsi="Arial" w:cs="Arial"/>
          <w:b/>
          <w:bCs/>
        </w:rPr>
        <w:lastRenderedPageBreak/>
        <w:t xml:space="preserve">normas IPC para la fabricación de PCB </w:t>
      </w:r>
    </w:p>
    <w:p w14:paraId="29DF2BCF" w14:textId="6FF70583" w:rsidR="00713BD6" w:rsidRDefault="004974AB" w:rsidP="005F7FD6">
      <w:pPr>
        <w:rPr>
          <w:rFonts w:ascii="Arial" w:eastAsia="Arial" w:hAnsi="Arial" w:cs="Arial"/>
        </w:rPr>
      </w:pPr>
      <w:r w:rsidRPr="00110C5E">
        <w:rPr>
          <w:rFonts w:ascii="Arial" w:eastAsia="Arial" w:hAnsi="Arial" w:cs="Arial"/>
        </w:rPr>
        <w:t>Las normas IPC (Association Connecting Electronics Industries) son estándares internacionales que garantizan la calidad, confiabilidad y consistencia en el diseño, fabricación y ensamblaje de circuitos impresos (PCBs).</w:t>
      </w:r>
    </w:p>
    <w:p w14:paraId="48798C55" w14:textId="317314B6" w:rsidR="00110C5E" w:rsidRDefault="00F65FF5" w:rsidP="00D409AC">
      <w:pPr>
        <w:pStyle w:val="ListParagraph"/>
        <w:numPr>
          <w:ilvl w:val="1"/>
          <w:numId w:val="9"/>
        </w:numPr>
        <w:rPr>
          <w:rFonts w:ascii="Arial" w:eastAsia="Arial" w:hAnsi="Arial" w:cs="Arial"/>
        </w:rPr>
      </w:pPr>
      <w:r w:rsidRPr="00DC6A6A">
        <w:rPr>
          <w:rFonts w:ascii="Arial" w:eastAsia="Arial" w:hAnsi="Arial" w:cs="Arial"/>
          <w:b/>
          <w:bCs/>
        </w:rPr>
        <w:t>IPC-2221:</w:t>
      </w:r>
      <w:r w:rsidRPr="00D409AC">
        <w:rPr>
          <w:rFonts w:ascii="Arial" w:eastAsia="Arial" w:hAnsi="Arial" w:cs="Arial"/>
        </w:rPr>
        <w:t xml:space="preserve"> </w:t>
      </w:r>
      <w:r w:rsidR="00EC3C50" w:rsidRPr="00D409AC">
        <w:rPr>
          <w:rFonts w:ascii="Arial" w:eastAsia="Arial" w:hAnsi="Arial" w:cs="Arial"/>
        </w:rPr>
        <w:t> Es una norma IPC genérica que proporciona directrices para prácticamente todos los aspectos del diseño de PCB. Este documento ofrece directrices generales para el diseño de PCB de una y dos caras, incluyendo información sobre la disposición de los contactos, el espaciado entre conductores, la disipación térmica, los patrones de conexión, el tamaño de los agujeros y la integridad de la señal.</w:t>
      </w:r>
    </w:p>
    <w:p w14:paraId="492BAF80" w14:textId="38024473" w:rsidR="00D409AC" w:rsidRDefault="00D409AC" w:rsidP="00D409AC">
      <w:pPr>
        <w:pStyle w:val="ListParagraph"/>
        <w:numPr>
          <w:ilvl w:val="1"/>
          <w:numId w:val="9"/>
        </w:numPr>
        <w:rPr>
          <w:rFonts w:ascii="Arial" w:eastAsia="Arial" w:hAnsi="Arial" w:cs="Arial"/>
        </w:rPr>
      </w:pPr>
      <w:r w:rsidRPr="00DC6A6A">
        <w:rPr>
          <w:rFonts w:ascii="Arial" w:eastAsia="Arial" w:hAnsi="Arial" w:cs="Arial"/>
          <w:b/>
          <w:bCs/>
        </w:rPr>
        <w:t xml:space="preserve">IPC – </w:t>
      </w:r>
      <w:proofErr w:type="gramStart"/>
      <w:r w:rsidRPr="00DC6A6A">
        <w:rPr>
          <w:rFonts w:ascii="Arial" w:eastAsia="Arial" w:hAnsi="Arial" w:cs="Arial"/>
          <w:b/>
          <w:bCs/>
        </w:rPr>
        <w:t>2222</w:t>
      </w:r>
      <w:r w:rsidR="00DC6A6A" w:rsidRPr="00DC6A6A">
        <w:rPr>
          <w:rFonts w:ascii="Arial" w:eastAsia="Arial" w:hAnsi="Arial" w:cs="Arial"/>
          <w:b/>
          <w:bCs/>
        </w:rPr>
        <w:t xml:space="preserve"> </w:t>
      </w:r>
      <w:r w:rsidRPr="00DC6A6A">
        <w:rPr>
          <w:rFonts w:ascii="Arial" w:eastAsia="Arial" w:hAnsi="Arial" w:cs="Arial"/>
          <w:b/>
          <w:bCs/>
        </w:rPr>
        <w:t>:</w:t>
      </w:r>
      <w:proofErr w:type="gramEnd"/>
      <w:r>
        <w:rPr>
          <w:rFonts w:ascii="Arial" w:eastAsia="Arial" w:hAnsi="Arial" w:cs="Arial"/>
        </w:rPr>
        <w:t xml:space="preserve"> </w:t>
      </w:r>
      <w:r w:rsidR="00E76AE8" w:rsidRPr="00E76AE8">
        <w:rPr>
          <w:rFonts w:ascii="Arial" w:eastAsia="Arial" w:hAnsi="Arial" w:cs="Arial"/>
        </w:rPr>
        <w:t>Esta norma sirve de guía para el diseño de secciones transversales de PCB rígidas. Proporciona recomendaciones para elementos estructurales como el grosor de la placa, la relación de aspecto de los agujeros y la separación dieléctrica.</w:t>
      </w:r>
    </w:p>
    <w:p w14:paraId="2697EB3F" w14:textId="0695B30A" w:rsidR="00302427" w:rsidRDefault="00302427" w:rsidP="00D409AC">
      <w:pPr>
        <w:pStyle w:val="ListParagraph"/>
        <w:numPr>
          <w:ilvl w:val="1"/>
          <w:numId w:val="9"/>
        </w:numPr>
        <w:rPr>
          <w:rFonts w:ascii="Arial" w:eastAsia="Arial" w:hAnsi="Arial" w:cs="Arial"/>
        </w:rPr>
      </w:pPr>
      <w:r w:rsidRPr="00DC6A6A">
        <w:rPr>
          <w:rFonts w:ascii="Arial" w:eastAsia="Arial" w:hAnsi="Arial" w:cs="Arial"/>
          <w:b/>
          <w:bCs/>
        </w:rPr>
        <w:t>IPC-2223:</w:t>
      </w:r>
      <w:r w:rsidR="005D6F29" w:rsidRPr="005D6F29">
        <w:rPr>
          <w:rFonts w:ascii="Arial" w:eastAsia="Arial" w:hAnsi="Arial" w:cs="Arial"/>
        </w:rPr>
        <w:t> Esta norma se centra específicamente en el diseño fiable de PCB flexibles. Describe las directrices para consideraciones clave en PCB flexibles, incluyendo la selección de materiales, el control de impedancia, la colocación de pads, el diseño de conductores de borde sin soporte, el radio de curvatura y los patrones de apantallamiento.</w:t>
      </w:r>
    </w:p>
    <w:p w14:paraId="47DBF19C" w14:textId="43985D8B" w:rsidR="00D409AC" w:rsidRDefault="002655F3" w:rsidP="005F7FD6">
      <w:pPr>
        <w:pStyle w:val="ListParagraph"/>
        <w:numPr>
          <w:ilvl w:val="1"/>
          <w:numId w:val="9"/>
        </w:numPr>
        <w:rPr>
          <w:rFonts w:ascii="Arial" w:eastAsia="Arial" w:hAnsi="Arial" w:cs="Arial"/>
        </w:rPr>
      </w:pPr>
      <w:r w:rsidRPr="00DC6A6A">
        <w:rPr>
          <w:rFonts w:ascii="Arial" w:eastAsia="Arial" w:hAnsi="Arial" w:cs="Arial"/>
          <w:b/>
          <w:bCs/>
        </w:rPr>
        <w:t xml:space="preserve">IPC-2224: </w:t>
      </w:r>
      <w:r w:rsidR="008A1A55" w:rsidRPr="009E5FFD">
        <w:rPr>
          <w:rFonts w:ascii="Arial" w:eastAsia="Arial" w:hAnsi="Arial" w:cs="Arial"/>
        </w:rPr>
        <w:t xml:space="preserve">Esta norma </w:t>
      </w:r>
      <w:r w:rsidR="00985C8E" w:rsidRPr="009E5FFD">
        <w:rPr>
          <w:rFonts w:ascii="Arial" w:eastAsia="Arial" w:hAnsi="Arial" w:cs="Arial"/>
        </w:rPr>
        <w:t>específica</w:t>
      </w:r>
      <w:r w:rsidR="008A1A55" w:rsidRPr="009E5FFD">
        <w:rPr>
          <w:rFonts w:ascii="Arial" w:eastAsia="Arial" w:hAnsi="Arial" w:cs="Arial"/>
        </w:rPr>
        <w:t xml:space="preserve"> los requisitos de diseño para PCB en formato de tarjeta de PC. Los materiales orgánicos pueden ser homogéneos, reforzados o combinados con materiales inorgánicos, y las interconexiones pueden ser de una, dos o varias capas. </w:t>
      </w:r>
    </w:p>
    <w:p w14:paraId="57BE27A5" w14:textId="6AE0D3FA" w:rsidR="00843EB4" w:rsidRDefault="009B66F9" w:rsidP="005F7FD6">
      <w:pPr>
        <w:pStyle w:val="ListParagraph"/>
        <w:numPr>
          <w:ilvl w:val="1"/>
          <w:numId w:val="9"/>
        </w:numPr>
        <w:rPr>
          <w:rFonts w:ascii="Arial" w:eastAsia="Arial" w:hAnsi="Arial" w:cs="Arial"/>
        </w:rPr>
      </w:pPr>
      <w:r>
        <w:rPr>
          <w:rFonts w:ascii="Arial" w:eastAsia="Arial" w:hAnsi="Arial" w:cs="Arial"/>
          <w:b/>
          <w:bCs/>
        </w:rPr>
        <w:t xml:space="preserve">IPC-2225: </w:t>
      </w:r>
      <w:r w:rsidR="00BD183B" w:rsidRPr="00837A75">
        <w:rPr>
          <w:rFonts w:ascii="Arial" w:eastAsia="Arial" w:hAnsi="Arial" w:cs="Arial"/>
        </w:rPr>
        <w:t xml:space="preserve">Esta norma </w:t>
      </w:r>
      <w:r w:rsidR="00985C8E" w:rsidRPr="00837A75">
        <w:rPr>
          <w:rFonts w:ascii="Arial" w:eastAsia="Arial" w:hAnsi="Arial" w:cs="Arial"/>
        </w:rPr>
        <w:t>específica</w:t>
      </w:r>
      <w:r w:rsidR="00BD183B" w:rsidRPr="00837A75">
        <w:rPr>
          <w:rFonts w:ascii="Arial" w:eastAsia="Arial" w:hAnsi="Arial" w:cs="Arial"/>
        </w:rPr>
        <w:t xml:space="preserve"> los requisitos térmicos, eléctricos, electromecánicos y mecánicos para el diseño de una estructura de montaje orgánica utilizada para interconectar componentes semiconductores. Juntos, estos componentes conforman un ensamblaje SCM-L, MCM o MCM-L completamente operativo</w:t>
      </w:r>
    </w:p>
    <w:p w14:paraId="317286E7" w14:textId="0AF0A038" w:rsidR="00AE6222" w:rsidRDefault="00AE6222" w:rsidP="005F7FD6">
      <w:pPr>
        <w:pStyle w:val="ListParagraph"/>
        <w:numPr>
          <w:ilvl w:val="1"/>
          <w:numId w:val="9"/>
        </w:numPr>
        <w:rPr>
          <w:rFonts w:ascii="Arial" w:eastAsia="Arial" w:hAnsi="Arial" w:cs="Arial"/>
        </w:rPr>
      </w:pPr>
      <w:r>
        <w:rPr>
          <w:rFonts w:ascii="Arial" w:eastAsia="Arial" w:hAnsi="Arial" w:cs="Arial"/>
          <w:b/>
          <w:bCs/>
        </w:rPr>
        <w:t>IPC-</w:t>
      </w:r>
      <w:r w:rsidRPr="00AE6222">
        <w:rPr>
          <w:rFonts w:ascii="Arial" w:eastAsia="Arial" w:hAnsi="Arial" w:cs="Arial"/>
          <w:b/>
          <w:bCs/>
        </w:rPr>
        <w:t>2226</w:t>
      </w:r>
      <w:r>
        <w:rPr>
          <w:rFonts w:ascii="Arial" w:eastAsia="Arial" w:hAnsi="Arial" w:cs="Arial"/>
          <w:b/>
          <w:bCs/>
        </w:rPr>
        <w:t xml:space="preserve">: </w:t>
      </w:r>
      <w:r w:rsidR="00111B37" w:rsidRPr="00111B37">
        <w:rPr>
          <w:rFonts w:ascii="Arial" w:eastAsia="Arial" w:hAnsi="Arial" w:cs="Arial"/>
          <w:b/>
          <w:bCs/>
        </w:rPr>
        <w:t> </w:t>
      </w:r>
      <w:r w:rsidR="00111B37" w:rsidRPr="006C668C">
        <w:rPr>
          <w:rFonts w:ascii="Arial" w:eastAsia="Arial" w:hAnsi="Arial" w:cs="Arial"/>
        </w:rPr>
        <w:t>La norma proporciona orientación sobre cómo diseñar capas de distribución de señal, alimentación, tierra y mixtas, así como separación dieléctrica, formación de vías, requisitos de recubrimiento y otras especificaciones de diseño importantes para placas HDI orgánicas e inorgánicas. </w:t>
      </w:r>
    </w:p>
    <w:p w14:paraId="19F654DA" w14:textId="77777777" w:rsidR="009B24EF" w:rsidRDefault="009B24EF" w:rsidP="009B24EF">
      <w:pPr>
        <w:rPr>
          <w:rFonts w:ascii="Arial" w:eastAsia="Arial" w:hAnsi="Arial" w:cs="Arial"/>
        </w:rPr>
      </w:pPr>
    </w:p>
    <w:p w14:paraId="41F3D670" w14:textId="77777777" w:rsidR="009B24EF" w:rsidRDefault="009B24EF" w:rsidP="009B24EF">
      <w:pPr>
        <w:rPr>
          <w:rFonts w:ascii="Arial" w:eastAsia="Arial" w:hAnsi="Arial" w:cs="Arial"/>
        </w:rPr>
      </w:pPr>
    </w:p>
    <w:p w14:paraId="42E11041" w14:textId="0698B155" w:rsidR="00A44FA6" w:rsidRPr="001A7AB3" w:rsidRDefault="00147643" w:rsidP="001A7AB3">
      <w:pPr>
        <w:pStyle w:val="ListParagraph"/>
        <w:numPr>
          <w:ilvl w:val="0"/>
          <w:numId w:val="9"/>
        </w:numPr>
        <w:rPr>
          <w:rFonts w:ascii="Arial" w:eastAsia="Arial" w:hAnsi="Arial" w:cs="Arial"/>
          <w:b/>
          <w:bCs/>
        </w:rPr>
      </w:pPr>
      <w:r w:rsidRPr="001A7AB3">
        <w:rPr>
          <w:rFonts w:ascii="Arial" w:eastAsia="Arial" w:hAnsi="Arial" w:cs="Arial"/>
          <w:b/>
          <w:bCs/>
        </w:rPr>
        <w:lastRenderedPageBreak/>
        <w:t xml:space="preserve">Marcas </w:t>
      </w:r>
      <w:r w:rsidR="009C3E2E" w:rsidRPr="001A7AB3">
        <w:rPr>
          <w:rFonts w:ascii="Arial" w:eastAsia="Arial" w:hAnsi="Arial" w:cs="Arial"/>
          <w:b/>
          <w:bCs/>
        </w:rPr>
        <w:t>Fiduciales</w:t>
      </w:r>
      <w:r w:rsidR="00BA19A7" w:rsidRPr="001A7AB3">
        <w:rPr>
          <w:rFonts w:ascii="Arial" w:eastAsia="Arial" w:hAnsi="Arial" w:cs="Arial"/>
          <w:b/>
          <w:bCs/>
        </w:rPr>
        <w:t xml:space="preserve">: </w:t>
      </w:r>
    </w:p>
    <w:p w14:paraId="5087A20E" w14:textId="52B699E1" w:rsidR="009B24EF" w:rsidRPr="00A26390" w:rsidRDefault="00777E92" w:rsidP="0017118F">
      <w:pPr>
        <w:rPr>
          <w:rFonts w:ascii="Arial" w:eastAsia="Arial" w:hAnsi="Arial" w:cs="Arial"/>
        </w:rPr>
      </w:pPr>
      <w:r w:rsidRPr="00A26390">
        <w:rPr>
          <w:rFonts w:ascii="Arial" w:eastAsia="Arial" w:hAnsi="Arial" w:cs="Arial"/>
        </w:rPr>
        <w:t>Una marca fiducial es un punto de referencia impreso en el PCB que permite a las máquinas de ensamblaje automatizado alinear con precisión la placa durante la colocación de componentes.</w:t>
      </w:r>
      <w:r w:rsidR="00147643" w:rsidRPr="00A26390">
        <w:rPr>
          <w:rFonts w:ascii="Arial" w:eastAsia="Arial" w:hAnsi="Arial" w:cs="Arial"/>
        </w:rPr>
        <w:t xml:space="preserve"> </w:t>
      </w:r>
    </w:p>
    <w:p w14:paraId="279B1347" w14:textId="22A7A0B0" w:rsidR="00984572" w:rsidRDefault="00984572" w:rsidP="0017118F">
      <w:pPr>
        <w:rPr>
          <w:rFonts w:ascii="Arial" w:eastAsia="Arial" w:hAnsi="Arial" w:cs="Arial"/>
        </w:rPr>
      </w:pPr>
      <w:r>
        <w:rPr>
          <w:rFonts w:ascii="Arial" w:eastAsia="Arial" w:hAnsi="Arial" w:cs="Arial"/>
        </w:rPr>
        <w:t xml:space="preserve">Existen las marcas </w:t>
      </w:r>
      <w:r>
        <w:rPr>
          <w:rFonts w:ascii="Arial" w:eastAsia="Arial" w:hAnsi="Arial" w:cs="Arial"/>
          <w:b/>
          <w:bCs/>
        </w:rPr>
        <w:t xml:space="preserve">globales </w:t>
      </w:r>
      <w:r>
        <w:rPr>
          <w:rFonts w:ascii="Arial" w:eastAsia="Arial" w:hAnsi="Arial" w:cs="Arial"/>
        </w:rPr>
        <w:t xml:space="preserve">que se ubican en las esquinas de la placa para referencia general y las </w:t>
      </w:r>
      <w:r>
        <w:rPr>
          <w:rFonts w:ascii="Arial" w:eastAsia="Arial" w:hAnsi="Arial" w:cs="Arial"/>
          <w:b/>
          <w:bCs/>
        </w:rPr>
        <w:t xml:space="preserve">locales </w:t>
      </w:r>
      <w:r>
        <w:rPr>
          <w:rFonts w:ascii="Arial" w:eastAsia="Arial" w:hAnsi="Arial" w:cs="Arial"/>
        </w:rPr>
        <w:t>colocadas cerca de componen</w:t>
      </w:r>
      <w:r w:rsidR="00247BFA">
        <w:rPr>
          <w:rFonts w:ascii="Arial" w:eastAsia="Arial" w:hAnsi="Arial" w:cs="Arial"/>
        </w:rPr>
        <w:t>te</w:t>
      </w:r>
      <w:r>
        <w:rPr>
          <w:rFonts w:ascii="Arial" w:eastAsia="Arial" w:hAnsi="Arial" w:cs="Arial"/>
        </w:rPr>
        <w:t xml:space="preserve">s críticos para ajuste fino, </w:t>
      </w:r>
      <w:r w:rsidR="001A5AB0">
        <w:rPr>
          <w:rFonts w:ascii="Arial" w:eastAsia="Arial" w:hAnsi="Arial" w:cs="Arial"/>
        </w:rPr>
        <w:t xml:space="preserve">esto perite compensar </w:t>
      </w:r>
      <w:r w:rsidR="001A5AB0" w:rsidRPr="001A5AB0">
        <w:rPr>
          <w:rFonts w:ascii="Arial" w:eastAsia="Arial" w:hAnsi="Arial" w:cs="Arial"/>
        </w:rPr>
        <w:t>pequeñas desviaciones en la posición u orientación de la placa, mejorando la precisión en el montaje de componentes SMD y reduciendo defectos.</w:t>
      </w:r>
    </w:p>
    <w:p w14:paraId="0210AB43" w14:textId="77777777" w:rsidR="005F5259" w:rsidRDefault="001F365B" w:rsidP="00684925">
      <w:pPr>
        <w:pStyle w:val="ListParagraph"/>
        <w:numPr>
          <w:ilvl w:val="0"/>
          <w:numId w:val="12"/>
        </w:numPr>
        <w:rPr>
          <w:rFonts w:ascii="Arial" w:eastAsia="Arial" w:hAnsi="Arial" w:cs="Arial"/>
          <w:b/>
          <w:bCs/>
        </w:rPr>
      </w:pPr>
      <w:r w:rsidRPr="00684925">
        <w:rPr>
          <w:rFonts w:ascii="Arial" w:eastAsia="Arial" w:hAnsi="Arial" w:cs="Arial"/>
          <w:b/>
          <w:bCs/>
        </w:rPr>
        <w:t>tipos de vias en PCB:</w:t>
      </w:r>
    </w:p>
    <w:p w14:paraId="579A9303" w14:textId="4404AA93" w:rsidR="008D7BB2" w:rsidRDefault="001F365B" w:rsidP="005F5259">
      <w:pPr>
        <w:pStyle w:val="ListParagraph"/>
        <w:rPr>
          <w:rFonts w:ascii="Arial" w:eastAsia="Arial" w:hAnsi="Arial" w:cs="Arial"/>
          <w:b/>
          <w:bCs/>
        </w:rPr>
      </w:pPr>
      <w:r w:rsidRPr="00684925">
        <w:rPr>
          <w:rFonts w:ascii="Arial" w:eastAsia="Arial" w:hAnsi="Arial" w:cs="Arial"/>
          <w:b/>
          <w:bCs/>
        </w:rPr>
        <w:t xml:space="preserve"> </w:t>
      </w:r>
    </w:p>
    <w:p w14:paraId="127B533A" w14:textId="3914E59D" w:rsidR="00684925" w:rsidRPr="009105FC" w:rsidRDefault="007821BC" w:rsidP="005F5259">
      <w:pPr>
        <w:pStyle w:val="ListParagraph"/>
        <w:numPr>
          <w:ilvl w:val="1"/>
          <w:numId w:val="12"/>
        </w:numPr>
        <w:rPr>
          <w:rFonts w:ascii="Arial" w:eastAsia="Arial" w:hAnsi="Arial" w:cs="Arial"/>
          <w:b/>
          <w:bCs/>
        </w:rPr>
      </w:pPr>
      <w:r w:rsidRPr="007821BC">
        <w:rPr>
          <w:rFonts w:ascii="Arial" w:eastAsia="Arial" w:hAnsi="Arial" w:cs="Arial"/>
          <w:b/>
          <w:bCs/>
        </w:rPr>
        <w:t xml:space="preserve">Through-hole </w:t>
      </w:r>
      <w:r w:rsidR="00684925" w:rsidRPr="00684925">
        <w:rPr>
          <w:rFonts w:ascii="Arial" w:eastAsia="Arial" w:hAnsi="Arial" w:cs="Arial"/>
          <w:b/>
          <w:bCs/>
        </w:rPr>
        <w:t>(PTH):</w:t>
      </w:r>
      <w:r w:rsidR="00831FAC">
        <w:rPr>
          <w:rFonts w:ascii="Arial" w:eastAsia="Arial" w:hAnsi="Arial" w:cs="Arial"/>
          <w:b/>
          <w:bCs/>
        </w:rPr>
        <w:t xml:space="preserve"> </w:t>
      </w:r>
      <w:r w:rsidR="00DA0234" w:rsidRPr="009105FC">
        <w:rPr>
          <w:rFonts w:ascii="Arial" w:eastAsia="Arial" w:hAnsi="Arial" w:cs="Arial"/>
        </w:rPr>
        <w:t>Atraviesan todas las capas del PCB.</w:t>
      </w:r>
    </w:p>
    <w:p w14:paraId="784EC256" w14:textId="5BA48887" w:rsidR="009105FC" w:rsidRDefault="0010452C" w:rsidP="005F5259">
      <w:pPr>
        <w:pStyle w:val="ListParagraph"/>
        <w:numPr>
          <w:ilvl w:val="1"/>
          <w:numId w:val="12"/>
        </w:numPr>
        <w:rPr>
          <w:rFonts w:ascii="Arial" w:eastAsia="Arial" w:hAnsi="Arial" w:cs="Arial"/>
        </w:rPr>
      </w:pPr>
      <w:r w:rsidRPr="0010452C">
        <w:rPr>
          <w:rFonts w:ascii="Arial" w:eastAsia="Arial" w:hAnsi="Arial" w:cs="Arial"/>
          <w:b/>
          <w:bCs/>
        </w:rPr>
        <w:t>Blind</w:t>
      </w:r>
      <w:r>
        <w:rPr>
          <w:rFonts w:ascii="Arial" w:eastAsia="Arial" w:hAnsi="Arial" w:cs="Arial"/>
          <w:b/>
          <w:bCs/>
        </w:rPr>
        <w:t xml:space="preserve">: </w:t>
      </w:r>
      <w:r w:rsidR="002511F9" w:rsidRPr="00537FD9">
        <w:rPr>
          <w:rFonts w:ascii="Arial" w:eastAsia="Arial" w:hAnsi="Arial" w:cs="Arial"/>
        </w:rPr>
        <w:t>Conectan una capa externa con una o más capas internas, pero no atraviesan toda la placa.</w:t>
      </w:r>
    </w:p>
    <w:p w14:paraId="5BB21459" w14:textId="2483A397" w:rsidR="006722C4" w:rsidRDefault="00DC7B2D" w:rsidP="009B24EF">
      <w:pPr>
        <w:pStyle w:val="ListParagraph"/>
        <w:numPr>
          <w:ilvl w:val="1"/>
          <w:numId w:val="12"/>
        </w:numPr>
        <w:rPr>
          <w:rFonts w:ascii="Arial" w:eastAsia="Arial" w:hAnsi="Arial" w:cs="Arial"/>
        </w:rPr>
      </w:pPr>
      <w:r w:rsidRPr="00DC7B2D">
        <w:rPr>
          <w:rFonts w:ascii="Arial" w:eastAsia="Arial" w:hAnsi="Arial" w:cs="Arial"/>
          <w:b/>
          <w:bCs/>
        </w:rPr>
        <w:t>Buried</w:t>
      </w:r>
      <w:r>
        <w:rPr>
          <w:rFonts w:ascii="Arial" w:eastAsia="Arial" w:hAnsi="Arial" w:cs="Arial"/>
          <w:b/>
          <w:bCs/>
        </w:rPr>
        <w:t xml:space="preserve">: </w:t>
      </w:r>
      <w:r w:rsidRPr="00DC7B2D">
        <w:rPr>
          <w:rFonts w:ascii="Arial" w:eastAsia="Arial" w:hAnsi="Arial" w:cs="Arial"/>
        </w:rPr>
        <w:t>Conectan únicamente capas internas, sin llegar a las superficies externas.</w:t>
      </w:r>
    </w:p>
    <w:p w14:paraId="2F9450F9" w14:textId="202FD116" w:rsidR="006722C4" w:rsidRDefault="00786DB8" w:rsidP="009B24EF">
      <w:pPr>
        <w:pStyle w:val="ListParagraph"/>
        <w:numPr>
          <w:ilvl w:val="1"/>
          <w:numId w:val="12"/>
        </w:numPr>
        <w:rPr>
          <w:rFonts w:ascii="Arial" w:eastAsia="Arial" w:hAnsi="Arial" w:cs="Arial"/>
        </w:rPr>
      </w:pPr>
      <w:r w:rsidRPr="00786DB8">
        <w:rPr>
          <w:rFonts w:ascii="Arial" w:eastAsia="Arial" w:hAnsi="Arial" w:cs="Arial"/>
          <w:b/>
          <w:bCs/>
        </w:rPr>
        <w:t>Microvia</w:t>
      </w:r>
      <w:r>
        <w:rPr>
          <w:rFonts w:ascii="Arial" w:eastAsia="Arial" w:hAnsi="Arial" w:cs="Arial"/>
          <w:b/>
          <w:bCs/>
        </w:rPr>
        <w:t xml:space="preserve">: </w:t>
      </w:r>
      <w:r w:rsidR="007C5F73" w:rsidRPr="007C5F73">
        <w:rPr>
          <w:rFonts w:ascii="Arial" w:eastAsia="Arial" w:hAnsi="Arial" w:cs="Arial"/>
          <w:b/>
          <w:bCs/>
        </w:rPr>
        <w:t> </w:t>
      </w:r>
      <w:r w:rsidR="007C5F73" w:rsidRPr="007C5F73">
        <w:rPr>
          <w:rFonts w:ascii="Arial" w:eastAsia="Arial" w:hAnsi="Arial" w:cs="Arial"/>
        </w:rPr>
        <w:t>Vías de diámetro reducido (&lt;150 µm) que conectan capas adyacentes, comúnmente usadas en tecnología HDI.</w:t>
      </w:r>
    </w:p>
    <w:p w14:paraId="7A9688DD" w14:textId="7B8A6299" w:rsidR="00A945AC" w:rsidRDefault="00CD3BC4" w:rsidP="005F7FD6">
      <w:pPr>
        <w:pStyle w:val="ListParagraph"/>
        <w:numPr>
          <w:ilvl w:val="1"/>
          <w:numId w:val="12"/>
        </w:numPr>
        <w:rPr>
          <w:rFonts w:ascii="Arial" w:eastAsia="Arial" w:hAnsi="Arial" w:cs="Arial"/>
        </w:rPr>
      </w:pPr>
      <w:r w:rsidRPr="00CD3BC4">
        <w:rPr>
          <w:rFonts w:ascii="Arial" w:eastAsia="Arial" w:hAnsi="Arial" w:cs="Arial"/>
          <w:b/>
          <w:bCs/>
        </w:rPr>
        <w:t>Stacked</w:t>
      </w:r>
      <w:r>
        <w:rPr>
          <w:rFonts w:ascii="Arial" w:eastAsia="Arial" w:hAnsi="Arial" w:cs="Arial"/>
          <w:b/>
          <w:bCs/>
        </w:rPr>
        <w:t xml:space="preserve">: </w:t>
      </w:r>
      <w:r w:rsidR="00C6148A" w:rsidRPr="00A945AC">
        <w:rPr>
          <w:rFonts w:ascii="Arial" w:eastAsia="Arial" w:hAnsi="Arial" w:cs="Arial"/>
        </w:rPr>
        <w:t>Múltiples microvías alineadas verticalmente para conectar varias capas.</w:t>
      </w:r>
    </w:p>
    <w:p w14:paraId="137586A2" w14:textId="477B3F27" w:rsidR="00A945AC" w:rsidRDefault="005C7831" w:rsidP="005F7FD6">
      <w:pPr>
        <w:pStyle w:val="ListParagraph"/>
        <w:numPr>
          <w:ilvl w:val="1"/>
          <w:numId w:val="12"/>
        </w:numPr>
        <w:rPr>
          <w:rFonts w:ascii="Arial" w:eastAsia="Arial" w:hAnsi="Arial" w:cs="Arial"/>
        </w:rPr>
      </w:pPr>
      <w:r w:rsidRPr="005C7831">
        <w:rPr>
          <w:rFonts w:ascii="Arial" w:eastAsia="Arial" w:hAnsi="Arial" w:cs="Arial"/>
          <w:b/>
          <w:bCs/>
        </w:rPr>
        <w:t>Staggered</w:t>
      </w:r>
      <w:r>
        <w:rPr>
          <w:rFonts w:ascii="Arial" w:eastAsia="Arial" w:hAnsi="Arial" w:cs="Arial"/>
          <w:b/>
          <w:bCs/>
        </w:rPr>
        <w:t xml:space="preserve">: </w:t>
      </w:r>
      <w:r w:rsidR="00810A4E" w:rsidRPr="00810A4E">
        <w:rPr>
          <w:rFonts w:ascii="Arial" w:eastAsia="Arial" w:hAnsi="Arial" w:cs="Arial"/>
        </w:rPr>
        <w:t>Microvías desplazadas lateralmente en diferentes capas para evitar concentración de estrés.</w:t>
      </w:r>
    </w:p>
    <w:p w14:paraId="2A714418" w14:textId="299ECA6F" w:rsidR="00F8690D" w:rsidRDefault="00A07603" w:rsidP="00F8690D">
      <w:pPr>
        <w:rPr>
          <w:rFonts w:ascii="Arial" w:eastAsia="Arial" w:hAnsi="Arial" w:cs="Arial"/>
          <w:b/>
          <w:bCs/>
        </w:rPr>
      </w:pPr>
      <w:r>
        <w:rPr>
          <w:rFonts w:ascii="Arial" w:eastAsia="Arial" w:hAnsi="Arial" w:cs="Arial"/>
          <w:b/>
          <w:bCs/>
        </w:rPr>
        <w:t>Diseño</w:t>
      </w:r>
      <w:r w:rsidR="007F0F63">
        <w:rPr>
          <w:rFonts w:ascii="Arial" w:eastAsia="Arial" w:hAnsi="Arial" w:cs="Arial"/>
          <w:b/>
          <w:bCs/>
        </w:rPr>
        <w:t xml:space="preserve"> de la placa: </w:t>
      </w:r>
    </w:p>
    <w:p w14:paraId="52F942CC" w14:textId="5D47175C" w:rsidR="007F0F63" w:rsidRDefault="00713FFA" w:rsidP="00F8690D">
      <w:pPr>
        <w:rPr>
          <w:rFonts w:ascii="Arial" w:eastAsia="Arial" w:hAnsi="Arial" w:cs="Arial"/>
          <w:b/>
          <w:bCs/>
        </w:rPr>
      </w:pPr>
      <w:r w:rsidRPr="00713FFA">
        <w:rPr>
          <w:rFonts w:ascii="Arial" w:eastAsia="Arial" w:hAnsi="Arial" w:cs="Arial"/>
          <w:b/>
          <w:bCs/>
          <w:noProof/>
        </w:rPr>
        <w:drawing>
          <wp:inline distT="0" distB="0" distL="0" distR="0" wp14:anchorId="0B5802D6" wp14:editId="59DEC011">
            <wp:extent cx="5600700" cy="3508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5224" cy="3511834"/>
                    </a:xfrm>
                    <a:prstGeom prst="rect">
                      <a:avLst/>
                    </a:prstGeom>
                  </pic:spPr>
                </pic:pic>
              </a:graphicData>
            </a:graphic>
          </wp:inline>
        </w:drawing>
      </w:r>
    </w:p>
    <w:p w14:paraId="78A8A0C9" w14:textId="6335F978" w:rsidR="009779C8" w:rsidRDefault="002C2BB0" w:rsidP="00F8690D">
      <w:pPr>
        <w:rPr>
          <w:rFonts w:ascii="Arial" w:eastAsia="Arial" w:hAnsi="Arial" w:cs="Arial"/>
          <w:b/>
          <w:bCs/>
        </w:rPr>
      </w:pPr>
      <w:r>
        <w:rPr>
          <w:rFonts w:ascii="Arial" w:eastAsia="Arial" w:hAnsi="Arial" w:cs="Arial"/>
          <w:b/>
          <w:bCs/>
        </w:rPr>
        <w:lastRenderedPageBreak/>
        <w:t xml:space="preserve">Conclusiones: </w:t>
      </w:r>
    </w:p>
    <w:p w14:paraId="739DAF5A" w14:textId="1664AB95" w:rsidR="00F12B49" w:rsidRPr="00F12B49" w:rsidRDefault="00CF2CDB" w:rsidP="00F8690D">
      <w:pPr>
        <w:rPr>
          <w:rFonts w:ascii="Arial" w:eastAsia="Arial" w:hAnsi="Arial" w:cs="Arial"/>
        </w:rPr>
      </w:pPr>
      <w:r>
        <w:rPr>
          <w:rFonts w:ascii="Arial" w:eastAsia="Arial" w:hAnsi="Arial" w:cs="Arial"/>
        </w:rPr>
        <w:t xml:space="preserve">Durante el desarrollo pudimos </w:t>
      </w:r>
      <w:r w:rsidR="00D13BB2">
        <w:rPr>
          <w:rFonts w:ascii="Arial" w:eastAsia="Arial" w:hAnsi="Arial" w:cs="Arial"/>
        </w:rPr>
        <w:t>diseñar</w:t>
      </w:r>
      <w:r>
        <w:rPr>
          <w:rFonts w:ascii="Arial" w:eastAsia="Arial" w:hAnsi="Arial" w:cs="Arial"/>
        </w:rPr>
        <w:t xml:space="preserve"> un circuito </w:t>
      </w:r>
      <w:r w:rsidR="003F473E">
        <w:rPr>
          <w:rFonts w:ascii="Arial" w:eastAsia="Arial" w:hAnsi="Arial" w:cs="Arial"/>
        </w:rPr>
        <w:t xml:space="preserve">mínimo para le atmega16, es conocer como se </w:t>
      </w:r>
      <w:r w:rsidR="00D13BB2">
        <w:rPr>
          <w:rFonts w:ascii="Arial" w:eastAsia="Arial" w:hAnsi="Arial" w:cs="Arial"/>
        </w:rPr>
        <w:t>puede</w:t>
      </w:r>
      <w:r w:rsidR="003F473E">
        <w:rPr>
          <w:rFonts w:ascii="Arial" w:eastAsia="Arial" w:hAnsi="Arial" w:cs="Arial"/>
        </w:rPr>
        <w:t xml:space="preserve"> implementar un sistema embebido ya en la practica es algo muy importante, porque puede que </w:t>
      </w:r>
      <w:r w:rsidR="00D13BB2">
        <w:rPr>
          <w:rFonts w:ascii="Arial" w:eastAsia="Arial" w:hAnsi="Arial" w:cs="Arial"/>
        </w:rPr>
        <w:t>tengamos</w:t>
      </w:r>
      <w:r w:rsidR="003F473E">
        <w:rPr>
          <w:rFonts w:ascii="Arial" w:eastAsia="Arial" w:hAnsi="Arial" w:cs="Arial"/>
        </w:rPr>
        <w:t xml:space="preserve"> el prototipo en </w:t>
      </w:r>
      <w:proofErr w:type="gramStart"/>
      <w:r w:rsidR="003F473E">
        <w:rPr>
          <w:rFonts w:ascii="Arial" w:eastAsia="Arial" w:hAnsi="Arial" w:cs="Arial"/>
        </w:rPr>
        <w:t>protoboard</w:t>
      </w:r>
      <w:proofErr w:type="gramEnd"/>
      <w:r w:rsidR="003F473E">
        <w:rPr>
          <w:rFonts w:ascii="Arial" w:eastAsia="Arial" w:hAnsi="Arial" w:cs="Arial"/>
        </w:rPr>
        <w:t xml:space="preserve"> pero si </w:t>
      </w:r>
      <w:r w:rsidR="00D13BB2">
        <w:rPr>
          <w:rFonts w:ascii="Arial" w:eastAsia="Arial" w:hAnsi="Arial" w:cs="Arial"/>
        </w:rPr>
        <w:t>tenemos</w:t>
      </w:r>
      <w:r w:rsidR="003F473E">
        <w:rPr>
          <w:rFonts w:ascii="Arial" w:eastAsia="Arial" w:hAnsi="Arial" w:cs="Arial"/>
        </w:rPr>
        <w:t xml:space="preserve"> un sistema que queremos sacar a la venta, el diseñarlo dentro de un software especializado para eso es de gran ayuda para poder llevar a producción ese proyecto que se tiene en desarrollo. </w:t>
      </w:r>
    </w:p>
    <w:p w14:paraId="10DED693" w14:textId="401DDC9E" w:rsidR="002C2BB0" w:rsidRDefault="002C2BB0" w:rsidP="00F8690D">
      <w:pPr>
        <w:rPr>
          <w:rFonts w:ascii="Arial" w:eastAsia="Arial" w:hAnsi="Arial" w:cs="Arial"/>
          <w:b/>
          <w:bCs/>
        </w:rPr>
      </w:pPr>
      <w:r>
        <w:rPr>
          <w:rFonts w:ascii="Arial" w:eastAsia="Arial" w:hAnsi="Arial" w:cs="Arial"/>
          <w:b/>
          <w:bCs/>
        </w:rPr>
        <w:t>Dificultades</w:t>
      </w:r>
    </w:p>
    <w:p w14:paraId="17E76C37" w14:textId="03E17EA1" w:rsidR="002C2BB0" w:rsidRPr="002C2BB0" w:rsidRDefault="00806776" w:rsidP="00F8690D">
      <w:pPr>
        <w:rPr>
          <w:rFonts w:ascii="Arial" w:eastAsia="Arial" w:hAnsi="Arial" w:cs="Arial"/>
        </w:rPr>
      </w:pPr>
      <w:r>
        <w:rPr>
          <w:rFonts w:ascii="Arial" w:eastAsia="Arial" w:hAnsi="Arial" w:cs="Arial"/>
        </w:rPr>
        <w:t xml:space="preserve">Tuve dificultades mas que nada con la plataforma en entender donde </w:t>
      </w:r>
      <w:r w:rsidR="004B08A0">
        <w:rPr>
          <w:rFonts w:ascii="Arial" w:eastAsia="Arial" w:hAnsi="Arial" w:cs="Arial"/>
        </w:rPr>
        <w:t>encontrar</w:t>
      </w:r>
      <w:r>
        <w:rPr>
          <w:rFonts w:ascii="Arial" w:eastAsia="Arial" w:hAnsi="Arial" w:cs="Arial"/>
        </w:rPr>
        <w:t xml:space="preserve"> los componentes y como hacer una </w:t>
      </w:r>
      <w:r w:rsidR="004B08A0">
        <w:rPr>
          <w:rFonts w:ascii="Arial" w:eastAsia="Arial" w:hAnsi="Arial" w:cs="Arial"/>
        </w:rPr>
        <w:t>vía</w:t>
      </w:r>
      <w:r>
        <w:rPr>
          <w:rFonts w:ascii="Arial" w:eastAsia="Arial" w:hAnsi="Arial" w:cs="Arial"/>
        </w:rPr>
        <w:t xml:space="preserve"> bottom, para poder llevar vcc o tierra a </w:t>
      </w:r>
      <w:r w:rsidR="004B08A0">
        <w:rPr>
          <w:rFonts w:ascii="Arial" w:eastAsia="Arial" w:hAnsi="Arial" w:cs="Arial"/>
        </w:rPr>
        <w:t>través</w:t>
      </w:r>
      <w:r>
        <w:rPr>
          <w:rFonts w:ascii="Arial" w:eastAsia="Arial" w:hAnsi="Arial" w:cs="Arial"/>
        </w:rPr>
        <w:t xml:space="preserve"> de las </w:t>
      </w:r>
      <w:r w:rsidR="004B08A0">
        <w:rPr>
          <w:rFonts w:ascii="Arial" w:eastAsia="Arial" w:hAnsi="Arial" w:cs="Arial"/>
        </w:rPr>
        <w:t>vías</w:t>
      </w:r>
      <w:r>
        <w:rPr>
          <w:rFonts w:ascii="Arial" w:eastAsia="Arial" w:hAnsi="Arial" w:cs="Arial"/>
        </w:rPr>
        <w:t xml:space="preserve">, pero fuera de eso no se tuvo </w:t>
      </w:r>
      <w:r w:rsidR="004B08A0">
        <w:rPr>
          <w:rFonts w:ascii="Arial" w:eastAsia="Arial" w:hAnsi="Arial" w:cs="Arial"/>
        </w:rPr>
        <w:t>más</w:t>
      </w:r>
      <w:r>
        <w:rPr>
          <w:rFonts w:ascii="Arial" w:eastAsia="Arial" w:hAnsi="Arial" w:cs="Arial"/>
        </w:rPr>
        <w:t xml:space="preserve"> dificultades</w:t>
      </w:r>
    </w:p>
    <w:p w14:paraId="2CBC3B38" w14:textId="77777777" w:rsidR="00810A4E" w:rsidRPr="00810A4E" w:rsidRDefault="00810A4E" w:rsidP="00810A4E">
      <w:pPr>
        <w:rPr>
          <w:rFonts w:ascii="Arial" w:eastAsia="Arial" w:hAnsi="Arial" w:cs="Arial"/>
        </w:rPr>
      </w:pPr>
    </w:p>
    <w:p w14:paraId="6E6CB14A" w14:textId="77F140A7" w:rsidR="00843EB4" w:rsidRDefault="00843EB4" w:rsidP="005F7FD6">
      <w:pPr>
        <w:rPr>
          <w:rFonts w:ascii="Arial" w:eastAsia="Arial" w:hAnsi="Arial" w:cs="Arial"/>
        </w:rPr>
      </w:pPr>
      <w:r>
        <w:rPr>
          <w:rFonts w:ascii="Arial" w:eastAsia="Arial" w:hAnsi="Arial" w:cs="Arial"/>
        </w:rPr>
        <w:t xml:space="preserve">Bibliografía: </w:t>
      </w:r>
    </w:p>
    <w:p w14:paraId="24E889F5" w14:textId="759B04D9" w:rsidR="00843EB4" w:rsidRDefault="00000000" w:rsidP="005F7FD6">
      <w:pPr>
        <w:rPr>
          <w:rFonts w:ascii="Arial" w:eastAsia="Arial" w:hAnsi="Arial" w:cs="Arial"/>
        </w:rPr>
      </w:pPr>
      <w:hyperlink r:id="rId9" w:history="1">
        <w:r w:rsidR="00FB146A" w:rsidRPr="00121B98">
          <w:rPr>
            <w:rStyle w:val="Hyperlink"/>
            <w:rFonts w:ascii="Arial" w:eastAsia="Arial" w:hAnsi="Arial" w:cs="Arial"/>
          </w:rPr>
          <w:t>https://www.nwengineeringllc.com/ipc-standards.php</w:t>
        </w:r>
      </w:hyperlink>
    </w:p>
    <w:p w14:paraId="466058BA" w14:textId="5BED80AE" w:rsidR="00FB146A" w:rsidRDefault="00000000" w:rsidP="005F7FD6">
      <w:pPr>
        <w:rPr>
          <w:rFonts w:ascii="Arial" w:eastAsia="Arial" w:hAnsi="Arial" w:cs="Arial"/>
        </w:rPr>
      </w:pPr>
      <w:hyperlink r:id="rId10" w:history="1">
        <w:r w:rsidR="00FB146A" w:rsidRPr="00121B98">
          <w:rPr>
            <w:rStyle w:val="Hyperlink"/>
            <w:rFonts w:ascii="Arial" w:eastAsia="Arial" w:hAnsi="Arial" w:cs="Arial"/>
          </w:rPr>
          <w:t>https://www.autodesk.com/products/fusion-360/blog/what-are-pcb-vias-blind-vias-buried-vias-micro-vias/</w:t>
        </w:r>
      </w:hyperlink>
    </w:p>
    <w:p w14:paraId="02AAEDA6" w14:textId="111CCEAF" w:rsidR="00FB146A" w:rsidRDefault="00000000" w:rsidP="005F7FD6">
      <w:pPr>
        <w:rPr>
          <w:rFonts w:ascii="Arial" w:eastAsia="Arial" w:hAnsi="Arial" w:cs="Arial"/>
        </w:rPr>
      </w:pPr>
      <w:hyperlink r:id="rId11" w:history="1">
        <w:r w:rsidR="00F77F05" w:rsidRPr="00121B98">
          <w:rPr>
            <w:rStyle w:val="Hyperlink"/>
            <w:rFonts w:ascii="Arial" w:eastAsia="Arial" w:hAnsi="Arial" w:cs="Arial"/>
          </w:rPr>
          <w:t>https://www.protoexpress.com/kb/pcb-via-design/</w:t>
        </w:r>
      </w:hyperlink>
    </w:p>
    <w:p w14:paraId="398C257B" w14:textId="77777777" w:rsidR="00F77F05" w:rsidRPr="00110C5E" w:rsidRDefault="00F77F05" w:rsidP="005F7FD6">
      <w:pPr>
        <w:rPr>
          <w:rFonts w:ascii="Arial" w:eastAsia="Arial" w:hAnsi="Arial" w:cs="Arial"/>
        </w:rPr>
      </w:pPr>
    </w:p>
    <w:sectPr w:rsidR="00F77F05" w:rsidRPr="00110C5E">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B0837" w14:textId="77777777" w:rsidR="00A42112" w:rsidRDefault="00A42112" w:rsidP="001B2354">
      <w:pPr>
        <w:spacing w:after="0" w:line="240" w:lineRule="auto"/>
      </w:pPr>
      <w:r>
        <w:separator/>
      </w:r>
    </w:p>
  </w:endnote>
  <w:endnote w:type="continuationSeparator" w:id="0">
    <w:p w14:paraId="145F98EF" w14:textId="77777777" w:rsidR="00A42112" w:rsidRDefault="00A42112"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194634EB" w14:textId="77777777" w:rsidTr="70E8459F">
      <w:trPr>
        <w:trHeight w:val="300"/>
      </w:trPr>
      <w:tc>
        <w:tcPr>
          <w:tcW w:w="2830" w:type="dxa"/>
        </w:tcPr>
        <w:p w14:paraId="677A351B" w14:textId="133660DA" w:rsidR="70E8459F" w:rsidRDefault="70E8459F" w:rsidP="70E8459F">
          <w:pPr>
            <w:pStyle w:val="Header"/>
            <w:ind w:left="-115"/>
          </w:pPr>
        </w:p>
      </w:tc>
      <w:tc>
        <w:tcPr>
          <w:tcW w:w="2830" w:type="dxa"/>
        </w:tcPr>
        <w:p w14:paraId="68A3BDC1" w14:textId="6A063333" w:rsidR="70E8459F" w:rsidRDefault="70E8459F" w:rsidP="70E8459F">
          <w:pPr>
            <w:pStyle w:val="Header"/>
            <w:jc w:val="center"/>
          </w:pPr>
        </w:p>
      </w:tc>
      <w:tc>
        <w:tcPr>
          <w:tcW w:w="2830" w:type="dxa"/>
        </w:tcPr>
        <w:p w14:paraId="35636CD1" w14:textId="5A122AB1" w:rsidR="70E8459F" w:rsidRDefault="70E8459F" w:rsidP="70E8459F">
          <w:pPr>
            <w:pStyle w:val="Header"/>
            <w:ind w:right="-115"/>
            <w:jc w:val="right"/>
          </w:pPr>
        </w:p>
      </w:tc>
    </w:tr>
  </w:tbl>
  <w:p w14:paraId="2AA92C13" w14:textId="315317C5" w:rsidR="70E8459F" w:rsidRDefault="70E8459F" w:rsidP="70E8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855AE" w14:textId="77777777" w:rsidR="00A42112" w:rsidRDefault="00A42112" w:rsidP="001B2354">
      <w:pPr>
        <w:spacing w:after="0" w:line="240" w:lineRule="auto"/>
      </w:pPr>
      <w:r>
        <w:separator/>
      </w:r>
    </w:p>
  </w:footnote>
  <w:footnote w:type="continuationSeparator" w:id="0">
    <w:p w14:paraId="2B6D5717" w14:textId="77777777" w:rsidR="00A42112" w:rsidRDefault="00A42112"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35E00C16" w14:textId="77777777" w:rsidTr="70E8459F">
      <w:trPr>
        <w:trHeight w:val="300"/>
      </w:trPr>
      <w:tc>
        <w:tcPr>
          <w:tcW w:w="2830" w:type="dxa"/>
        </w:tcPr>
        <w:p w14:paraId="111C2356" w14:textId="0494C441" w:rsidR="70E8459F" w:rsidRDefault="70E8459F" w:rsidP="70E8459F">
          <w:pPr>
            <w:pStyle w:val="Header"/>
            <w:ind w:left="-115"/>
          </w:pPr>
        </w:p>
      </w:tc>
      <w:tc>
        <w:tcPr>
          <w:tcW w:w="2830" w:type="dxa"/>
        </w:tcPr>
        <w:p w14:paraId="6AD802D3" w14:textId="50EE6B7C" w:rsidR="70E8459F" w:rsidRDefault="70E8459F" w:rsidP="70E8459F">
          <w:pPr>
            <w:pStyle w:val="Header"/>
            <w:jc w:val="center"/>
          </w:pPr>
        </w:p>
      </w:tc>
      <w:tc>
        <w:tcPr>
          <w:tcW w:w="2830" w:type="dxa"/>
        </w:tcPr>
        <w:p w14:paraId="140881CE" w14:textId="4CDF06F6" w:rsidR="70E8459F" w:rsidRDefault="70E8459F" w:rsidP="70E8459F">
          <w:pPr>
            <w:pStyle w:val="Header"/>
            <w:ind w:right="-115"/>
            <w:jc w:val="right"/>
          </w:pPr>
        </w:p>
      </w:tc>
    </w:tr>
  </w:tbl>
  <w:p w14:paraId="518AF9C6" w14:textId="1FAC5361" w:rsidR="70E8459F" w:rsidRDefault="70E8459F" w:rsidP="70E8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86B"/>
    <w:multiLevelType w:val="hybridMultilevel"/>
    <w:tmpl w:val="0F8274D0"/>
    <w:lvl w:ilvl="0" w:tplc="1B560CA8">
      <w:numFmt w:val="bullet"/>
      <w:lvlText w:val="-"/>
      <w:lvlJc w:val="left"/>
      <w:pPr>
        <w:ind w:left="1776" w:hanging="360"/>
      </w:pPr>
      <w:rPr>
        <w:rFonts w:ascii="Arial" w:eastAsia="Arial" w:hAnsi="Arial" w:cs="Aria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 w15:restartNumberingAfterBreak="0">
    <w:nsid w:val="0A4532F6"/>
    <w:multiLevelType w:val="hybridMultilevel"/>
    <w:tmpl w:val="4F9C8F22"/>
    <w:lvl w:ilvl="0" w:tplc="080C1E78">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41274"/>
    <w:multiLevelType w:val="hybridMultilevel"/>
    <w:tmpl w:val="39667A88"/>
    <w:lvl w:ilvl="0" w:tplc="1B560CA8">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414E3"/>
    <w:multiLevelType w:val="hybridMultilevel"/>
    <w:tmpl w:val="0B4E3016"/>
    <w:lvl w:ilvl="0" w:tplc="1B560CA8">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42684"/>
    <w:multiLevelType w:val="hybridMultilevel"/>
    <w:tmpl w:val="DCC62C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F52751"/>
    <w:multiLevelType w:val="hybridMultilevel"/>
    <w:tmpl w:val="DCC62C5C"/>
    <w:lvl w:ilvl="0" w:tplc="811C8F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1E04C6">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5B3ADE"/>
    <w:multiLevelType w:val="hybridMultilevel"/>
    <w:tmpl w:val="4A70323A"/>
    <w:lvl w:ilvl="0" w:tplc="1B560CA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2E0574"/>
    <w:multiLevelType w:val="multilevel"/>
    <w:tmpl w:val="A63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6008E"/>
    <w:multiLevelType w:val="multilevel"/>
    <w:tmpl w:val="8A00B5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638F27AB"/>
    <w:multiLevelType w:val="multilevel"/>
    <w:tmpl w:val="180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1692F"/>
    <w:multiLevelType w:val="hybridMultilevel"/>
    <w:tmpl w:val="12BE761E"/>
    <w:lvl w:ilvl="0" w:tplc="EE68A862">
      <w:start w:val="1"/>
      <w:numFmt w:val="decimal"/>
      <w:lvlText w:val="%1-"/>
      <w:lvlJc w:val="left"/>
      <w:pPr>
        <w:ind w:left="720" w:hanging="360"/>
      </w:pPr>
    </w:lvl>
    <w:lvl w:ilvl="1" w:tplc="33A8056A">
      <w:start w:val="1"/>
      <w:numFmt w:val="lowerLetter"/>
      <w:lvlText w:val="%2."/>
      <w:lvlJc w:val="left"/>
      <w:pPr>
        <w:ind w:left="1440" w:hanging="360"/>
      </w:pPr>
    </w:lvl>
    <w:lvl w:ilvl="2" w:tplc="317E2D62">
      <w:start w:val="1"/>
      <w:numFmt w:val="lowerRoman"/>
      <w:lvlText w:val="%3."/>
      <w:lvlJc w:val="right"/>
      <w:pPr>
        <w:ind w:left="2160" w:hanging="180"/>
      </w:pPr>
    </w:lvl>
    <w:lvl w:ilvl="3" w:tplc="597687B2">
      <w:start w:val="1"/>
      <w:numFmt w:val="decimal"/>
      <w:lvlText w:val="%4."/>
      <w:lvlJc w:val="left"/>
      <w:pPr>
        <w:ind w:left="2880" w:hanging="360"/>
      </w:pPr>
    </w:lvl>
    <w:lvl w:ilvl="4" w:tplc="370E868A">
      <w:start w:val="1"/>
      <w:numFmt w:val="lowerLetter"/>
      <w:lvlText w:val="%5."/>
      <w:lvlJc w:val="left"/>
      <w:pPr>
        <w:ind w:left="3600" w:hanging="360"/>
      </w:pPr>
    </w:lvl>
    <w:lvl w:ilvl="5" w:tplc="E42CEB66">
      <w:start w:val="1"/>
      <w:numFmt w:val="lowerRoman"/>
      <w:lvlText w:val="%6."/>
      <w:lvlJc w:val="right"/>
      <w:pPr>
        <w:ind w:left="4320" w:hanging="180"/>
      </w:pPr>
    </w:lvl>
    <w:lvl w:ilvl="6" w:tplc="6C0ED29A">
      <w:start w:val="1"/>
      <w:numFmt w:val="decimal"/>
      <w:lvlText w:val="%7."/>
      <w:lvlJc w:val="left"/>
      <w:pPr>
        <w:ind w:left="5040" w:hanging="360"/>
      </w:pPr>
    </w:lvl>
    <w:lvl w:ilvl="7" w:tplc="076652A2">
      <w:start w:val="1"/>
      <w:numFmt w:val="lowerLetter"/>
      <w:lvlText w:val="%8."/>
      <w:lvlJc w:val="left"/>
      <w:pPr>
        <w:ind w:left="5760" w:hanging="360"/>
      </w:pPr>
    </w:lvl>
    <w:lvl w:ilvl="8" w:tplc="701E9532">
      <w:start w:val="1"/>
      <w:numFmt w:val="lowerRoman"/>
      <w:lvlText w:val="%9."/>
      <w:lvlJc w:val="right"/>
      <w:pPr>
        <w:ind w:left="6480" w:hanging="180"/>
      </w:pPr>
    </w:lvl>
  </w:abstractNum>
  <w:abstractNum w:abstractNumId="11" w15:restartNumberingAfterBreak="0">
    <w:nsid w:val="70722452"/>
    <w:multiLevelType w:val="multilevel"/>
    <w:tmpl w:val="1D7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71857">
    <w:abstractNumId w:val="8"/>
  </w:num>
  <w:num w:numId="2" w16cid:durableId="1710689512">
    <w:abstractNumId w:val="10"/>
  </w:num>
  <w:num w:numId="3" w16cid:durableId="1967806371">
    <w:abstractNumId w:val="5"/>
  </w:num>
  <w:num w:numId="4" w16cid:durableId="1224488109">
    <w:abstractNumId w:val="4"/>
  </w:num>
  <w:num w:numId="5" w16cid:durableId="946961656">
    <w:abstractNumId w:val="1"/>
  </w:num>
  <w:num w:numId="6" w16cid:durableId="818156402">
    <w:abstractNumId w:val="11"/>
  </w:num>
  <w:num w:numId="7" w16cid:durableId="1442139555">
    <w:abstractNumId w:val="9"/>
  </w:num>
  <w:num w:numId="8" w16cid:durableId="949363797">
    <w:abstractNumId w:val="7"/>
  </w:num>
  <w:num w:numId="9" w16cid:durableId="1341204956">
    <w:abstractNumId w:val="3"/>
  </w:num>
  <w:num w:numId="10" w16cid:durableId="152188852">
    <w:abstractNumId w:val="6"/>
  </w:num>
  <w:num w:numId="11" w16cid:durableId="270938802">
    <w:abstractNumId w:val="0"/>
  </w:num>
  <w:num w:numId="12" w16cid:durableId="1509365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5909"/>
    <w:rsid w:val="000074F8"/>
    <w:rsid w:val="00021CE2"/>
    <w:rsid w:val="00022E60"/>
    <w:rsid w:val="00057A21"/>
    <w:rsid w:val="000650EC"/>
    <w:rsid w:val="000820DA"/>
    <w:rsid w:val="0008308B"/>
    <w:rsid w:val="0008346B"/>
    <w:rsid w:val="00097A93"/>
    <w:rsid w:val="000A720E"/>
    <w:rsid w:val="000C6314"/>
    <w:rsid w:val="000D3C76"/>
    <w:rsid w:val="000E34CC"/>
    <w:rsid w:val="0010452C"/>
    <w:rsid w:val="001069F6"/>
    <w:rsid w:val="0011043D"/>
    <w:rsid w:val="00110C5E"/>
    <w:rsid w:val="00111B37"/>
    <w:rsid w:val="00134AF0"/>
    <w:rsid w:val="00144169"/>
    <w:rsid w:val="00147643"/>
    <w:rsid w:val="001477D7"/>
    <w:rsid w:val="00163092"/>
    <w:rsid w:val="00167594"/>
    <w:rsid w:val="0017118F"/>
    <w:rsid w:val="00175917"/>
    <w:rsid w:val="00197580"/>
    <w:rsid w:val="001A5AB0"/>
    <w:rsid w:val="001A7AB3"/>
    <w:rsid w:val="001B2354"/>
    <w:rsid w:val="001B3960"/>
    <w:rsid w:val="001D175D"/>
    <w:rsid w:val="001D4396"/>
    <w:rsid w:val="001D67EA"/>
    <w:rsid w:val="001F0736"/>
    <w:rsid w:val="001F365B"/>
    <w:rsid w:val="00204C44"/>
    <w:rsid w:val="0020690F"/>
    <w:rsid w:val="0021710D"/>
    <w:rsid w:val="00224213"/>
    <w:rsid w:val="00227449"/>
    <w:rsid w:val="00240A15"/>
    <w:rsid w:val="00247BFA"/>
    <w:rsid w:val="002511F9"/>
    <w:rsid w:val="002526A2"/>
    <w:rsid w:val="002655F3"/>
    <w:rsid w:val="00266B36"/>
    <w:rsid w:val="00273AD7"/>
    <w:rsid w:val="00273FC8"/>
    <w:rsid w:val="00274A05"/>
    <w:rsid w:val="00276C18"/>
    <w:rsid w:val="002C1F2F"/>
    <w:rsid w:val="002C2BB0"/>
    <w:rsid w:val="002C5C3E"/>
    <w:rsid w:val="002F26C2"/>
    <w:rsid w:val="00302427"/>
    <w:rsid w:val="00303480"/>
    <w:rsid w:val="003111A9"/>
    <w:rsid w:val="00313464"/>
    <w:rsid w:val="00314246"/>
    <w:rsid w:val="00325D9E"/>
    <w:rsid w:val="00331B23"/>
    <w:rsid w:val="00336665"/>
    <w:rsid w:val="00342D64"/>
    <w:rsid w:val="0035496A"/>
    <w:rsid w:val="00363A95"/>
    <w:rsid w:val="00365920"/>
    <w:rsid w:val="00394730"/>
    <w:rsid w:val="00397889"/>
    <w:rsid w:val="003A0461"/>
    <w:rsid w:val="003A1482"/>
    <w:rsid w:val="003A3FDA"/>
    <w:rsid w:val="003A6D7F"/>
    <w:rsid w:val="003C7050"/>
    <w:rsid w:val="003C7163"/>
    <w:rsid w:val="003F2089"/>
    <w:rsid w:val="003F473E"/>
    <w:rsid w:val="003F5FD6"/>
    <w:rsid w:val="0041625B"/>
    <w:rsid w:val="004229FB"/>
    <w:rsid w:val="0042368F"/>
    <w:rsid w:val="004311C3"/>
    <w:rsid w:val="00436321"/>
    <w:rsid w:val="004363C2"/>
    <w:rsid w:val="00441F96"/>
    <w:rsid w:val="00442B20"/>
    <w:rsid w:val="00447F3C"/>
    <w:rsid w:val="00455329"/>
    <w:rsid w:val="00466FE6"/>
    <w:rsid w:val="00471A57"/>
    <w:rsid w:val="00482A51"/>
    <w:rsid w:val="004974AB"/>
    <w:rsid w:val="004A07ED"/>
    <w:rsid w:val="004A5194"/>
    <w:rsid w:val="004A5BD6"/>
    <w:rsid w:val="004B08A0"/>
    <w:rsid w:val="004B723E"/>
    <w:rsid w:val="004C3974"/>
    <w:rsid w:val="004CBE3B"/>
    <w:rsid w:val="004D3392"/>
    <w:rsid w:val="004D6BB4"/>
    <w:rsid w:val="004F5C03"/>
    <w:rsid w:val="00516D5F"/>
    <w:rsid w:val="00537FD9"/>
    <w:rsid w:val="005477F0"/>
    <w:rsid w:val="00554AFB"/>
    <w:rsid w:val="005568A9"/>
    <w:rsid w:val="0056219D"/>
    <w:rsid w:val="0056288A"/>
    <w:rsid w:val="005B64B3"/>
    <w:rsid w:val="005B79DA"/>
    <w:rsid w:val="005C6B62"/>
    <w:rsid w:val="005C7831"/>
    <w:rsid w:val="005D1A18"/>
    <w:rsid w:val="005D6F29"/>
    <w:rsid w:val="005F5259"/>
    <w:rsid w:val="005F7FD6"/>
    <w:rsid w:val="00606910"/>
    <w:rsid w:val="0061007E"/>
    <w:rsid w:val="0062077D"/>
    <w:rsid w:val="00632201"/>
    <w:rsid w:val="006417CC"/>
    <w:rsid w:val="006541C0"/>
    <w:rsid w:val="00661801"/>
    <w:rsid w:val="006707E4"/>
    <w:rsid w:val="006722C4"/>
    <w:rsid w:val="00680D7A"/>
    <w:rsid w:val="00684925"/>
    <w:rsid w:val="006849BE"/>
    <w:rsid w:val="00690745"/>
    <w:rsid w:val="00697897"/>
    <w:rsid w:val="006C3291"/>
    <w:rsid w:val="006C668C"/>
    <w:rsid w:val="006E3F4F"/>
    <w:rsid w:val="006E56A5"/>
    <w:rsid w:val="00707451"/>
    <w:rsid w:val="007135B7"/>
    <w:rsid w:val="00713BD6"/>
    <w:rsid w:val="00713FFA"/>
    <w:rsid w:val="00740363"/>
    <w:rsid w:val="00740DD9"/>
    <w:rsid w:val="007410ED"/>
    <w:rsid w:val="007432B1"/>
    <w:rsid w:val="0074558C"/>
    <w:rsid w:val="00765D61"/>
    <w:rsid w:val="00767DDC"/>
    <w:rsid w:val="007759F7"/>
    <w:rsid w:val="00777E92"/>
    <w:rsid w:val="00777EDE"/>
    <w:rsid w:val="007821BC"/>
    <w:rsid w:val="00786DB8"/>
    <w:rsid w:val="007961D9"/>
    <w:rsid w:val="007B263C"/>
    <w:rsid w:val="007C177F"/>
    <w:rsid w:val="007C5F73"/>
    <w:rsid w:val="007C7D67"/>
    <w:rsid w:val="007F0F63"/>
    <w:rsid w:val="007F5CD7"/>
    <w:rsid w:val="00806776"/>
    <w:rsid w:val="00806832"/>
    <w:rsid w:val="00810A4E"/>
    <w:rsid w:val="00814325"/>
    <w:rsid w:val="008246D3"/>
    <w:rsid w:val="00831FAC"/>
    <w:rsid w:val="0083541E"/>
    <w:rsid w:val="00837A75"/>
    <w:rsid w:val="008433C0"/>
    <w:rsid w:val="00843EB4"/>
    <w:rsid w:val="00851217"/>
    <w:rsid w:val="00853566"/>
    <w:rsid w:val="008636EF"/>
    <w:rsid w:val="008644BD"/>
    <w:rsid w:val="00872EE4"/>
    <w:rsid w:val="00880B20"/>
    <w:rsid w:val="0088610A"/>
    <w:rsid w:val="00886454"/>
    <w:rsid w:val="0089190A"/>
    <w:rsid w:val="008A1A55"/>
    <w:rsid w:val="008A2EEF"/>
    <w:rsid w:val="008B2DB8"/>
    <w:rsid w:val="008D6817"/>
    <w:rsid w:val="008D7BB2"/>
    <w:rsid w:val="008F16B4"/>
    <w:rsid w:val="008F69DC"/>
    <w:rsid w:val="009007DE"/>
    <w:rsid w:val="00904BF0"/>
    <w:rsid w:val="009105FC"/>
    <w:rsid w:val="00917CAA"/>
    <w:rsid w:val="00925909"/>
    <w:rsid w:val="009349CF"/>
    <w:rsid w:val="0096291C"/>
    <w:rsid w:val="009644AE"/>
    <w:rsid w:val="00964D44"/>
    <w:rsid w:val="009678A2"/>
    <w:rsid w:val="00974590"/>
    <w:rsid w:val="009779C8"/>
    <w:rsid w:val="00983454"/>
    <w:rsid w:val="00984572"/>
    <w:rsid w:val="00985C8E"/>
    <w:rsid w:val="009A179E"/>
    <w:rsid w:val="009A26DE"/>
    <w:rsid w:val="009A6DE3"/>
    <w:rsid w:val="009B24EF"/>
    <w:rsid w:val="009B66F9"/>
    <w:rsid w:val="009B7453"/>
    <w:rsid w:val="009C3E2E"/>
    <w:rsid w:val="009D125E"/>
    <w:rsid w:val="009D24D4"/>
    <w:rsid w:val="009D3168"/>
    <w:rsid w:val="009D715F"/>
    <w:rsid w:val="009D76AE"/>
    <w:rsid w:val="009E1B04"/>
    <w:rsid w:val="009E5FFD"/>
    <w:rsid w:val="00A07603"/>
    <w:rsid w:val="00A10553"/>
    <w:rsid w:val="00A26390"/>
    <w:rsid w:val="00A3573F"/>
    <w:rsid w:val="00A37D3E"/>
    <w:rsid w:val="00A42112"/>
    <w:rsid w:val="00A44A5C"/>
    <w:rsid w:val="00A44FA6"/>
    <w:rsid w:val="00A53AE7"/>
    <w:rsid w:val="00A754B8"/>
    <w:rsid w:val="00A945AC"/>
    <w:rsid w:val="00AA14D0"/>
    <w:rsid w:val="00AA289D"/>
    <w:rsid w:val="00AA2C19"/>
    <w:rsid w:val="00AA781E"/>
    <w:rsid w:val="00AA7B08"/>
    <w:rsid w:val="00AB2153"/>
    <w:rsid w:val="00AB499E"/>
    <w:rsid w:val="00AB57AC"/>
    <w:rsid w:val="00AB5C4B"/>
    <w:rsid w:val="00AB79F5"/>
    <w:rsid w:val="00AC0FFE"/>
    <w:rsid w:val="00AC1C79"/>
    <w:rsid w:val="00AE6222"/>
    <w:rsid w:val="00AF1604"/>
    <w:rsid w:val="00B00583"/>
    <w:rsid w:val="00B12970"/>
    <w:rsid w:val="00B144D6"/>
    <w:rsid w:val="00B15E69"/>
    <w:rsid w:val="00B215FD"/>
    <w:rsid w:val="00B33F42"/>
    <w:rsid w:val="00B42B84"/>
    <w:rsid w:val="00B4761A"/>
    <w:rsid w:val="00B52187"/>
    <w:rsid w:val="00B55B9D"/>
    <w:rsid w:val="00B73323"/>
    <w:rsid w:val="00B80D8B"/>
    <w:rsid w:val="00B81B7F"/>
    <w:rsid w:val="00BA19A7"/>
    <w:rsid w:val="00BA422E"/>
    <w:rsid w:val="00BB59B8"/>
    <w:rsid w:val="00BC7BBF"/>
    <w:rsid w:val="00BD183B"/>
    <w:rsid w:val="00BD3D09"/>
    <w:rsid w:val="00BD40B4"/>
    <w:rsid w:val="00BD70EF"/>
    <w:rsid w:val="00BE43F9"/>
    <w:rsid w:val="00C00284"/>
    <w:rsid w:val="00C013E4"/>
    <w:rsid w:val="00C37B26"/>
    <w:rsid w:val="00C56791"/>
    <w:rsid w:val="00C56F71"/>
    <w:rsid w:val="00C61059"/>
    <w:rsid w:val="00C6148A"/>
    <w:rsid w:val="00C66679"/>
    <w:rsid w:val="00C75174"/>
    <w:rsid w:val="00C80C1D"/>
    <w:rsid w:val="00CA35FD"/>
    <w:rsid w:val="00CB30B9"/>
    <w:rsid w:val="00CB39EC"/>
    <w:rsid w:val="00CB6E60"/>
    <w:rsid w:val="00CC10E5"/>
    <w:rsid w:val="00CC3497"/>
    <w:rsid w:val="00CD3BC4"/>
    <w:rsid w:val="00CD6215"/>
    <w:rsid w:val="00CF2CDB"/>
    <w:rsid w:val="00CF40D4"/>
    <w:rsid w:val="00CF7AF7"/>
    <w:rsid w:val="00D00B29"/>
    <w:rsid w:val="00D12E14"/>
    <w:rsid w:val="00D13BB2"/>
    <w:rsid w:val="00D22512"/>
    <w:rsid w:val="00D242F1"/>
    <w:rsid w:val="00D25451"/>
    <w:rsid w:val="00D32182"/>
    <w:rsid w:val="00D409AC"/>
    <w:rsid w:val="00D731D5"/>
    <w:rsid w:val="00D77D2A"/>
    <w:rsid w:val="00D82D51"/>
    <w:rsid w:val="00D87707"/>
    <w:rsid w:val="00D915B0"/>
    <w:rsid w:val="00D938EB"/>
    <w:rsid w:val="00DA0234"/>
    <w:rsid w:val="00DA3E9A"/>
    <w:rsid w:val="00DA4506"/>
    <w:rsid w:val="00DB548D"/>
    <w:rsid w:val="00DB787B"/>
    <w:rsid w:val="00DC6A6A"/>
    <w:rsid w:val="00DC7B2D"/>
    <w:rsid w:val="00DD3E86"/>
    <w:rsid w:val="00DE3468"/>
    <w:rsid w:val="00DF2212"/>
    <w:rsid w:val="00DF30F7"/>
    <w:rsid w:val="00DF72C8"/>
    <w:rsid w:val="00E134BB"/>
    <w:rsid w:val="00E146A4"/>
    <w:rsid w:val="00E205E3"/>
    <w:rsid w:val="00E52CC3"/>
    <w:rsid w:val="00E609B7"/>
    <w:rsid w:val="00E76AE8"/>
    <w:rsid w:val="00E90896"/>
    <w:rsid w:val="00E96F0D"/>
    <w:rsid w:val="00EB05F7"/>
    <w:rsid w:val="00EB36FD"/>
    <w:rsid w:val="00EC3C50"/>
    <w:rsid w:val="00EF2237"/>
    <w:rsid w:val="00EF2AB0"/>
    <w:rsid w:val="00EF6BB4"/>
    <w:rsid w:val="00F04680"/>
    <w:rsid w:val="00F12B49"/>
    <w:rsid w:val="00F44B40"/>
    <w:rsid w:val="00F46A62"/>
    <w:rsid w:val="00F5071F"/>
    <w:rsid w:val="00F525E1"/>
    <w:rsid w:val="00F65FF5"/>
    <w:rsid w:val="00F77F05"/>
    <w:rsid w:val="00F8690D"/>
    <w:rsid w:val="00F87FA4"/>
    <w:rsid w:val="00F92BAC"/>
    <w:rsid w:val="00F972A8"/>
    <w:rsid w:val="00FA249F"/>
    <w:rsid w:val="00FB146A"/>
    <w:rsid w:val="00FB485A"/>
    <w:rsid w:val="00FD3B64"/>
    <w:rsid w:val="00FF2A00"/>
    <w:rsid w:val="00FF3546"/>
    <w:rsid w:val="01E7023D"/>
    <w:rsid w:val="01F11465"/>
    <w:rsid w:val="02445FB8"/>
    <w:rsid w:val="02B4F8CB"/>
    <w:rsid w:val="0310CDB0"/>
    <w:rsid w:val="031BA394"/>
    <w:rsid w:val="03C0355D"/>
    <w:rsid w:val="0451617A"/>
    <w:rsid w:val="048737D6"/>
    <w:rsid w:val="04B1024E"/>
    <w:rsid w:val="05355DCC"/>
    <w:rsid w:val="056E38BA"/>
    <w:rsid w:val="0737FCB7"/>
    <w:rsid w:val="07437795"/>
    <w:rsid w:val="08597D9A"/>
    <w:rsid w:val="0878DB33"/>
    <w:rsid w:val="08D34E6A"/>
    <w:rsid w:val="09C6AFFC"/>
    <w:rsid w:val="0A014A0C"/>
    <w:rsid w:val="0A8022D4"/>
    <w:rsid w:val="0AB1327F"/>
    <w:rsid w:val="0B0F061A"/>
    <w:rsid w:val="0B4B05FA"/>
    <w:rsid w:val="0BB61EF0"/>
    <w:rsid w:val="0D3D322D"/>
    <w:rsid w:val="0D9181EC"/>
    <w:rsid w:val="0EA0BEDD"/>
    <w:rsid w:val="0EE29F45"/>
    <w:rsid w:val="0F867784"/>
    <w:rsid w:val="10DACA22"/>
    <w:rsid w:val="10DB9EB7"/>
    <w:rsid w:val="10EB4B75"/>
    <w:rsid w:val="1207B99F"/>
    <w:rsid w:val="1280D123"/>
    <w:rsid w:val="13308F01"/>
    <w:rsid w:val="13FD5535"/>
    <w:rsid w:val="141D0421"/>
    <w:rsid w:val="1525D41A"/>
    <w:rsid w:val="15EC5E69"/>
    <w:rsid w:val="1622869A"/>
    <w:rsid w:val="16EF7194"/>
    <w:rsid w:val="170235D6"/>
    <w:rsid w:val="186C99C8"/>
    <w:rsid w:val="187B3018"/>
    <w:rsid w:val="1924B1BB"/>
    <w:rsid w:val="19FCD68D"/>
    <w:rsid w:val="1A0176DB"/>
    <w:rsid w:val="1A4DF264"/>
    <w:rsid w:val="1BA86590"/>
    <w:rsid w:val="1BC19664"/>
    <w:rsid w:val="1BC5C0A0"/>
    <w:rsid w:val="1C0F73BB"/>
    <w:rsid w:val="1C347C05"/>
    <w:rsid w:val="1C61AAAD"/>
    <w:rsid w:val="1D287880"/>
    <w:rsid w:val="1D84EE0D"/>
    <w:rsid w:val="1E7FBE3F"/>
    <w:rsid w:val="1FEC6628"/>
    <w:rsid w:val="205AE4D4"/>
    <w:rsid w:val="20B0E78F"/>
    <w:rsid w:val="2103A8C7"/>
    <w:rsid w:val="210E2A76"/>
    <w:rsid w:val="216C7020"/>
    <w:rsid w:val="21BB2FE0"/>
    <w:rsid w:val="239A1236"/>
    <w:rsid w:val="239C5469"/>
    <w:rsid w:val="23A37FDD"/>
    <w:rsid w:val="249A6361"/>
    <w:rsid w:val="25AFA99D"/>
    <w:rsid w:val="25B0FB10"/>
    <w:rsid w:val="26222D7D"/>
    <w:rsid w:val="2693A25F"/>
    <w:rsid w:val="26C3059C"/>
    <w:rsid w:val="27266C54"/>
    <w:rsid w:val="274C3B57"/>
    <w:rsid w:val="2824B5C4"/>
    <w:rsid w:val="28512B64"/>
    <w:rsid w:val="285916DD"/>
    <w:rsid w:val="28F086E0"/>
    <w:rsid w:val="28FB0758"/>
    <w:rsid w:val="2940758C"/>
    <w:rsid w:val="296DA038"/>
    <w:rsid w:val="29D41017"/>
    <w:rsid w:val="2A22AD40"/>
    <w:rsid w:val="2B50EA61"/>
    <w:rsid w:val="2B685799"/>
    <w:rsid w:val="2B96C0E8"/>
    <w:rsid w:val="2BC55F40"/>
    <w:rsid w:val="2DA55BCB"/>
    <w:rsid w:val="2DCE7C8B"/>
    <w:rsid w:val="2E1E8C4C"/>
    <w:rsid w:val="2E28F672"/>
    <w:rsid w:val="2FC5BA90"/>
    <w:rsid w:val="3073F396"/>
    <w:rsid w:val="309E689F"/>
    <w:rsid w:val="3162FBD1"/>
    <w:rsid w:val="31C3E2AF"/>
    <w:rsid w:val="31F3C45E"/>
    <w:rsid w:val="329DAE92"/>
    <w:rsid w:val="33743107"/>
    <w:rsid w:val="342D9999"/>
    <w:rsid w:val="3452B3C5"/>
    <w:rsid w:val="34608F0E"/>
    <w:rsid w:val="348E1AF2"/>
    <w:rsid w:val="3608506F"/>
    <w:rsid w:val="3680682F"/>
    <w:rsid w:val="37F7FF2B"/>
    <w:rsid w:val="39499706"/>
    <w:rsid w:val="3980F2B9"/>
    <w:rsid w:val="39F46FED"/>
    <w:rsid w:val="3A46F5E7"/>
    <w:rsid w:val="3A58DE72"/>
    <w:rsid w:val="3A733283"/>
    <w:rsid w:val="3AD76B8D"/>
    <w:rsid w:val="3BBB2403"/>
    <w:rsid w:val="3C46BD4B"/>
    <w:rsid w:val="3C67518E"/>
    <w:rsid w:val="3C7DC060"/>
    <w:rsid w:val="3C8A21ED"/>
    <w:rsid w:val="3CDAA1CD"/>
    <w:rsid w:val="3E5DB9E5"/>
    <w:rsid w:val="3EC7200B"/>
    <w:rsid w:val="3EE55708"/>
    <w:rsid w:val="3F110146"/>
    <w:rsid w:val="41C89F76"/>
    <w:rsid w:val="4203A06C"/>
    <w:rsid w:val="4295391D"/>
    <w:rsid w:val="42F4E882"/>
    <w:rsid w:val="42F6893E"/>
    <w:rsid w:val="4308967C"/>
    <w:rsid w:val="43AF876A"/>
    <w:rsid w:val="45C03724"/>
    <w:rsid w:val="45D8418D"/>
    <w:rsid w:val="45E3F188"/>
    <w:rsid w:val="46FD9994"/>
    <w:rsid w:val="477A9DC6"/>
    <w:rsid w:val="481E6805"/>
    <w:rsid w:val="48EFE81F"/>
    <w:rsid w:val="4988F70F"/>
    <w:rsid w:val="49C4547F"/>
    <w:rsid w:val="49E7D0E7"/>
    <w:rsid w:val="4A342D79"/>
    <w:rsid w:val="4A5DC992"/>
    <w:rsid w:val="4B01877E"/>
    <w:rsid w:val="4B1EDD57"/>
    <w:rsid w:val="4BE3F1B7"/>
    <w:rsid w:val="4C57BE37"/>
    <w:rsid w:val="4C5ABA49"/>
    <w:rsid w:val="4D388347"/>
    <w:rsid w:val="4DE3898C"/>
    <w:rsid w:val="4E0D69ED"/>
    <w:rsid w:val="4E12F0AB"/>
    <w:rsid w:val="4ED81DB1"/>
    <w:rsid w:val="4F1041FF"/>
    <w:rsid w:val="4F8AA295"/>
    <w:rsid w:val="5028FE2C"/>
    <w:rsid w:val="50F9A27F"/>
    <w:rsid w:val="512DC9E9"/>
    <w:rsid w:val="51551841"/>
    <w:rsid w:val="51A877E0"/>
    <w:rsid w:val="523189F9"/>
    <w:rsid w:val="523FCB82"/>
    <w:rsid w:val="536421D8"/>
    <w:rsid w:val="541F4EB3"/>
    <w:rsid w:val="543BF7BD"/>
    <w:rsid w:val="543E5BBC"/>
    <w:rsid w:val="55CE8F5B"/>
    <w:rsid w:val="57CD3711"/>
    <w:rsid w:val="58375FFE"/>
    <w:rsid w:val="5861AC9B"/>
    <w:rsid w:val="58A6031C"/>
    <w:rsid w:val="58ABE74E"/>
    <w:rsid w:val="58B555D2"/>
    <w:rsid w:val="58C56C18"/>
    <w:rsid w:val="59AB4DBC"/>
    <w:rsid w:val="5A29531D"/>
    <w:rsid w:val="5A8917F9"/>
    <w:rsid w:val="5B4FC40F"/>
    <w:rsid w:val="5BE810EC"/>
    <w:rsid w:val="5CCCB3CB"/>
    <w:rsid w:val="5D88642A"/>
    <w:rsid w:val="5EF293CF"/>
    <w:rsid w:val="5F39C218"/>
    <w:rsid w:val="5F9EA63D"/>
    <w:rsid w:val="5FAF720C"/>
    <w:rsid w:val="615CC51B"/>
    <w:rsid w:val="61713A6F"/>
    <w:rsid w:val="632CD9DD"/>
    <w:rsid w:val="64AEFBCB"/>
    <w:rsid w:val="6520AADF"/>
    <w:rsid w:val="656C5532"/>
    <w:rsid w:val="65DDDD1A"/>
    <w:rsid w:val="65FE07D4"/>
    <w:rsid w:val="6626760E"/>
    <w:rsid w:val="67636947"/>
    <w:rsid w:val="67A57111"/>
    <w:rsid w:val="681F82F9"/>
    <w:rsid w:val="68464F2A"/>
    <w:rsid w:val="6860871A"/>
    <w:rsid w:val="6870741C"/>
    <w:rsid w:val="68D01668"/>
    <w:rsid w:val="68F18A1D"/>
    <w:rsid w:val="6A22D931"/>
    <w:rsid w:val="6A6173B3"/>
    <w:rsid w:val="6B06210C"/>
    <w:rsid w:val="6B2FA7D9"/>
    <w:rsid w:val="6BB147D0"/>
    <w:rsid w:val="6BB8295F"/>
    <w:rsid w:val="6BF382FA"/>
    <w:rsid w:val="6CBBD73C"/>
    <w:rsid w:val="6CCB51C0"/>
    <w:rsid w:val="6DD0EB0E"/>
    <w:rsid w:val="6EE9A429"/>
    <w:rsid w:val="6F91FFEE"/>
    <w:rsid w:val="6FA0A104"/>
    <w:rsid w:val="70E8459F"/>
    <w:rsid w:val="7178208F"/>
    <w:rsid w:val="718EF951"/>
    <w:rsid w:val="7215A35C"/>
    <w:rsid w:val="72F5F659"/>
    <w:rsid w:val="74E55294"/>
    <w:rsid w:val="7536DFF5"/>
    <w:rsid w:val="7617546F"/>
    <w:rsid w:val="76AEC8F1"/>
    <w:rsid w:val="7773E642"/>
    <w:rsid w:val="78058809"/>
    <w:rsid w:val="78112F55"/>
    <w:rsid w:val="7985CF78"/>
    <w:rsid w:val="798DEEF4"/>
    <w:rsid w:val="7999C6A3"/>
    <w:rsid w:val="7A4B34BE"/>
    <w:rsid w:val="7AD135AF"/>
    <w:rsid w:val="7C987286"/>
    <w:rsid w:val="7D2C420A"/>
    <w:rsid w:val="7DC22DA2"/>
    <w:rsid w:val="7E083673"/>
    <w:rsid w:val="7E2CEAE6"/>
    <w:rsid w:val="7E4E904E"/>
    <w:rsid w:val="7E71B2D4"/>
    <w:rsid w:val="7E802FF7"/>
    <w:rsid w:val="7F53B60D"/>
    <w:rsid w:val="7F90A95E"/>
    <w:rsid w:val="7FBA1C2B"/>
    <w:rsid w:val="7FD215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8C4C"/>
  <w15:chartTrackingRefBased/>
  <w15:docId w15:val="{AD83D4AC-0BC5-4C44-8FE1-7527F67A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C3E2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70E845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2970"/>
    <w:pPr>
      <w:spacing w:before="100" w:beforeAutospacing="1" w:after="100" w:afterAutospacing="1"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4A07ED"/>
    <w:rPr>
      <w:color w:val="605E5C"/>
      <w:shd w:val="clear" w:color="auto" w:fill="E1DFDD"/>
    </w:rPr>
  </w:style>
  <w:style w:type="character" w:customStyle="1" w:styleId="Heading3Char">
    <w:name w:val="Heading 3 Char"/>
    <w:basedOn w:val="DefaultParagraphFont"/>
    <w:link w:val="Heading3"/>
    <w:uiPriority w:val="9"/>
    <w:semiHidden/>
    <w:rsid w:val="009C3E2E"/>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7586">
      <w:bodyDiv w:val="1"/>
      <w:marLeft w:val="0"/>
      <w:marRight w:val="0"/>
      <w:marTop w:val="0"/>
      <w:marBottom w:val="0"/>
      <w:divBdr>
        <w:top w:val="none" w:sz="0" w:space="0" w:color="auto"/>
        <w:left w:val="none" w:sz="0" w:space="0" w:color="auto"/>
        <w:bottom w:val="none" w:sz="0" w:space="0" w:color="auto"/>
        <w:right w:val="none" w:sz="0" w:space="0" w:color="auto"/>
      </w:divBdr>
    </w:div>
    <w:div w:id="72708475">
      <w:bodyDiv w:val="1"/>
      <w:marLeft w:val="0"/>
      <w:marRight w:val="0"/>
      <w:marTop w:val="0"/>
      <w:marBottom w:val="0"/>
      <w:divBdr>
        <w:top w:val="none" w:sz="0" w:space="0" w:color="auto"/>
        <w:left w:val="none" w:sz="0" w:space="0" w:color="auto"/>
        <w:bottom w:val="none" w:sz="0" w:space="0" w:color="auto"/>
        <w:right w:val="none" w:sz="0" w:space="0" w:color="auto"/>
      </w:divBdr>
    </w:div>
    <w:div w:id="139614855">
      <w:bodyDiv w:val="1"/>
      <w:marLeft w:val="0"/>
      <w:marRight w:val="0"/>
      <w:marTop w:val="0"/>
      <w:marBottom w:val="0"/>
      <w:divBdr>
        <w:top w:val="none" w:sz="0" w:space="0" w:color="auto"/>
        <w:left w:val="none" w:sz="0" w:space="0" w:color="auto"/>
        <w:bottom w:val="none" w:sz="0" w:space="0" w:color="auto"/>
        <w:right w:val="none" w:sz="0" w:space="0" w:color="auto"/>
      </w:divBdr>
      <w:divsChild>
        <w:div w:id="96567115">
          <w:marLeft w:val="0"/>
          <w:marRight w:val="0"/>
          <w:marTop w:val="0"/>
          <w:marBottom w:val="0"/>
          <w:divBdr>
            <w:top w:val="none" w:sz="0" w:space="0" w:color="auto"/>
            <w:left w:val="none" w:sz="0" w:space="0" w:color="auto"/>
            <w:bottom w:val="none" w:sz="0" w:space="0" w:color="auto"/>
            <w:right w:val="none" w:sz="0" w:space="0" w:color="auto"/>
          </w:divBdr>
          <w:divsChild>
            <w:div w:id="1792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364">
      <w:bodyDiv w:val="1"/>
      <w:marLeft w:val="0"/>
      <w:marRight w:val="0"/>
      <w:marTop w:val="0"/>
      <w:marBottom w:val="0"/>
      <w:divBdr>
        <w:top w:val="none" w:sz="0" w:space="0" w:color="auto"/>
        <w:left w:val="none" w:sz="0" w:space="0" w:color="auto"/>
        <w:bottom w:val="none" w:sz="0" w:space="0" w:color="auto"/>
        <w:right w:val="none" w:sz="0" w:space="0" w:color="auto"/>
      </w:divBdr>
    </w:div>
    <w:div w:id="246421908">
      <w:bodyDiv w:val="1"/>
      <w:marLeft w:val="0"/>
      <w:marRight w:val="0"/>
      <w:marTop w:val="0"/>
      <w:marBottom w:val="0"/>
      <w:divBdr>
        <w:top w:val="none" w:sz="0" w:space="0" w:color="auto"/>
        <w:left w:val="none" w:sz="0" w:space="0" w:color="auto"/>
        <w:bottom w:val="none" w:sz="0" w:space="0" w:color="auto"/>
        <w:right w:val="none" w:sz="0" w:space="0" w:color="auto"/>
      </w:divBdr>
    </w:div>
    <w:div w:id="261767565">
      <w:bodyDiv w:val="1"/>
      <w:marLeft w:val="0"/>
      <w:marRight w:val="0"/>
      <w:marTop w:val="0"/>
      <w:marBottom w:val="0"/>
      <w:divBdr>
        <w:top w:val="none" w:sz="0" w:space="0" w:color="auto"/>
        <w:left w:val="none" w:sz="0" w:space="0" w:color="auto"/>
        <w:bottom w:val="none" w:sz="0" w:space="0" w:color="auto"/>
        <w:right w:val="none" w:sz="0" w:space="0" w:color="auto"/>
      </w:divBdr>
    </w:div>
    <w:div w:id="363596750">
      <w:bodyDiv w:val="1"/>
      <w:marLeft w:val="0"/>
      <w:marRight w:val="0"/>
      <w:marTop w:val="0"/>
      <w:marBottom w:val="0"/>
      <w:divBdr>
        <w:top w:val="none" w:sz="0" w:space="0" w:color="auto"/>
        <w:left w:val="none" w:sz="0" w:space="0" w:color="auto"/>
        <w:bottom w:val="none" w:sz="0" w:space="0" w:color="auto"/>
        <w:right w:val="none" w:sz="0" w:space="0" w:color="auto"/>
      </w:divBdr>
      <w:divsChild>
        <w:div w:id="533153804">
          <w:marLeft w:val="-720"/>
          <w:marRight w:val="0"/>
          <w:marTop w:val="0"/>
          <w:marBottom w:val="0"/>
          <w:divBdr>
            <w:top w:val="none" w:sz="0" w:space="0" w:color="auto"/>
            <w:left w:val="none" w:sz="0" w:space="0" w:color="auto"/>
            <w:bottom w:val="none" w:sz="0" w:space="0" w:color="auto"/>
            <w:right w:val="none" w:sz="0" w:space="0" w:color="auto"/>
          </w:divBdr>
        </w:div>
      </w:divsChild>
    </w:div>
    <w:div w:id="441804832">
      <w:bodyDiv w:val="1"/>
      <w:marLeft w:val="0"/>
      <w:marRight w:val="0"/>
      <w:marTop w:val="0"/>
      <w:marBottom w:val="0"/>
      <w:divBdr>
        <w:top w:val="none" w:sz="0" w:space="0" w:color="auto"/>
        <w:left w:val="none" w:sz="0" w:space="0" w:color="auto"/>
        <w:bottom w:val="none" w:sz="0" w:space="0" w:color="auto"/>
        <w:right w:val="none" w:sz="0" w:space="0" w:color="auto"/>
      </w:divBdr>
      <w:divsChild>
        <w:div w:id="1204902659">
          <w:marLeft w:val="0"/>
          <w:marRight w:val="0"/>
          <w:marTop w:val="0"/>
          <w:marBottom w:val="0"/>
          <w:divBdr>
            <w:top w:val="none" w:sz="0" w:space="0" w:color="auto"/>
            <w:left w:val="none" w:sz="0" w:space="0" w:color="auto"/>
            <w:bottom w:val="none" w:sz="0" w:space="0" w:color="auto"/>
            <w:right w:val="none" w:sz="0" w:space="0" w:color="auto"/>
          </w:divBdr>
          <w:divsChild>
            <w:div w:id="2095323258">
              <w:marLeft w:val="0"/>
              <w:marRight w:val="0"/>
              <w:marTop w:val="0"/>
              <w:marBottom w:val="0"/>
              <w:divBdr>
                <w:top w:val="none" w:sz="0" w:space="0" w:color="auto"/>
                <w:left w:val="none" w:sz="0" w:space="0" w:color="auto"/>
                <w:bottom w:val="none" w:sz="0" w:space="0" w:color="auto"/>
                <w:right w:val="none" w:sz="0" w:space="0" w:color="auto"/>
              </w:divBdr>
            </w:div>
            <w:div w:id="363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5218">
      <w:bodyDiv w:val="1"/>
      <w:marLeft w:val="0"/>
      <w:marRight w:val="0"/>
      <w:marTop w:val="0"/>
      <w:marBottom w:val="0"/>
      <w:divBdr>
        <w:top w:val="none" w:sz="0" w:space="0" w:color="auto"/>
        <w:left w:val="none" w:sz="0" w:space="0" w:color="auto"/>
        <w:bottom w:val="none" w:sz="0" w:space="0" w:color="auto"/>
        <w:right w:val="none" w:sz="0" w:space="0" w:color="auto"/>
      </w:divBdr>
      <w:divsChild>
        <w:div w:id="1860973152">
          <w:marLeft w:val="0"/>
          <w:marRight w:val="0"/>
          <w:marTop w:val="0"/>
          <w:marBottom w:val="0"/>
          <w:divBdr>
            <w:top w:val="none" w:sz="0" w:space="0" w:color="auto"/>
            <w:left w:val="none" w:sz="0" w:space="0" w:color="auto"/>
            <w:bottom w:val="none" w:sz="0" w:space="0" w:color="auto"/>
            <w:right w:val="none" w:sz="0" w:space="0" w:color="auto"/>
          </w:divBdr>
          <w:divsChild>
            <w:div w:id="1444156702">
              <w:marLeft w:val="0"/>
              <w:marRight w:val="0"/>
              <w:marTop w:val="0"/>
              <w:marBottom w:val="0"/>
              <w:divBdr>
                <w:top w:val="none" w:sz="0" w:space="0" w:color="auto"/>
                <w:left w:val="none" w:sz="0" w:space="0" w:color="auto"/>
                <w:bottom w:val="none" w:sz="0" w:space="0" w:color="auto"/>
                <w:right w:val="none" w:sz="0" w:space="0" w:color="auto"/>
              </w:divBdr>
            </w:div>
            <w:div w:id="10833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8136">
      <w:bodyDiv w:val="1"/>
      <w:marLeft w:val="0"/>
      <w:marRight w:val="0"/>
      <w:marTop w:val="0"/>
      <w:marBottom w:val="0"/>
      <w:divBdr>
        <w:top w:val="none" w:sz="0" w:space="0" w:color="auto"/>
        <w:left w:val="none" w:sz="0" w:space="0" w:color="auto"/>
        <w:bottom w:val="none" w:sz="0" w:space="0" w:color="auto"/>
        <w:right w:val="none" w:sz="0" w:space="0" w:color="auto"/>
      </w:divBdr>
      <w:divsChild>
        <w:div w:id="1494419510">
          <w:marLeft w:val="0"/>
          <w:marRight w:val="0"/>
          <w:marTop w:val="0"/>
          <w:marBottom w:val="0"/>
          <w:divBdr>
            <w:top w:val="none" w:sz="0" w:space="0" w:color="auto"/>
            <w:left w:val="none" w:sz="0" w:space="0" w:color="auto"/>
            <w:bottom w:val="none" w:sz="0" w:space="0" w:color="auto"/>
            <w:right w:val="none" w:sz="0" w:space="0" w:color="auto"/>
          </w:divBdr>
          <w:divsChild>
            <w:div w:id="773980406">
              <w:marLeft w:val="0"/>
              <w:marRight w:val="0"/>
              <w:marTop w:val="0"/>
              <w:marBottom w:val="0"/>
              <w:divBdr>
                <w:top w:val="none" w:sz="0" w:space="0" w:color="auto"/>
                <w:left w:val="none" w:sz="0" w:space="0" w:color="auto"/>
                <w:bottom w:val="none" w:sz="0" w:space="0" w:color="auto"/>
                <w:right w:val="none" w:sz="0" w:space="0" w:color="auto"/>
              </w:divBdr>
            </w:div>
            <w:div w:id="1608389184">
              <w:marLeft w:val="0"/>
              <w:marRight w:val="0"/>
              <w:marTop w:val="0"/>
              <w:marBottom w:val="0"/>
              <w:divBdr>
                <w:top w:val="none" w:sz="0" w:space="0" w:color="auto"/>
                <w:left w:val="none" w:sz="0" w:space="0" w:color="auto"/>
                <w:bottom w:val="none" w:sz="0" w:space="0" w:color="auto"/>
                <w:right w:val="none" w:sz="0" w:space="0" w:color="auto"/>
              </w:divBdr>
            </w:div>
            <w:div w:id="998192338">
              <w:marLeft w:val="0"/>
              <w:marRight w:val="0"/>
              <w:marTop w:val="0"/>
              <w:marBottom w:val="0"/>
              <w:divBdr>
                <w:top w:val="none" w:sz="0" w:space="0" w:color="auto"/>
                <w:left w:val="none" w:sz="0" w:space="0" w:color="auto"/>
                <w:bottom w:val="none" w:sz="0" w:space="0" w:color="auto"/>
                <w:right w:val="none" w:sz="0" w:space="0" w:color="auto"/>
              </w:divBdr>
            </w:div>
            <w:div w:id="1911883660">
              <w:marLeft w:val="0"/>
              <w:marRight w:val="0"/>
              <w:marTop w:val="0"/>
              <w:marBottom w:val="0"/>
              <w:divBdr>
                <w:top w:val="none" w:sz="0" w:space="0" w:color="auto"/>
                <w:left w:val="none" w:sz="0" w:space="0" w:color="auto"/>
                <w:bottom w:val="none" w:sz="0" w:space="0" w:color="auto"/>
                <w:right w:val="none" w:sz="0" w:space="0" w:color="auto"/>
              </w:divBdr>
            </w:div>
            <w:div w:id="45422713">
              <w:marLeft w:val="0"/>
              <w:marRight w:val="0"/>
              <w:marTop w:val="0"/>
              <w:marBottom w:val="0"/>
              <w:divBdr>
                <w:top w:val="none" w:sz="0" w:space="0" w:color="auto"/>
                <w:left w:val="none" w:sz="0" w:space="0" w:color="auto"/>
                <w:bottom w:val="none" w:sz="0" w:space="0" w:color="auto"/>
                <w:right w:val="none" w:sz="0" w:space="0" w:color="auto"/>
              </w:divBdr>
            </w:div>
            <w:div w:id="1901138453">
              <w:marLeft w:val="0"/>
              <w:marRight w:val="0"/>
              <w:marTop w:val="0"/>
              <w:marBottom w:val="0"/>
              <w:divBdr>
                <w:top w:val="none" w:sz="0" w:space="0" w:color="auto"/>
                <w:left w:val="none" w:sz="0" w:space="0" w:color="auto"/>
                <w:bottom w:val="none" w:sz="0" w:space="0" w:color="auto"/>
                <w:right w:val="none" w:sz="0" w:space="0" w:color="auto"/>
              </w:divBdr>
            </w:div>
            <w:div w:id="1151021191">
              <w:marLeft w:val="0"/>
              <w:marRight w:val="0"/>
              <w:marTop w:val="0"/>
              <w:marBottom w:val="0"/>
              <w:divBdr>
                <w:top w:val="none" w:sz="0" w:space="0" w:color="auto"/>
                <w:left w:val="none" w:sz="0" w:space="0" w:color="auto"/>
                <w:bottom w:val="none" w:sz="0" w:space="0" w:color="auto"/>
                <w:right w:val="none" w:sz="0" w:space="0" w:color="auto"/>
              </w:divBdr>
            </w:div>
            <w:div w:id="10301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89803">
      <w:bodyDiv w:val="1"/>
      <w:marLeft w:val="0"/>
      <w:marRight w:val="0"/>
      <w:marTop w:val="0"/>
      <w:marBottom w:val="0"/>
      <w:divBdr>
        <w:top w:val="none" w:sz="0" w:space="0" w:color="auto"/>
        <w:left w:val="none" w:sz="0" w:space="0" w:color="auto"/>
        <w:bottom w:val="none" w:sz="0" w:space="0" w:color="auto"/>
        <w:right w:val="none" w:sz="0" w:space="0" w:color="auto"/>
      </w:divBdr>
      <w:divsChild>
        <w:div w:id="263613328">
          <w:marLeft w:val="-720"/>
          <w:marRight w:val="0"/>
          <w:marTop w:val="0"/>
          <w:marBottom w:val="0"/>
          <w:divBdr>
            <w:top w:val="none" w:sz="0" w:space="0" w:color="auto"/>
            <w:left w:val="none" w:sz="0" w:space="0" w:color="auto"/>
            <w:bottom w:val="none" w:sz="0" w:space="0" w:color="auto"/>
            <w:right w:val="none" w:sz="0" w:space="0" w:color="auto"/>
          </w:divBdr>
        </w:div>
      </w:divsChild>
    </w:div>
    <w:div w:id="658459193">
      <w:bodyDiv w:val="1"/>
      <w:marLeft w:val="0"/>
      <w:marRight w:val="0"/>
      <w:marTop w:val="0"/>
      <w:marBottom w:val="0"/>
      <w:divBdr>
        <w:top w:val="none" w:sz="0" w:space="0" w:color="auto"/>
        <w:left w:val="none" w:sz="0" w:space="0" w:color="auto"/>
        <w:bottom w:val="none" w:sz="0" w:space="0" w:color="auto"/>
        <w:right w:val="none" w:sz="0" w:space="0" w:color="auto"/>
      </w:divBdr>
    </w:div>
    <w:div w:id="677922092">
      <w:bodyDiv w:val="1"/>
      <w:marLeft w:val="0"/>
      <w:marRight w:val="0"/>
      <w:marTop w:val="0"/>
      <w:marBottom w:val="0"/>
      <w:divBdr>
        <w:top w:val="none" w:sz="0" w:space="0" w:color="auto"/>
        <w:left w:val="none" w:sz="0" w:space="0" w:color="auto"/>
        <w:bottom w:val="none" w:sz="0" w:space="0" w:color="auto"/>
        <w:right w:val="none" w:sz="0" w:space="0" w:color="auto"/>
      </w:divBdr>
      <w:divsChild>
        <w:div w:id="671294184">
          <w:marLeft w:val="0"/>
          <w:marRight w:val="0"/>
          <w:marTop w:val="0"/>
          <w:marBottom w:val="0"/>
          <w:divBdr>
            <w:top w:val="none" w:sz="0" w:space="0" w:color="auto"/>
            <w:left w:val="none" w:sz="0" w:space="0" w:color="auto"/>
            <w:bottom w:val="none" w:sz="0" w:space="0" w:color="auto"/>
            <w:right w:val="none" w:sz="0" w:space="0" w:color="auto"/>
          </w:divBdr>
          <w:divsChild>
            <w:div w:id="1980380033">
              <w:marLeft w:val="0"/>
              <w:marRight w:val="0"/>
              <w:marTop w:val="0"/>
              <w:marBottom w:val="0"/>
              <w:divBdr>
                <w:top w:val="none" w:sz="0" w:space="0" w:color="auto"/>
                <w:left w:val="none" w:sz="0" w:space="0" w:color="auto"/>
                <w:bottom w:val="none" w:sz="0" w:space="0" w:color="auto"/>
                <w:right w:val="none" w:sz="0" w:space="0" w:color="auto"/>
              </w:divBdr>
            </w:div>
            <w:div w:id="1951424582">
              <w:marLeft w:val="0"/>
              <w:marRight w:val="0"/>
              <w:marTop w:val="0"/>
              <w:marBottom w:val="0"/>
              <w:divBdr>
                <w:top w:val="none" w:sz="0" w:space="0" w:color="auto"/>
                <w:left w:val="none" w:sz="0" w:space="0" w:color="auto"/>
                <w:bottom w:val="none" w:sz="0" w:space="0" w:color="auto"/>
                <w:right w:val="none" w:sz="0" w:space="0" w:color="auto"/>
              </w:divBdr>
            </w:div>
            <w:div w:id="340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3067">
      <w:bodyDiv w:val="1"/>
      <w:marLeft w:val="0"/>
      <w:marRight w:val="0"/>
      <w:marTop w:val="0"/>
      <w:marBottom w:val="0"/>
      <w:divBdr>
        <w:top w:val="none" w:sz="0" w:space="0" w:color="auto"/>
        <w:left w:val="none" w:sz="0" w:space="0" w:color="auto"/>
        <w:bottom w:val="none" w:sz="0" w:space="0" w:color="auto"/>
        <w:right w:val="none" w:sz="0" w:space="0" w:color="auto"/>
      </w:divBdr>
      <w:divsChild>
        <w:div w:id="458962632">
          <w:marLeft w:val="0"/>
          <w:marRight w:val="0"/>
          <w:marTop w:val="0"/>
          <w:marBottom w:val="0"/>
          <w:divBdr>
            <w:top w:val="none" w:sz="0" w:space="0" w:color="auto"/>
            <w:left w:val="none" w:sz="0" w:space="0" w:color="auto"/>
            <w:bottom w:val="none" w:sz="0" w:space="0" w:color="auto"/>
            <w:right w:val="none" w:sz="0" w:space="0" w:color="auto"/>
          </w:divBdr>
          <w:divsChild>
            <w:div w:id="708920683">
              <w:marLeft w:val="0"/>
              <w:marRight w:val="0"/>
              <w:marTop w:val="0"/>
              <w:marBottom w:val="0"/>
              <w:divBdr>
                <w:top w:val="none" w:sz="0" w:space="0" w:color="auto"/>
                <w:left w:val="none" w:sz="0" w:space="0" w:color="auto"/>
                <w:bottom w:val="none" w:sz="0" w:space="0" w:color="auto"/>
                <w:right w:val="none" w:sz="0" w:space="0" w:color="auto"/>
              </w:divBdr>
            </w:div>
            <w:div w:id="725833900">
              <w:marLeft w:val="0"/>
              <w:marRight w:val="0"/>
              <w:marTop w:val="0"/>
              <w:marBottom w:val="0"/>
              <w:divBdr>
                <w:top w:val="none" w:sz="0" w:space="0" w:color="auto"/>
                <w:left w:val="none" w:sz="0" w:space="0" w:color="auto"/>
                <w:bottom w:val="none" w:sz="0" w:space="0" w:color="auto"/>
                <w:right w:val="none" w:sz="0" w:space="0" w:color="auto"/>
              </w:divBdr>
            </w:div>
            <w:div w:id="16384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7759">
      <w:bodyDiv w:val="1"/>
      <w:marLeft w:val="0"/>
      <w:marRight w:val="0"/>
      <w:marTop w:val="0"/>
      <w:marBottom w:val="0"/>
      <w:divBdr>
        <w:top w:val="none" w:sz="0" w:space="0" w:color="auto"/>
        <w:left w:val="none" w:sz="0" w:space="0" w:color="auto"/>
        <w:bottom w:val="none" w:sz="0" w:space="0" w:color="auto"/>
        <w:right w:val="none" w:sz="0" w:space="0" w:color="auto"/>
      </w:divBdr>
    </w:div>
    <w:div w:id="749230127">
      <w:bodyDiv w:val="1"/>
      <w:marLeft w:val="0"/>
      <w:marRight w:val="0"/>
      <w:marTop w:val="0"/>
      <w:marBottom w:val="0"/>
      <w:divBdr>
        <w:top w:val="none" w:sz="0" w:space="0" w:color="auto"/>
        <w:left w:val="none" w:sz="0" w:space="0" w:color="auto"/>
        <w:bottom w:val="none" w:sz="0" w:space="0" w:color="auto"/>
        <w:right w:val="none" w:sz="0" w:space="0" w:color="auto"/>
      </w:divBdr>
      <w:divsChild>
        <w:div w:id="1912346927">
          <w:marLeft w:val="-720"/>
          <w:marRight w:val="0"/>
          <w:marTop w:val="0"/>
          <w:marBottom w:val="0"/>
          <w:divBdr>
            <w:top w:val="none" w:sz="0" w:space="0" w:color="auto"/>
            <w:left w:val="none" w:sz="0" w:space="0" w:color="auto"/>
            <w:bottom w:val="none" w:sz="0" w:space="0" w:color="auto"/>
            <w:right w:val="none" w:sz="0" w:space="0" w:color="auto"/>
          </w:divBdr>
        </w:div>
      </w:divsChild>
    </w:div>
    <w:div w:id="765657619">
      <w:bodyDiv w:val="1"/>
      <w:marLeft w:val="0"/>
      <w:marRight w:val="0"/>
      <w:marTop w:val="0"/>
      <w:marBottom w:val="0"/>
      <w:divBdr>
        <w:top w:val="none" w:sz="0" w:space="0" w:color="auto"/>
        <w:left w:val="none" w:sz="0" w:space="0" w:color="auto"/>
        <w:bottom w:val="none" w:sz="0" w:space="0" w:color="auto"/>
        <w:right w:val="none" w:sz="0" w:space="0" w:color="auto"/>
      </w:divBdr>
    </w:div>
    <w:div w:id="776676334">
      <w:bodyDiv w:val="1"/>
      <w:marLeft w:val="0"/>
      <w:marRight w:val="0"/>
      <w:marTop w:val="0"/>
      <w:marBottom w:val="0"/>
      <w:divBdr>
        <w:top w:val="none" w:sz="0" w:space="0" w:color="auto"/>
        <w:left w:val="none" w:sz="0" w:space="0" w:color="auto"/>
        <w:bottom w:val="none" w:sz="0" w:space="0" w:color="auto"/>
        <w:right w:val="none" w:sz="0" w:space="0" w:color="auto"/>
      </w:divBdr>
    </w:div>
    <w:div w:id="1008098798">
      <w:bodyDiv w:val="1"/>
      <w:marLeft w:val="0"/>
      <w:marRight w:val="0"/>
      <w:marTop w:val="0"/>
      <w:marBottom w:val="0"/>
      <w:divBdr>
        <w:top w:val="none" w:sz="0" w:space="0" w:color="auto"/>
        <w:left w:val="none" w:sz="0" w:space="0" w:color="auto"/>
        <w:bottom w:val="none" w:sz="0" w:space="0" w:color="auto"/>
        <w:right w:val="none" w:sz="0" w:space="0" w:color="auto"/>
      </w:divBdr>
      <w:divsChild>
        <w:div w:id="2043937467">
          <w:marLeft w:val="0"/>
          <w:marRight w:val="0"/>
          <w:marTop w:val="0"/>
          <w:marBottom w:val="0"/>
          <w:divBdr>
            <w:top w:val="none" w:sz="0" w:space="0" w:color="auto"/>
            <w:left w:val="none" w:sz="0" w:space="0" w:color="auto"/>
            <w:bottom w:val="none" w:sz="0" w:space="0" w:color="auto"/>
            <w:right w:val="none" w:sz="0" w:space="0" w:color="auto"/>
          </w:divBdr>
          <w:divsChild>
            <w:div w:id="306207473">
              <w:marLeft w:val="0"/>
              <w:marRight w:val="0"/>
              <w:marTop w:val="0"/>
              <w:marBottom w:val="0"/>
              <w:divBdr>
                <w:top w:val="none" w:sz="0" w:space="0" w:color="auto"/>
                <w:left w:val="none" w:sz="0" w:space="0" w:color="auto"/>
                <w:bottom w:val="none" w:sz="0" w:space="0" w:color="auto"/>
                <w:right w:val="none" w:sz="0" w:space="0" w:color="auto"/>
              </w:divBdr>
            </w:div>
            <w:div w:id="1839268566">
              <w:marLeft w:val="0"/>
              <w:marRight w:val="0"/>
              <w:marTop w:val="0"/>
              <w:marBottom w:val="0"/>
              <w:divBdr>
                <w:top w:val="none" w:sz="0" w:space="0" w:color="auto"/>
                <w:left w:val="none" w:sz="0" w:space="0" w:color="auto"/>
                <w:bottom w:val="none" w:sz="0" w:space="0" w:color="auto"/>
                <w:right w:val="none" w:sz="0" w:space="0" w:color="auto"/>
              </w:divBdr>
            </w:div>
            <w:div w:id="1207327629">
              <w:marLeft w:val="0"/>
              <w:marRight w:val="0"/>
              <w:marTop w:val="0"/>
              <w:marBottom w:val="0"/>
              <w:divBdr>
                <w:top w:val="none" w:sz="0" w:space="0" w:color="auto"/>
                <w:left w:val="none" w:sz="0" w:space="0" w:color="auto"/>
                <w:bottom w:val="none" w:sz="0" w:space="0" w:color="auto"/>
                <w:right w:val="none" w:sz="0" w:space="0" w:color="auto"/>
              </w:divBdr>
            </w:div>
            <w:div w:id="1139348658">
              <w:marLeft w:val="0"/>
              <w:marRight w:val="0"/>
              <w:marTop w:val="0"/>
              <w:marBottom w:val="0"/>
              <w:divBdr>
                <w:top w:val="none" w:sz="0" w:space="0" w:color="auto"/>
                <w:left w:val="none" w:sz="0" w:space="0" w:color="auto"/>
                <w:bottom w:val="none" w:sz="0" w:space="0" w:color="auto"/>
                <w:right w:val="none" w:sz="0" w:space="0" w:color="auto"/>
              </w:divBdr>
            </w:div>
            <w:div w:id="176964425">
              <w:marLeft w:val="0"/>
              <w:marRight w:val="0"/>
              <w:marTop w:val="0"/>
              <w:marBottom w:val="0"/>
              <w:divBdr>
                <w:top w:val="none" w:sz="0" w:space="0" w:color="auto"/>
                <w:left w:val="none" w:sz="0" w:space="0" w:color="auto"/>
                <w:bottom w:val="none" w:sz="0" w:space="0" w:color="auto"/>
                <w:right w:val="none" w:sz="0" w:space="0" w:color="auto"/>
              </w:divBdr>
            </w:div>
            <w:div w:id="1845896998">
              <w:marLeft w:val="0"/>
              <w:marRight w:val="0"/>
              <w:marTop w:val="0"/>
              <w:marBottom w:val="0"/>
              <w:divBdr>
                <w:top w:val="none" w:sz="0" w:space="0" w:color="auto"/>
                <w:left w:val="none" w:sz="0" w:space="0" w:color="auto"/>
                <w:bottom w:val="none" w:sz="0" w:space="0" w:color="auto"/>
                <w:right w:val="none" w:sz="0" w:space="0" w:color="auto"/>
              </w:divBdr>
            </w:div>
            <w:div w:id="1826583757">
              <w:marLeft w:val="0"/>
              <w:marRight w:val="0"/>
              <w:marTop w:val="0"/>
              <w:marBottom w:val="0"/>
              <w:divBdr>
                <w:top w:val="none" w:sz="0" w:space="0" w:color="auto"/>
                <w:left w:val="none" w:sz="0" w:space="0" w:color="auto"/>
                <w:bottom w:val="none" w:sz="0" w:space="0" w:color="auto"/>
                <w:right w:val="none" w:sz="0" w:space="0" w:color="auto"/>
              </w:divBdr>
            </w:div>
            <w:div w:id="69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2182">
      <w:bodyDiv w:val="1"/>
      <w:marLeft w:val="0"/>
      <w:marRight w:val="0"/>
      <w:marTop w:val="0"/>
      <w:marBottom w:val="0"/>
      <w:divBdr>
        <w:top w:val="none" w:sz="0" w:space="0" w:color="auto"/>
        <w:left w:val="none" w:sz="0" w:space="0" w:color="auto"/>
        <w:bottom w:val="none" w:sz="0" w:space="0" w:color="auto"/>
        <w:right w:val="none" w:sz="0" w:space="0" w:color="auto"/>
      </w:divBdr>
    </w:div>
    <w:div w:id="10398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05422">
          <w:marLeft w:val="-720"/>
          <w:marRight w:val="0"/>
          <w:marTop w:val="0"/>
          <w:marBottom w:val="0"/>
          <w:divBdr>
            <w:top w:val="none" w:sz="0" w:space="0" w:color="auto"/>
            <w:left w:val="none" w:sz="0" w:space="0" w:color="auto"/>
            <w:bottom w:val="none" w:sz="0" w:space="0" w:color="auto"/>
            <w:right w:val="none" w:sz="0" w:space="0" w:color="auto"/>
          </w:divBdr>
        </w:div>
      </w:divsChild>
    </w:div>
    <w:div w:id="1054354218">
      <w:bodyDiv w:val="1"/>
      <w:marLeft w:val="0"/>
      <w:marRight w:val="0"/>
      <w:marTop w:val="0"/>
      <w:marBottom w:val="0"/>
      <w:divBdr>
        <w:top w:val="none" w:sz="0" w:space="0" w:color="auto"/>
        <w:left w:val="none" w:sz="0" w:space="0" w:color="auto"/>
        <w:bottom w:val="none" w:sz="0" w:space="0" w:color="auto"/>
        <w:right w:val="none" w:sz="0" w:space="0" w:color="auto"/>
      </w:divBdr>
      <w:divsChild>
        <w:div w:id="1736048772">
          <w:marLeft w:val="0"/>
          <w:marRight w:val="0"/>
          <w:marTop w:val="0"/>
          <w:marBottom w:val="0"/>
          <w:divBdr>
            <w:top w:val="none" w:sz="0" w:space="0" w:color="auto"/>
            <w:left w:val="none" w:sz="0" w:space="0" w:color="auto"/>
            <w:bottom w:val="none" w:sz="0" w:space="0" w:color="auto"/>
            <w:right w:val="none" w:sz="0" w:space="0" w:color="auto"/>
          </w:divBdr>
          <w:divsChild>
            <w:div w:id="2325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9292">
      <w:bodyDiv w:val="1"/>
      <w:marLeft w:val="0"/>
      <w:marRight w:val="0"/>
      <w:marTop w:val="0"/>
      <w:marBottom w:val="0"/>
      <w:divBdr>
        <w:top w:val="none" w:sz="0" w:space="0" w:color="auto"/>
        <w:left w:val="none" w:sz="0" w:space="0" w:color="auto"/>
        <w:bottom w:val="none" w:sz="0" w:space="0" w:color="auto"/>
        <w:right w:val="none" w:sz="0" w:space="0" w:color="auto"/>
      </w:divBdr>
    </w:div>
    <w:div w:id="1089885954">
      <w:bodyDiv w:val="1"/>
      <w:marLeft w:val="0"/>
      <w:marRight w:val="0"/>
      <w:marTop w:val="0"/>
      <w:marBottom w:val="0"/>
      <w:divBdr>
        <w:top w:val="none" w:sz="0" w:space="0" w:color="auto"/>
        <w:left w:val="none" w:sz="0" w:space="0" w:color="auto"/>
        <w:bottom w:val="none" w:sz="0" w:space="0" w:color="auto"/>
        <w:right w:val="none" w:sz="0" w:space="0" w:color="auto"/>
      </w:divBdr>
    </w:div>
    <w:div w:id="1251697949">
      <w:bodyDiv w:val="1"/>
      <w:marLeft w:val="0"/>
      <w:marRight w:val="0"/>
      <w:marTop w:val="0"/>
      <w:marBottom w:val="0"/>
      <w:divBdr>
        <w:top w:val="none" w:sz="0" w:space="0" w:color="auto"/>
        <w:left w:val="none" w:sz="0" w:space="0" w:color="auto"/>
        <w:bottom w:val="none" w:sz="0" w:space="0" w:color="auto"/>
        <w:right w:val="none" w:sz="0" w:space="0" w:color="auto"/>
      </w:divBdr>
    </w:div>
    <w:div w:id="1284338414">
      <w:bodyDiv w:val="1"/>
      <w:marLeft w:val="0"/>
      <w:marRight w:val="0"/>
      <w:marTop w:val="0"/>
      <w:marBottom w:val="0"/>
      <w:divBdr>
        <w:top w:val="none" w:sz="0" w:space="0" w:color="auto"/>
        <w:left w:val="none" w:sz="0" w:space="0" w:color="auto"/>
        <w:bottom w:val="none" w:sz="0" w:space="0" w:color="auto"/>
        <w:right w:val="none" w:sz="0" w:space="0" w:color="auto"/>
      </w:divBdr>
      <w:divsChild>
        <w:div w:id="1885291447">
          <w:marLeft w:val="0"/>
          <w:marRight w:val="0"/>
          <w:marTop w:val="0"/>
          <w:marBottom w:val="0"/>
          <w:divBdr>
            <w:top w:val="none" w:sz="0" w:space="0" w:color="auto"/>
            <w:left w:val="none" w:sz="0" w:space="0" w:color="auto"/>
            <w:bottom w:val="none" w:sz="0" w:space="0" w:color="auto"/>
            <w:right w:val="none" w:sz="0" w:space="0" w:color="auto"/>
          </w:divBdr>
          <w:divsChild>
            <w:div w:id="416101735">
              <w:marLeft w:val="0"/>
              <w:marRight w:val="0"/>
              <w:marTop w:val="0"/>
              <w:marBottom w:val="0"/>
              <w:divBdr>
                <w:top w:val="none" w:sz="0" w:space="0" w:color="auto"/>
                <w:left w:val="none" w:sz="0" w:space="0" w:color="auto"/>
                <w:bottom w:val="none" w:sz="0" w:space="0" w:color="auto"/>
                <w:right w:val="none" w:sz="0" w:space="0" w:color="auto"/>
              </w:divBdr>
            </w:div>
            <w:div w:id="1329796021">
              <w:marLeft w:val="0"/>
              <w:marRight w:val="0"/>
              <w:marTop w:val="0"/>
              <w:marBottom w:val="0"/>
              <w:divBdr>
                <w:top w:val="none" w:sz="0" w:space="0" w:color="auto"/>
                <w:left w:val="none" w:sz="0" w:space="0" w:color="auto"/>
                <w:bottom w:val="none" w:sz="0" w:space="0" w:color="auto"/>
                <w:right w:val="none" w:sz="0" w:space="0" w:color="auto"/>
              </w:divBdr>
            </w:div>
            <w:div w:id="649359852">
              <w:marLeft w:val="0"/>
              <w:marRight w:val="0"/>
              <w:marTop w:val="0"/>
              <w:marBottom w:val="0"/>
              <w:divBdr>
                <w:top w:val="none" w:sz="0" w:space="0" w:color="auto"/>
                <w:left w:val="none" w:sz="0" w:space="0" w:color="auto"/>
                <w:bottom w:val="none" w:sz="0" w:space="0" w:color="auto"/>
                <w:right w:val="none" w:sz="0" w:space="0" w:color="auto"/>
              </w:divBdr>
            </w:div>
            <w:div w:id="350110453">
              <w:marLeft w:val="0"/>
              <w:marRight w:val="0"/>
              <w:marTop w:val="0"/>
              <w:marBottom w:val="0"/>
              <w:divBdr>
                <w:top w:val="none" w:sz="0" w:space="0" w:color="auto"/>
                <w:left w:val="none" w:sz="0" w:space="0" w:color="auto"/>
                <w:bottom w:val="none" w:sz="0" w:space="0" w:color="auto"/>
                <w:right w:val="none" w:sz="0" w:space="0" w:color="auto"/>
              </w:divBdr>
            </w:div>
            <w:div w:id="1124231469">
              <w:marLeft w:val="0"/>
              <w:marRight w:val="0"/>
              <w:marTop w:val="0"/>
              <w:marBottom w:val="0"/>
              <w:divBdr>
                <w:top w:val="none" w:sz="0" w:space="0" w:color="auto"/>
                <w:left w:val="none" w:sz="0" w:space="0" w:color="auto"/>
                <w:bottom w:val="none" w:sz="0" w:space="0" w:color="auto"/>
                <w:right w:val="none" w:sz="0" w:space="0" w:color="auto"/>
              </w:divBdr>
            </w:div>
            <w:div w:id="124663122">
              <w:marLeft w:val="0"/>
              <w:marRight w:val="0"/>
              <w:marTop w:val="0"/>
              <w:marBottom w:val="0"/>
              <w:divBdr>
                <w:top w:val="none" w:sz="0" w:space="0" w:color="auto"/>
                <w:left w:val="none" w:sz="0" w:space="0" w:color="auto"/>
                <w:bottom w:val="none" w:sz="0" w:space="0" w:color="auto"/>
                <w:right w:val="none" w:sz="0" w:space="0" w:color="auto"/>
              </w:divBdr>
            </w:div>
            <w:div w:id="710765588">
              <w:marLeft w:val="0"/>
              <w:marRight w:val="0"/>
              <w:marTop w:val="0"/>
              <w:marBottom w:val="0"/>
              <w:divBdr>
                <w:top w:val="none" w:sz="0" w:space="0" w:color="auto"/>
                <w:left w:val="none" w:sz="0" w:space="0" w:color="auto"/>
                <w:bottom w:val="none" w:sz="0" w:space="0" w:color="auto"/>
                <w:right w:val="none" w:sz="0" w:space="0" w:color="auto"/>
              </w:divBdr>
            </w:div>
            <w:div w:id="1531533580">
              <w:marLeft w:val="0"/>
              <w:marRight w:val="0"/>
              <w:marTop w:val="0"/>
              <w:marBottom w:val="0"/>
              <w:divBdr>
                <w:top w:val="none" w:sz="0" w:space="0" w:color="auto"/>
                <w:left w:val="none" w:sz="0" w:space="0" w:color="auto"/>
                <w:bottom w:val="none" w:sz="0" w:space="0" w:color="auto"/>
                <w:right w:val="none" w:sz="0" w:space="0" w:color="auto"/>
              </w:divBdr>
            </w:div>
            <w:div w:id="827480534">
              <w:marLeft w:val="0"/>
              <w:marRight w:val="0"/>
              <w:marTop w:val="0"/>
              <w:marBottom w:val="0"/>
              <w:divBdr>
                <w:top w:val="none" w:sz="0" w:space="0" w:color="auto"/>
                <w:left w:val="none" w:sz="0" w:space="0" w:color="auto"/>
                <w:bottom w:val="none" w:sz="0" w:space="0" w:color="auto"/>
                <w:right w:val="none" w:sz="0" w:space="0" w:color="auto"/>
              </w:divBdr>
            </w:div>
            <w:div w:id="55278574">
              <w:marLeft w:val="0"/>
              <w:marRight w:val="0"/>
              <w:marTop w:val="0"/>
              <w:marBottom w:val="0"/>
              <w:divBdr>
                <w:top w:val="none" w:sz="0" w:space="0" w:color="auto"/>
                <w:left w:val="none" w:sz="0" w:space="0" w:color="auto"/>
                <w:bottom w:val="none" w:sz="0" w:space="0" w:color="auto"/>
                <w:right w:val="none" w:sz="0" w:space="0" w:color="auto"/>
              </w:divBdr>
            </w:div>
            <w:div w:id="2043049419">
              <w:marLeft w:val="0"/>
              <w:marRight w:val="0"/>
              <w:marTop w:val="0"/>
              <w:marBottom w:val="0"/>
              <w:divBdr>
                <w:top w:val="none" w:sz="0" w:space="0" w:color="auto"/>
                <w:left w:val="none" w:sz="0" w:space="0" w:color="auto"/>
                <w:bottom w:val="none" w:sz="0" w:space="0" w:color="auto"/>
                <w:right w:val="none" w:sz="0" w:space="0" w:color="auto"/>
              </w:divBdr>
            </w:div>
            <w:div w:id="652875304">
              <w:marLeft w:val="0"/>
              <w:marRight w:val="0"/>
              <w:marTop w:val="0"/>
              <w:marBottom w:val="0"/>
              <w:divBdr>
                <w:top w:val="none" w:sz="0" w:space="0" w:color="auto"/>
                <w:left w:val="none" w:sz="0" w:space="0" w:color="auto"/>
                <w:bottom w:val="none" w:sz="0" w:space="0" w:color="auto"/>
                <w:right w:val="none" w:sz="0" w:space="0" w:color="auto"/>
              </w:divBdr>
            </w:div>
            <w:div w:id="279999680">
              <w:marLeft w:val="0"/>
              <w:marRight w:val="0"/>
              <w:marTop w:val="0"/>
              <w:marBottom w:val="0"/>
              <w:divBdr>
                <w:top w:val="none" w:sz="0" w:space="0" w:color="auto"/>
                <w:left w:val="none" w:sz="0" w:space="0" w:color="auto"/>
                <w:bottom w:val="none" w:sz="0" w:space="0" w:color="auto"/>
                <w:right w:val="none" w:sz="0" w:space="0" w:color="auto"/>
              </w:divBdr>
            </w:div>
            <w:div w:id="74523894">
              <w:marLeft w:val="0"/>
              <w:marRight w:val="0"/>
              <w:marTop w:val="0"/>
              <w:marBottom w:val="0"/>
              <w:divBdr>
                <w:top w:val="none" w:sz="0" w:space="0" w:color="auto"/>
                <w:left w:val="none" w:sz="0" w:space="0" w:color="auto"/>
                <w:bottom w:val="none" w:sz="0" w:space="0" w:color="auto"/>
                <w:right w:val="none" w:sz="0" w:space="0" w:color="auto"/>
              </w:divBdr>
            </w:div>
            <w:div w:id="389615891">
              <w:marLeft w:val="0"/>
              <w:marRight w:val="0"/>
              <w:marTop w:val="0"/>
              <w:marBottom w:val="0"/>
              <w:divBdr>
                <w:top w:val="none" w:sz="0" w:space="0" w:color="auto"/>
                <w:left w:val="none" w:sz="0" w:space="0" w:color="auto"/>
                <w:bottom w:val="none" w:sz="0" w:space="0" w:color="auto"/>
                <w:right w:val="none" w:sz="0" w:space="0" w:color="auto"/>
              </w:divBdr>
            </w:div>
            <w:div w:id="488981672">
              <w:marLeft w:val="0"/>
              <w:marRight w:val="0"/>
              <w:marTop w:val="0"/>
              <w:marBottom w:val="0"/>
              <w:divBdr>
                <w:top w:val="none" w:sz="0" w:space="0" w:color="auto"/>
                <w:left w:val="none" w:sz="0" w:space="0" w:color="auto"/>
                <w:bottom w:val="none" w:sz="0" w:space="0" w:color="auto"/>
                <w:right w:val="none" w:sz="0" w:space="0" w:color="auto"/>
              </w:divBdr>
            </w:div>
            <w:div w:id="179512254">
              <w:marLeft w:val="0"/>
              <w:marRight w:val="0"/>
              <w:marTop w:val="0"/>
              <w:marBottom w:val="0"/>
              <w:divBdr>
                <w:top w:val="none" w:sz="0" w:space="0" w:color="auto"/>
                <w:left w:val="none" w:sz="0" w:space="0" w:color="auto"/>
                <w:bottom w:val="none" w:sz="0" w:space="0" w:color="auto"/>
                <w:right w:val="none" w:sz="0" w:space="0" w:color="auto"/>
              </w:divBdr>
            </w:div>
            <w:div w:id="1052733608">
              <w:marLeft w:val="0"/>
              <w:marRight w:val="0"/>
              <w:marTop w:val="0"/>
              <w:marBottom w:val="0"/>
              <w:divBdr>
                <w:top w:val="none" w:sz="0" w:space="0" w:color="auto"/>
                <w:left w:val="none" w:sz="0" w:space="0" w:color="auto"/>
                <w:bottom w:val="none" w:sz="0" w:space="0" w:color="auto"/>
                <w:right w:val="none" w:sz="0" w:space="0" w:color="auto"/>
              </w:divBdr>
            </w:div>
            <w:div w:id="2052994555">
              <w:marLeft w:val="0"/>
              <w:marRight w:val="0"/>
              <w:marTop w:val="0"/>
              <w:marBottom w:val="0"/>
              <w:divBdr>
                <w:top w:val="none" w:sz="0" w:space="0" w:color="auto"/>
                <w:left w:val="none" w:sz="0" w:space="0" w:color="auto"/>
                <w:bottom w:val="none" w:sz="0" w:space="0" w:color="auto"/>
                <w:right w:val="none" w:sz="0" w:space="0" w:color="auto"/>
              </w:divBdr>
            </w:div>
            <w:div w:id="1870795755">
              <w:marLeft w:val="0"/>
              <w:marRight w:val="0"/>
              <w:marTop w:val="0"/>
              <w:marBottom w:val="0"/>
              <w:divBdr>
                <w:top w:val="none" w:sz="0" w:space="0" w:color="auto"/>
                <w:left w:val="none" w:sz="0" w:space="0" w:color="auto"/>
                <w:bottom w:val="none" w:sz="0" w:space="0" w:color="auto"/>
                <w:right w:val="none" w:sz="0" w:space="0" w:color="auto"/>
              </w:divBdr>
            </w:div>
            <w:div w:id="913663064">
              <w:marLeft w:val="0"/>
              <w:marRight w:val="0"/>
              <w:marTop w:val="0"/>
              <w:marBottom w:val="0"/>
              <w:divBdr>
                <w:top w:val="none" w:sz="0" w:space="0" w:color="auto"/>
                <w:left w:val="none" w:sz="0" w:space="0" w:color="auto"/>
                <w:bottom w:val="none" w:sz="0" w:space="0" w:color="auto"/>
                <w:right w:val="none" w:sz="0" w:space="0" w:color="auto"/>
              </w:divBdr>
            </w:div>
            <w:div w:id="570695019">
              <w:marLeft w:val="0"/>
              <w:marRight w:val="0"/>
              <w:marTop w:val="0"/>
              <w:marBottom w:val="0"/>
              <w:divBdr>
                <w:top w:val="none" w:sz="0" w:space="0" w:color="auto"/>
                <w:left w:val="none" w:sz="0" w:space="0" w:color="auto"/>
                <w:bottom w:val="none" w:sz="0" w:space="0" w:color="auto"/>
                <w:right w:val="none" w:sz="0" w:space="0" w:color="auto"/>
              </w:divBdr>
            </w:div>
            <w:div w:id="659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010">
      <w:bodyDiv w:val="1"/>
      <w:marLeft w:val="0"/>
      <w:marRight w:val="0"/>
      <w:marTop w:val="0"/>
      <w:marBottom w:val="0"/>
      <w:divBdr>
        <w:top w:val="none" w:sz="0" w:space="0" w:color="auto"/>
        <w:left w:val="none" w:sz="0" w:space="0" w:color="auto"/>
        <w:bottom w:val="none" w:sz="0" w:space="0" w:color="auto"/>
        <w:right w:val="none" w:sz="0" w:space="0" w:color="auto"/>
      </w:divBdr>
      <w:divsChild>
        <w:div w:id="1122530154">
          <w:marLeft w:val="-720"/>
          <w:marRight w:val="0"/>
          <w:marTop w:val="0"/>
          <w:marBottom w:val="0"/>
          <w:divBdr>
            <w:top w:val="none" w:sz="0" w:space="0" w:color="auto"/>
            <w:left w:val="none" w:sz="0" w:space="0" w:color="auto"/>
            <w:bottom w:val="none" w:sz="0" w:space="0" w:color="auto"/>
            <w:right w:val="none" w:sz="0" w:space="0" w:color="auto"/>
          </w:divBdr>
        </w:div>
      </w:divsChild>
    </w:div>
    <w:div w:id="1431777787">
      <w:bodyDiv w:val="1"/>
      <w:marLeft w:val="0"/>
      <w:marRight w:val="0"/>
      <w:marTop w:val="0"/>
      <w:marBottom w:val="0"/>
      <w:divBdr>
        <w:top w:val="none" w:sz="0" w:space="0" w:color="auto"/>
        <w:left w:val="none" w:sz="0" w:space="0" w:color="auto"/>
        <w:bottom w:val="none" w:sz="0" w:space="0" w:color="auto"/>
        <w:right w:val="none" w:sz="0" w:space="0" w:color="auto"/>
      </w:divBdr>
      <w:divsChild>
        <w:div w:id="1562599263">
          <w:marLeft w:val="0"/>
          <w:marRight w:val="0"/>
          <w:marTop w:val="0"/>
          <w:marBottom w:val="0"/>
          <w:divBdr>
            <w:top w:val="none" w:sz="0" w:space="0" w:color="auto"/>
            <w:left w:val="none" w:sz="0" w:space="0" w:color="auto"/>
            <w:bottom w:val="none" w:sz="0" w:space="0" w:color="auto"/>
            <w:right w:val="none" w:sz="0" w:space="0" w:color="auto"/>
          </w:divBdr>
          <w:divsChild>
            <w:div w:id="740252573">
              <w:marLeft w:val="0"/>
              <w:marRight w:val="0"/>
              <w:marTop w:val="0"/>
              <w:marBottom w:val="0"/>
              <w:divBdr>
                <w:top w:val="none" w:sz="0" w:space="0" w:color="auto"/>
                <w:left w:val="none" w:sz="0" w:space="0" w:color="auto"/>
                <w:bottom w:val="none" w:sz="0" w:space="0" w:color="auto"/>
                <w:right w:val="none" w:sz="0" w:space="0" w:color="auto"/>
              </w:divBdr>
            </w:div>
            <w:div w:id="1080909581">
              <w:marLeft w:val="0"/>
              <w:marRight w:val="0"/>
              <w:marTop w:val="0"/>
              <w:marBottom w:val="0"/>
              <w:divBdr>
                <w:top w:val="none" w:sz="0" w:space="0" w:color="auto"/>
                <w:left w:val="none" w:sz="0" w:space="0" w:color="auto"/>
                <w:bottom w:val="none" w:sz="0" w:space="0" w:color="auto"/>
                <w:right w:val="none" w:sz="0" w:space="0" w:color="auto"/>
              </w:divBdr>
            </w:div>
            <w:div w:id="348487639">
              <w:marLeft w:val="0"/>
              <w:marRight w:val="0"/>
              <w:marTop w:val="0"/>
              <w:marBottom w:val="0"/>
              <w:divBdr>
                <w:top w:val="none" w:sz="0" w:space="0" w:color="auto"/>
                <w:left w:val="none" w:sz="0" w:space="0" w:color="auto"/>
                <w:bottom w:val="none" w:sz="0" w:space="0" w:color="auto"/>
                <w:right w:val="none" w:sz="0" w:space="0" w:color="auto"/>
              </w:divBdr>
            </w:div>
            <w:div w:id="2107656347">
              <w:marLeft w:val="0"/>
              <w:marRight w:val="0"/>
              <w:marTop w:val="0"/>
              <w:marBottom w:val="0"/>
              <w:divBdr>
                <w:top w:val="none" w:sz="0" w:space="0" w:color="auto"/>
                <w:left w:val="none" w:sz="0" w:space="0" w:color="auto"/>
                <w:bottom w:val="none" w:sz="0" w:space="0" w:color="auto"/>
                <w:right w:val="none" w:sz="0" w:space="0" w:color="auto"/>
              </w:divBdr>
            </w:div>
            <w:div w:id="220483016">
              <w:marLeft w:val="0"/>
              <w:marRight w:val="0"/>
              <w:marTop w:val="0"/>
              <w:marBottom w:val="0"/>
              <w:divBdr>
                <w:top w:val="none" w:sz="0" w:space="0" w:color="auto"/>
                <w:left w:val="none" w:sz="0" w:space="0" w:color="auto"/>
                <w:bottom w:val="none" w:sz="0" w:space="0" w:color="auto"/>
                <w:right w:val="none" w:sz="0" w:space="0" w:color="auto"/>
              </w:divBdr>
            </w:div>
            <w:div w:id="156962476">
              <w:marLeft w:val="0"/>
              <w:marRight w:val="0"/>
              <w:marTop w:val="0"/>
              <w:marBottom w:val="0"/>
              <w:divBdr>
                <w:top w:val="none" w:sz="0" w:space="0" w:color="auto"/>
                <w:left w:val="none" w:sz="0" w:space="0" w:color="auto"/>
                <w:bottom w:val="none" w:sz="0" w:space="0" w:color="auto"/>
                <w:right w:val="none" w:sz="0" w:space="0" w:color="auto"/>
              </w:divBdr>
            </w:div>
            <w:div w:id="2003269438">
              <w:marLeft w:val="0"/>
              <w:marRight w:val="0"/>
              <w:marTop w:val="0"/>
              <w:marBottom w:val="0"/>
              <w:divBdr>
                <w:top w:val="none" w:sz="0" w:space="0" w:color="auto"/>
                <w:left w:val="none" w:sz="0" w:space="0" w:color="auto"/>
                <w:bottom w:val="none" w:sz="0" w:space="0" w:color="auto"/>
                <w:right w:val="none" w:sz="0" w:space="0" w:color="auto"/>
              </w:divBdr>
            </w:div>
            <w:div w:id="1066029337">
              <w:marLeft w:val="0"/>
              <w:marRight w:val="0"/>
              <w:marTop w:val="0"/>
              <w:marBottom w:val="0"/>
              <w:divBdr>
                <w:top w:val="none" w:sz="0" w:space="0" w:color="auto"/>
                <w:left w:val="none" w:sz="0" w:space="0" w:color="auto"/>
                <w:bottom w:val="none" w:sz="0" w:space="0" w:color="auto"/>
                <w:right w:val="none" w:sz="0" w:space="0" w:color="auto"/>
              </w:divBdr>
            </w:div>
            <w:div w:id="1507090399">
              <w:marLeft w:val="0"/>
              <w:marRight w:val="0"/>
              <w:marTop w:val="0"/>
              <w:marBottom w:val="0"/>
              <w:divBdr>
                <w:top w:val="none" w:sz="0" w:space="0" w:color="auto"/>
                <w:left w:val="none" w:sz="0" w:space="0" w:color="auto"/>
                <w:bottom w:val="none" w:sz="0" w:space="0" w:color="auto"/>
                <w:right w:val="none" w:sz="0" w:space="0" w:color="auto"/>
              </w:divBdr>
            </w:div>
            <w:div w:id="601495586">
              <w:marLeft w:val="0"/>
              <w:marRight w:val="0"/>
              <w:marTop w:val="0"/>
              <w:marBottom w:val="0"/>
              <w:divBdr>
                <w:top w:val="none" w:sz="0" w:space="0" w:color="auto"/>
                <w:left w:val="none" w:sz="0" w:space="0" w:color="auto"/>
                <w:bottom w:val="none" w:sz="0" w:space="0" w:color="auto"/>
                <w:right w:val="none" w:sz="0" w:space="0" w:color="auto"/>
              </w:divBdr>
            </w:div>
            <w:div w:id="1739013348">
              <w:marLeft w:val="0"/>
              <w:marRight w:val="0"/>
              <w:marTop w:val="0"/>
              <w:marBottom w:val="0"/>
              <w:divBdr>
                <w:top w:val="none" w:sz="0" w:space="0" w:color="auto"/>
                <w:left w:val="none" w:sz="0" w:space="0" w:color="auto"/>
                <w:bottom w:val="none" w:sz="0" w:space="0" w:color="auto"/>
                <w:right w:val="none" w:sz="0" w:space="0" w:color="auto"/>
              </w:divBdr>
            </w:div>
            <w:div w:id="2142383150">
              <w:marLeft w:val="0"/>
              <w:marRight w:val="0"/>
              <w:marTop w:val="0"/>
              <w:marBottom w:val="0"/>
              <w:divBdr>
                <w:top w:val="none" w:sz="0" w:space="0" w:color="auto"/>
                <w:left w:val="none" w:sz="0" w:space="0" w:color="auto"/>
                <w:bottom w:val="none" w:sz="0" w:space="0" w:color="auto"/>
                <w:right w:val="none" w:sz="0" w:space="0" w:color="auto"/>
              </w:divBdr>
            </w:div>
            <w:div w:id="2108963245">
              <w:marLeft w:val="0"/>
              <w:marRight w:val="0"/>
              <w:marTop w:val="0"/>
              <w:marBottom w:val="0"/>
              <w:divBdr>
                <w:top w:val="none" w:sz="0" w:space="0" w:color="auto"/>
                <w:left w:val="none" w:sz="0" w:space="0" w:color="auto"/>
                <w:bottom w:val="none" w:sz="0" w:space="0" w:color="auto"/>
                <w:right w:val="none" w:sz="0" w:space="0" w:color="auto"/>
              </w:divBdr>
            </w:div>
            <w:div w:id="753473816">
              <w:marLeft w:val="0"/>
              <w:marRight w:val="0"/>
              <w:marTop w:val="0"/>
              <w:marBottom w:val="0"/>
              <w:divBdr>
                <w:top w:val="none" w:sz="0" w:space="0" w:color="auto"/>
                <w:left w:val="none" w:sz="0" w:space="0" w:color="auto"/>
                <w:bottom w:val="none" w:sz="0" w:space="0" w:color="auto"/>
                <w:right w:val="none" w:sz="0" w:space="0" w:color="auto"/>
              </w:divBdr>
            </w:div>
            <w:div w:id="1258757435">
              <w:marLeft w:val="0"/>
              <w:marRight w:val="0"/>
              <w:marTop w:val="0"/>
              <w:marBottom w:val="0"/>
              <w:divBdr>
                <w:top w:val="none" w:sz="0" w:space="0" w:color="auto"/>
                <w:left w:val="none" w:sz="0" w:space="0" w:color="auto"/>
                <w:bottom w:val="none" w:sz="0" w:space="0" w:color="auto"/>
                <w:right w:val="none" w:sz="0" w:space="0" w:color="auto"/>
              </w:divBdr>
            </w:div>
            <w:div w:id="1607932086">
              <w:marLeft w:val="0"/>
              <w:marRight w:val="0"/>
              <w:marTop w:val="0"/>
              <w:marBottom w:val="0"/>
              <w:divBdr>
                <w:top w:val="none" w:sz="0" w:space="0" w:color="auto"/>
                <w:left w:val="none" w:sz="0" w:space="0" w:color="auto"/>
                <w:bottom w:val="none" w:sz="0" w:space="0" w:color="auto"/>
                <w:right w:val="none" w:sz="0" w:space="0" w:color="auto"/>
              </w:divBdr>
            </w:div>
            <w:div w:id="414127686">
              <w:marLeft w:val="0"/>
              <w:marRight w:val="0"/>
              <w:marTop w:val="0"/>
              <w:marBottom w:val="0"/>
              <w:divBdr>
                <w:top w:val="none" w:sz="0" w:space="0" w:color="auto"/>
                <w:left w:val="none" w:sz="0" w:space="0" w:color="auto"/>
                <w:bottom w:val="none" w:sz="0" w:space="0" w:color="auto"/>
                <w:right w:val="none" w:sz="0" w:space="0" w:color="auto"/>
              </w:divBdr>
            </w:div>
            <w:div w:id="24673348">
              <w:marLeft w:val="0"/>
              <w:marRight w:val="0"/>
              <w:marTop w:val="0"/>
              <w:marBottom w:val="0"/>
              <w:divBdr>
                <w:top w:val="none" w:sz="0" w:space="0" w:color="auto"/>
                <w:left w:val="none" w:sz="0" w:space="0" w:color="auto"/>
                <w:bottom w:val="none" w:sz="0" w:space="0" w:color="auto"/>
                <w:right w:val="none" w:sz="0" w:space="0" w:color="auto"/>
              </w:divBdr>
            </w:div>
            <w:div w:id="1699891673">
              <w:marLeft w:val="0"/>
              <w:marRight w:val="0"/>
              <w:marTop w:val="0"/>
              <w:marBottom w:val="0"/>
              <w:divBdr>
                <w:top w:val="none" w:sz="0" w:space="0" w:color="auto"/>
                <w:left w:val="none" w:sz="0" w:space="0" w:color="auto"/>
                <w:bottom w:val="none" w:sz="0" w:space="0" w:color="auto"/>
                <w:right w:val="none" w:sz="0" w:space="0" w:color="auto"/>
              </w:divBdr>
            </w:div>
            <w:div w:id="417168128">
              <w:marLeft w:val="0"/>
              <w:marRight w:val="0"/>
              <w:marTop w:val="0"/>
              <w:marBottom w:val="0"/>
              <w:divBdr>
                <w:top w:val="none" w:sz="0" w:space="0" w:color="auto"/>
                <w:left w:val="none" w:sz="0" w:space="0" w:color="auto"/>
                <w:bottom w:val="none" w:sz="0" w:space="0" w:color="auto"/>
                <w:right w:val="none" w:sz="0" w:space="0" w:color="auto"/>
              </w:divBdr>
            </w:div>
            <w:div w:id="1686783435">
              <w:marLeft w:val="0"/>
              <w:marRight w:val="0"/>
              <w:marTop w:val="0"/>
              <w:marBottom w:val="0"/>
              <w:divBdr>
                <w:top w:val="none" w:sz="0" w:space="0" w:color="auto"/>
                <w:left w:val="none" w:sz="0" w:space="0" w:color="auto"/>
                <w:bottom w:val="none" w:sz="0" w:space="0" w:color="auto"/>
                <w:right w:val="none" w:sz="0" w:space="0" w:color="auto"/>
              </w:divBdr>
            </w:div>
            <w:div w:id="519315167">
              <w:marLeft w:val="0"/>
              <w:marRight w:val="0"/>
              <w:marTop w:val="0"/>
              <w:marBottom w:val="0"/>
              <w:divBdr>
                <w:top w:val="none" w:sz="0" w:space="0" w:color="auto"/>
                <w:left w:val="none" w:sz="0" w:space="0" w:color="auto"/>
                <w:bottom w:val="none" w:sz="0" w:space="0" w:color="auto"/>
                <w:right w:val="none" w:sz="0" w:space="0" w:color="auto"/>
              </w:divBdr>
            </w:div>
            <w:div w:id="18911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6727">
      <w:bodyDiv w:val="1"/>
      <w:marLeft w:val="0"/>
      <w:marRight w:val="0"/>
      <w:marTop w:val="0"/>
      <w:marBottom w:val="0"/>
      <w:divBdr>
        <w:top w:val="none" w:sz="0" w:space="0" w:color="auto"/>
        <w:left w:val="none" w:sz="0" w:space="0" w:color="auto"/>
        <w:bottom w:val="none" w:sz="0" w:space="0" w:color="auto"/>
        <w:right w:val="none" w:sz="0" w:space="0" w:color="auto"/>
      </w:divBdr>
      <w:divsChild>
        <w:div w:id="1414620736">
          <w:marLeft w:val="-720"/>
          <w:marRight w:val="0"/>
          <w:marTop w:val="0"/>
          <w:marBottom w:val="0"/>
          <w:divBdr>
            <w:top w:val="none" w:sz="0" w:space="0" w:color="auto"/>
            <w:left w:val="none" w:sz="0" w:space="0" w:color="auto"/>
            <w:bottom w:val="none" w:sz="0" w:space="0" w:color="auto"/>
            <w:right w:val="none" w:sz="0" w:space="0" w:color="auto"/>
          </w:divBdr>
        </w:div>
      </w:divsChild>
    </w:div>
    <w:div w:id="1506432553">
      <w:bodyDiv w:val="1"/>
      <w:marLeft w:val="0"/>
      <w:marRight w:val="0"/>
      <w:marTop w:val="0"/>
      <w:marBottom w:val="0"/>
      <w:divBdr>
        <w:top w:val="none" w:sz="0" w:space="0" w:color="auto"/>
        <w:left w:val="none" w:sz="0" w:space="0" w:color="auto"/>
        <w:bottom w:val="none" w:sz="0" w:space="0" w:color="auto"/>
        <w:right w:val="none" w:sz="0" w:space="0" w:color="auto"/>
      </w:divBdr>
    </w:div>
    <w:div w:id="1699814229">
      <w:bodyDiv w:val="1"/>
      <w:marLeft w:val="0"/>
      <w:marRight w:val="0"/>
      <w:marTop w:val="0"/>
      <w:marBottom w:val="0"/>
      <w:divBdr>
        <w:top w:val="none" w:sz="0" w:space="0" w:color="auto"/>
        <w:left w:val="none" w:sz="0" w:space="0" w:color="auto"/>
        <w:bottom w:val="none" w:sz="0" w:space="0" w:color="auto"/>
        <w:right w:val="none" w:sz="0" w:space="0" w:color="auto"/>
      </w:divBdr>
    </w:div>
    <w:div w:id="1760561508">
      <w:bodyDiv w:val="1"/>
      <w:marLeft w:val="0"/>
      <w:marRight w:val="0"/>
      <w:marTop w:val="0"/>
      <w:marBottom w:val="0"/>
      <w:divBdr>
        <w:top w:val="none" w:sz="0" w:space="0" w:color="auto"/>
        <w:left w:val="none" w:sz="0" w:space="0" w:color="auto"/>
        <w:bottom w:val="none" w:sz="0" w:space="0" w:color="auto"/>
        <w:right w:val="none" w:sz="0" w:space="0" w:color="auto"/>
      </w:divBdr>
      <w:divsChild>
        <w:div w:id="518739336">
          <w:marLeft w:val="0"/>
          <w:marRight w:val="0"/>
          <w:marTop w:val="0"/>
          <w:marBottom w:val="0"/>
          <w:divBdr>
            <w:top w:val="none" w:sz="0" w:space="0" w:color="auto"/>
            <w:left w:val="none" w:sz="0" w:space="0" w:color="auto"/>
            <w:bottom w:val="none" w:sz="0" w:space="0" w:color="auto"/>
            <w:right w:val="none" w:sz="0" w:space="0" w:color="auto"/>
          </w:divBdr>
          <w:divsChild>
            <w:div w:id="2013408918">
              <w:marLeft w:val="0"/>
              <w:marRight w:val="0"/>
              <w:marTop w:val="0"/>
              <w:marBottom w:val="0"/>
              <w:divBdr>
                <w:top w:val="none" w:sz="0" w:space="0" w:color="auto"/>
                <w:left w:val="none" w:sz="0" w:space="0" w:color="auto"/>
                <w:bottom w:val="none" w:sz="0" w:space="0" w:color="auto"/>
                <w:right w:val="none" w:sz="0" w:space="0" w:color="auto"/>
              </w:divBdr>
            </w:div>
            <w:div w:id="1292134844">
              <w:marLeft w:val="0"/>
              <w:marRight w:val="0"/>
              <w:marTop w:val="0"/>
              <w:marBottom w:val="0"/>
              <w:divBdr>
                <w:top w:val="none" w:sz="0" w:space="0" w:color="auto"/>
                <w:left w:val="none" w:sz="0" w:space="0" w:color="auto"/>
                <w:bottom w:val="none" w:sz="0" w:space="0" w:color="auto"/>
                <w:right w:val="none" w:sz="0" w:space="0" w:color="auto"/>
              </w:divBdr>
            </w:div>
            <w:div w:id="122578395">
              <w:marLeft w:val="0"/>
              <w:marRight w:val="0"/>
              <w:marTop w:val="0"/>
              <w:marBottom w:val="0"/>
              <w:divBdr>
                <w:top w:val="none" w:sz="0" w:space="0" w:color="auto"/>
                <w:left w:val="none" w:sz="0" w:space="0" w:color="auto"/>
                <w:bottom w:val="none" w:sz="0" w:space="0" w:color="auto"/>
                <w:right w:val="none" w:sz="0" w:space="0" w:color="auto"/>
              </w:divBdr>
            </w:div>
            <w:div w:id="543904777">
              <w:marLeft w:val="0"/>
              <w:marRight w:val="0"/>
              <w:marTop w:val="0"/>
              <w:marBottom w:val="0"/>
              <w:divBdr>
                <w:top w:val="none" w:sz="0" w:space="0" w:color="auto"/>
                <w:left w:val="none" w:sz="0" w:space="0" w:color="auto"/>
                <w:bottom w:val="none" w:sz="0" w:space="0" w:color="auto"/>
                <w:right w:val="none" w:sz="0" w:space="0" w:color="auto"/>
              </w:divBdr>
            </w:div>
            <w:div w:id="1952473739">
              <w:marLeft w:val="0"/>
              <w:marRight w:val="0"/>
              <w:marTop w:val="0"/>
              <w:marBottom w:val="0"/>
              <w:divBdr>
                <w:top w:val="none" w:sz="0" w:space="0" w:color="auto"/>
                <w:left w:val="none" w:sz="0" w:space="0" w:color="auto"/>
                <w:bottom w:val="none" w:sz="0" w:space="0" w:color="auto"/>
                <w:right w:val="none" w:sz="0" w:space="0" w:color="auto"/>
              </w:divBdr>
            </w:div>
            <w:div w:id="617680453">
              <w:marLeft w:val="0"/>
              <w:marRight w:val="0"/>
              <w:marTop w:val="0"/>
              <w:marBottom w:val="0"/>
              <w:divBdr>
                <w:top w:val="none" w:sz="0" w:space="0" w:color="auto"/>
                <w:left w:val="none" w:sz="0" w:space="0" w:color="auto"/>
                <w:bottom w:val="none" w:sz="0" w:space="0" w:color="auto"/>
                <w:right w:val="none" w:sz="0" w:space="0" w:color="auto"/>
              </w:divBdr>
            </w:div>
            <w:div w:id="1859851507">
              <w:marLeft w:val="0"/>
              <w:marRight w:val="0"/>
              <w:marTop w:val="0"/>
              <w:marBottom w:val="0"/>
              <w:divBdr>
                <w:top w:val="none" w:sz="0" w:space="0" w:color="auto"/>
                <w:left w:val="none" w:sz="0" w:space="0" w:color="auto"/>
                <w:bottom w:val="none" w:sz="0" w:space="0" w:color="auto"/>
                <w:right w:val="none" w:sz="0" w:space="0" w:color="auto"/>
              </w:divBdr>
            </w:div>
            <w:div w:id="979042416">
              <w:marLeft w:val="0"/>
              <w:marRight w:val="0"/>
              <w:marTop w:val="0"/>
              <w:marBottom w:val="0"/>
              <w:divBdr>
                <w:top w:val="none" w:sz="0" w:space="0" w:color="auto"/>
                <w:left w:val="none" w:sz="0" w:space="0" w:color="auto"/>
                <w:bottom w:val="none" w:sz="0" w:space="0" w:color="auto"/>
                <w:right w:val="none" w:sz="0" w:space="0" w:color="auto"/>
              </w:divBdr>
            </w:div>
            <w:div w:id="1144733462">
              <w:marLeft w:val="0"/>
              <w:marRight w:val="0"/>
              <w:marTop w:val="0"/>
              <w:marBottom w:val="0"/>
              <w:divBdr>
                <w:top w:val="none" w:sz="0" w:space="0" w:color="auto"/>
                <w:left w:val="none" w:sz="0" w:space="0" w:color="auto"/>
                <w:bottom w:val="none" w:sz="0" w:space="0" w:color="auto"/>
                <w:right w:val="none" w:sz="0" w:space="0" w:color="auto"/>
              </w:divBdr>
            </w:div>
            <w:div w:id="1328560220">
              <w:marLeft w:val="0"/>
              <w:marRight w:val="0"/>
              <w:marTop w:val="0"/>
              <w:marBottom w:val="0"/>
              <w:divBdr>
                <w:top w:val="none" w:sz="0" w:space="0" w:color="auto"/>
                <w:left w:val="none" w:sz="0" w:space="0" w:color="auto"/>
                <w:bottom w:val="none" w:sz="0" w:space="0" w:color="auto"/>
                <w:right w:val="none" w:sz="0" w:space="0" w:color="auto"/>
              </w:divBdr>
            </w:div>
            <w:div w:id="1203322755">
              <w:marLeft w:val="0"/>
              <w:marRight w:val="0"/>
              <w:marTop w:val="0"/>
              <w:marBottom w:val="0"/>
              <w:divBdr>
                <w:top w:val="none" w:sz="0" w:space="0" w:color="auto"/>
                <w:left w:val="none" w:sz="0" w:space="0" w:color="auto"/>
                <w:bottom w:val="none" w:sz="0" w:space="0" w:color="auto"/>
                <w:right w:val="none" w:sz="0" w:space="0" w:color="auto"/>
              </w:divBdr>
            </w:div>
            <w:div w:id="801265492">
              <w:marLeft w:val="0"/>
              <w:marRight w:val="0"/>
              <w:marTop w:val="0"/>
              <w:marBottom w:val="0"/>
              <w:divBdr>
                <w:top w:val="none" w:sz="0" w:space="0" w:color="auto"/>
                <w:left w:val="none" w:sz="0" w:space="0" w:color="auto"/>
                <w:bottom w:val="none" w:sz="0" w:space="0" w:color="auto"/>
                <w:right w:val="none" w:sz="0" w:space="0" w:color="auto"/>
              </w:divBdr>
            </w:div>
            <w:div w:id="1288004042">
              <w:marLeft w:val="0"/>
              <w:marRight w:val="0"/>
              <w:marTop w:val="0"/>
              <w:marBottom w:val="0"/>
              <w:divBdr>
                <w:top w:val="none" w:sz="0" w:space="0" w:color="auto"/>
                <w:left w:val="none" w:sz="0" w:space="0" w:color="auto"/>
                <w:bottom w:val="none" w:sz="0" w:space="0" w:color="auto"/>
                <w:right w:val="none" w:sz="0" w:space="0" w:color="auto"/>
              </w:divBdr>
            </w:div>
            <w:div w:id="373896260">
              <w:marLeft w:val="0"/>
              <w:marRight w:val="0"/>
              <w:marTop w:val="0"/>
              <w:marBottom w:val="0"/>
              <w:divBdr>
                <w:top w:val="none" w:sz="0" w:space="0" w:color="auto"/>
                <w:left w:val="none" w:sz="0" w:space="0" w:color="auto"/>
                <w:bottom w:val="none" w:sz="0" w:space="0" w:color="auto"/>
                <w:right w:val="none" w:sz="0" w:space="0" w:color="auto"/>
              </w:divBdr>
            </w:div>
            <w:div w:id="568462715">
              <w:marLeft w:val="0"/>
              <w:marRight w:val="0"/>
              <w:marTop w:val="0"/>
              <w:marBottom w:val="0"/>
              <w:divBdr>
                <w:top w:val="none" w:sz="0" w:space="0" w:color="auto"/>
                <w:left w:val="none" w:sz="0" w:space="0" w:color="auto"/>
                <w:bottom w:val="none" w:sz="0" w:space="0" w:color="auto"/>
                <w:right w:val="none" w:sz="0" w:space="0" w:color="auto"/>
              </w:divBdr>
            </w:div>
            <w:div w:id="925069612">
              <w:marLeft w:val="0"/>
              <w:marRight w:val="0"/>
              <w:marTop w:val="0"/>
              <w:marBottom w:val="0"/>
              <w:divBdr>
                <w:top w:val="none" w:sz="0" w:space="0" w:color="auto"/>
                <w:left w:val="none" w:sz="0" w:space="0" w:color="auto"/>
                <w:bottom w:val="none" w:sz="0" w:space="0" w:color="auto"/>
                <w:right w:val="none" w:sz="0" w:space="0" w:color="auto"/>
              </w:divBdr>
            </w:div>
            <w:div w:id="1518303986">
              <w:marLeft w:val="0"/>
              <w:marRight w:val="0"/>
              <w:marTop w:val="0"/>
              <w:marBottom w:val="0"/>
              <w:divBdr>
                <w:top w:val="none" w:sz="0" w:space="0" w:color="auto"/>
                <w:left w:val="none" w:sz="0" w:space="0" w:color="auto"/>
                <w:bottom w:val="none" w:sz="0" w:space="0" w:color="auto"/>
                <w:right w:val="none" w:sz="0" w:space="0" w:color="auto"/>
              </w:divBdr>
            </w:div>
            <w:div w:id="1238058572">
              <w:marLeft w:val="0"/>
              <w:marRight w:val="0"/>
              <w:marTop w:val="0"/>
              <w:marBottom w:val="0"/>
              <w:divBdr>
                <w:top w:val="none" w:sz="0" w:space="0" w:color="auto"/>
                <w:left w:val="none" w:sz="0" w:space="0" w:color="auto"/>
                <w:bottom w:val="none" w:sz="0" w:space="0" w:color="auto"/>
                <w:right w:val="none" w:sz="0" w:space="0" w:color="auto"/>
              </w:divBdr>
            </w:div>
            <w:div w:id="1617180420">
              <w:marLeft w:val="0"/>
              <w:marRight w:val="0"/>
              <w:marTop w:val="0"/>
              <w:marBottom w:val="0"/>
              <w:divBdr>
                <w:top w:val="none" w:sz="0" w:space="0" w:color="auto"/>
                <w:left w:val="none" w:sz="0" w:space="0" w:color="auto"/>
                <w:bottom w:val="none" w:sz="0" w:space="0" w:color="auto"/>
                <w:right w:val="none" w:sz="0" w:space="0" w:color="auto"/>
              </w:divBdr>
            </w:div>
            <w:div w:id="620723830">
              <w:marLeft w:val="0"/>
              <w:marRight w:val="0"/>
              <w:marTop w:val="0"/>
              <w:marBottom w:val="0"/>
              <w:divBdr>
                <w:top w:val="none" w:sz="0" w:space="0" w:color="auto"/>
                <w:left w:val="none" w:sz="0" w:space="0" w:color="auto"/>
                <w:bottom w:val="none" w:sz="0" w:space="0" w:color="auto"/>
                <w:right w:val="none" w:sz="0" w:space="0" w:color="auto"/>
              </w:divBdr>
            </w:div>
            <w:div w:id="782304135">
              <w:marLeft w:val="0"/>
              <w:marRight w:val="0"/>
              <w:marTop w:val="0"/>
              <w:marBottom w:val="0"/>
              <w:divBdr>
                <w:top w:val="none" w:sz="0" w:space="0" w:color="auto"/>
                <w:left w:val="none" w:sz="0" w:space="0" w:color="auto"/>
                <w:bottom w:val="none" w:sz="0" w:space="0" w:color="auto"/>
                <w:right w:val="none" w:sz="0" w:space="0" w:color="auto"/>
              </w:divBdr>
            </w:div>
            <w:div w:id="1285843914">
              <w:marLeft w:val="0"/>
              <w:marRight w:val="0"/>
              <w:marTop w:val="0"/>
              <w:marBottom w:val="0"/>
              <w:divBdr>
                <w:top w:val="none" w:sz="0" w:space="0" w:color="auto"/>
                <w:left w:val="none" w:sz="0" w:space="0" w:color="auto"/>
                <w:bottom w:val="none" w:sz="0" w:space="0" w:color="auto"/>
                <w:right w:val="none" w:sz="0" w:space="0" w:color="auto"/>
              </w:divBdr>
            </w:div>
            <w:div w:id="12669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530">
      <w:bodyDiv w:val="1"/>
      <w:marLeft w:val="0"/>
      <w:marRight w:val="0"/>
      <w:marTop w:val="0"/>
      <w:marBottom w:val="0"/>
      <w:divBdr>
        <w:top w:val="none" w:sz="0" w:space="0" w:color="auto"/>
        <w:left w:val="none" w:sz="0" w:space="0" w:color="auto"/>
        <w:bottom w:val="none" w:sz="0" w:space="0" w:color="auto"/>
        <w:right w:val="none" w:sz="0" w:space="0" w:color="auto"/>
      </w:divBdr>
    </w:div>
    <w:div w:id="1810591170">
      <w:bodyDiv w:val="1"/>
      <w:marLeft w:val="0"/>
      <w:marRight w:val="0"/>
      <w:marTop w:val="0"/>
      <w:marBottom w:val="0"/>
      <w:divBdr>
        <w:top w:val="none" w:sz="0" w:space="0" w:color="auto"/>
        <w:left w:val="none" w:sz="0" w:space="0" w:color="auto"/>
        <w:bottom w:val="none" w:sz="0" w:space="0" w:color="auto"/>
        <w:right w:val="none" w:sz="0" w:space="0" w:color="auto"/>
      </w:divBdr>
    </w:div>
    <w:div w:id="1866406901">
      <w:bodyDiv w:val="1"/>
      <w:marLeft w:val="0"/>
      <w:marRight w:val="0"/>
      <w:marTop w:val="0"/>
      <w:marBottom w:val="0"/>
      <w:divBdr>
        <w:top w:val="none" w:sz="0" w:space="0" w:color="auto"/>
        <w:left w:val="none" w:sz="0" w:space="0" w:color="auto"/>
        <w:bottom w:val="none" w:sz="0" w:space="0" w:color="auto"/>
        <w:right w:val="none" w:sz="0" w:space="0" w:color="auto"/>
      </w:divBdr>
      <w:divsChild>
        <w:div w:id="463355237">
          <w:marLeft w:val="0"/>
          <w:marRight w:val="0"/>
          <w:marTop w:val="0"/>
          <w:marBottom w:val="0"/>
          <w:divBdr>
            <w:top w:val="none" w:sz="0" w:space="0" w:color="auto"/>
            <w:left w:val="none" w:sz="0" w:space="0" w:color="auto"/>
            <w:bottom w:val="none" w:sz="0" w:space="0" w:color="auto"/>
            <w:right w:val="none" w:sz="0" w:space="0" w:color="auto"/>
          </w:divBdr>
          <w:divsChild>
            <w:div w:id="1641959378">
              <w:marLeft w:val="0"/>
              <w:marRight w:val="0"/>
              <w:marTop w:val="0"/>
              <w:marBottom w:val="0"/>
              <w:divBdr>
                <w:top w:val="none" w:sz="0" w:space="0" w:color="auto"/>
                <w:left w:val="none" w:sz="0" w:space="0" w:color="auto"/>
                <w:bottom w:val="none" w:sz="0" w:space="0" w:color="auto"/>
                <w:right w:val="none" w:sz="0" w:space="0" w:color="auto"/>
              </w:divBdr>
            </w:div>
            <w:div w:id="1341661576">
              <w:marLeft w:val="0"/>
              <w:marRight w:val="0"/>
              <w:marTop w:val="0"/>
              <w:marBottom w:val="0"/>
              <w:divBdr>
                <w:top w:val="none" w:sz="0" w:space="0" w:color="auto"/>
                <w:left w:val="none" w:sz="0" w:space="0" w:color="auto"/>
                <w:bottom w:val="none" w:sz="0" w:space="0" w:color="auto"/>
                <w:right w:val="none" w:sz="0" w:space="0" w:color="auto"/>
              </w:divBdr>
            </w:div>
            <w:div w:id="19072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31059">
      <w:bodyDiv w:val="1"/>
      <w:marLeft w:val="0"/>
      <w:marRight w:val="0"/>
      <w:marTop w:val="0"/>
      <w:marBottom w:val="0"/>
      <w:divBdr>
        <w:top w:val="none" w:sz="0" w:space="0" w:color="auto"/>
        <w:left w:val="none" w:sz="0" w:space="0" w:color="auto"/>
        <w:bottom w:val="none" w:sz="0" w:space="0" w:color="auto"/>
        <w:right w:val="none" w:sz="0" w:space="0" w:color="auto"/>
      </w:divBdr>
    </w:div>
    <w:div w:id="1961572881">
      <w:bodyDiv w:val="1"/>
      <w:marLeft w:val="0"/>
      <w:marRight w:val="0"/>
      <w:marTop w:val="0"/>
      <w:marBottom w:val="0"/>
      <w:divBdr>
        <w:top w:val="none" w:sz="0" w:space="0" w:color="auto"/>
        <w:left w:val="none" w:sz="0" w:space="0" w:color="auto"/>
        <w:bottom w:val="none" w:sz="0" w:space="0" w:color="auto"/>
        <w:right w:val="none" w:sz="0" w:space="0" w:color="auto"/>
      </w:divBdr>
      <w:divsChild>
        <w:div w:id="944189510">
          <w:marLeft w:val="0"/>
          <w:marRight w:val="0"/>
          <w:marTop w:val="0"/>
          <w:marBottom w:val="0"/>
          <w:divBdr>
            <w:top w:val="none" w:sz="0" w:space="0" w:color="auto"/>
            <w:left w:val="none" w:sz="0" w:space="0" w:color="auto"/>
            <w:bottom w:val="none" w:sz="0" w:space="0" w:color="auto"/>
            <w:right w:val="none" w:sz="0" w:space="0" w:color="auto"/>
          </w:divBdr>
          <w:divsChild>
            <w:div w:id="654065574">
              <w:marLeft w:val="0"/>
              <w:marRight w:val="0"/>
              <w:marTop w:val="0"/>
              <w:marBottom w:val="0"/>
              <w:divBdr>
                <w:top w:val="none" w:sz="0" w:space="0" w:color="auto"/>
                <w:left w:val="none" w:sz="0" w:space="0" w:color="auto"/>
                <w:bottom w:val="none" w:sz="0" w:space="0" w:color="auto"/>
                <w:right w:val="none" w:sz="0" w:space="0" w:color="auto"/>
              </w:divBdr>
            </w:div>
            <w:div w:id="1401517752">
              <w:marLeft w:val="0"/>
              <w:marRight w:val="0"/>
              <w:marTop w:val="0"/>
              <w:marBottom w:val="0"/>
              <w:divBdr>
                <w:top w:val="none" w:sz="0" w:space="0" w:color="auto"/>
                <w:left w:val="none" w:sz="0" w:space="0" w:color="auto"/>
                <w:bottom w:val="none" w:sz="0" w:space="0" w:color="auto"/>
                <w:right w:val="none" w:sz="0" w:space="0" w:color="auto"/>
              </w:divBdr>
            </w:div>
            <w:div w:id="183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3560">
      <w:bodyDiv w:val="1"/>
      <w:marLeft w:val="0"/>
      <w:marRight w:val="0"/>
      <w:marTop w:val="0"/>
      <w:marBottom w:val="0"/>
      <w:divBdr>
        <w:top w:val="none" w:sz="0" w:space="0" w:color="auto"/>
        <w:left w:val="none" w:sz="0" w:space="0" w:color="auto"/>
        <w:bottom w:val="none" w:sz="0" w:space="0" w:color="auto"/>
        <w:right w:val="none" w:sz="0" w:space="0" w:color="auto"/>
      </w:divBdr>
      <w:divsChild>
        <w:div w:id="230427405">
          <w:marLeft w:val="0"/>
          <w:marRight w:val="0"/>
          <w:marTop w:val="0"/>
          <w:marBottom w:val="0"/>
          <w:divBdr>
            <w:top w:val="none" w:sz="0" w:space="0" w:color="auto"/>
            <w:left w:val="none" w:sz="0" w:space="0" w:color="auto"/>
            <w:bottom w:val="none" w:sz="0" w:space="0" w:color="auto"/>
            <w:right w:val="none" w:sz="0" w:space="0" w:color="auto"/>
          </w:divBdr>
          <w:divsChild>
            <w:div w:id="1983801574">
              <w:marLeft w:val="0"/>
              <w:marRight w:val="0"/>
              <w:marTop w:val="0"/>
              <w:marBottom w:val="0"/>
              <w:divBdr>
                <w:top w:val="none" w:sz="0" w:space="0" w:color="auto"/>
                <w:left w:val="none" w:sz="0" w:space="0" w:color="auto"/>
                <w:bottom w:val="none" w:sz="0" w:space="0" w:color="auto"/>
                <w:right w:val="none" w:sz="0" w:space="0" w:color="auto"/>
              </w:divBdr>
            </w:div>
            <w:div w:id="2040810782">
              <w:marLeft w:val="0"/>
              <w:marRight w:val="0"/>
              <w:marTop w:val="0"/>
              <w:marBottom w:val="0"/>
              <w:divBdr>
                <w:top w:val="none" w:sz="0" w:space="0" w:color="auto"/>
                <w:left w:val="none" w:sz="0" w:space="0" w:color="auto"/>
                <w:bottom w:val="none" w:sz="0" w:space="0" w:color="auto"/>
                <w:right w:val="none" w:sz="0" w:space="0" w:color="auto"/>
              </w:divBdr>
            </w:div>
            <w:div w:id="294412252">
              <w:marLeft w:val="0"/>
              <w:marRight w:val="0"/>
              <w:marTop w:val="0"/>
              <w:marBottom w:val="0"/>
              <w:divBdr>
                <w:top w:val="none" w:sz="0" w:space="0" w:color="auto"/>
                <w:left w:val="none" w:sz="0" w:space="0" w:color="auto"/>
                <w:bottom w:val="none" w:sz="0" w:space="0" w:color="auto"/>
                <w:right w:val="none" w:sz="0" w:space="0" w:color="auto"/>
              </w:divBdr>
            </w:div>
            <w:div w:id="331764680">
              <w:marLeft w:val="0"/>
              <w:marRight w:val="0"/>
              <w:marTop w:val="0"/>
              <w:marBottom w:val="0"/>
              <w:divBdr>
                <w:top w:val="none" w:sz="0" w:space="0" w:color="auto"/>
                <w:left w:val="none" w:sz="0" w:space="0" w:color="auto"/>
                <w:bottom w:val="none" w:sz="0" w:space="0" w:color="auto"/>
                <w:right w:val="none" w:sz="0" w:space="0" w:color="auto"/>
              </w:divBdr>
            </w:div>
            <w:div w:id="1240748317">
              <w:marLeft w:val="0"/>
              <w:marRight w:val="0"/>
              <w:marTop w:val="0"/>
              <w:marBottom w:val="0"/>
              <w:divBdr>
                <w:top w:val="none" w:sz="0" w:space="0" w:color="auto"/>
                <w:left w:val="none" w:sz="0" w:space="0" w:color="auto"/>
                <w:bottom w:val="none" w:sz="0" w:space="0" w:color="auto"/>
                <w:right w:val="none" w:sz="0" w:space="0" w:color="auto"/>
              </w:divBdr>
            </w:div>
            <w:div w:id="1681227653">
              <w:marLeft w:val="0"/>
              <w:marRight w:val="0"/>
              <w:marTop w:val="0"/>
              <w:marBottom w:val="0"/>
              <w:divBdr>
                <w:top w:val="none" w:sz="0" w:space="0" w:color="auto"/>
                <w:left w:val="none" w:sz="0" w:space="0" w:color="auto"/>
                <w:bottom w:val="none" w:sz="0" w:space="0" w:color="auto"/>
                <w:right w:val="none" w:sz="0" w:space="0" w:color="auto"/>
              </w:divBdr>
            </w:div>
            <w:div w:id="1040863533">
              <w:marLeft w:val="0"/>
              <w:marRight w:val="0"/>
              <w:marTop w:val="0"/>
              <w:marBottom w:val="0"/>
              <w:divBdr>
                <w:top w:val="none" w:sz="0" w:space="0" w:color="auto"/>
                <w:left w:val="none" w:sz="0" w:space="0" w:color="auto"/>
                <w:bottom w:val="none" w:sz="0" w:space="0" w:color="auto"/>
                <w:right w:val="none" w:sz="0" w:space="0" w:color="auto"/>
              </w:divBdr>
            </w:div>
            <w:div w:id="1199440788">
              <w:marLeft w:val="0"/>
              <w:marRight w:val="0"/>
              <w:marTop w:val="0"/>
              <w:marBottom w:val="0"/>
              <w:divBdr>
                <w:top w:val="none" w:sz="0" w:space="0" w:color="auto"/>
                <w:left w:val="none" w:sz="0" w:space="0" w:color="auto"/>
                <w:bottom w:val="none" w:sz="0" w:space="0" w:color="auto"/>
                <w:right w:val="none" w:sz="0" w:space="0" w:color="auto"/>
              </w:divBdr>
            </w:div>
            <w:div w:id="1460025189">
              <w:marLeft w:val="0"/>
              <w:marRight w:val="0"/>
              <w:marTop w:val="0"/>
              <w:marBottom w:val="0"/>
              <w:divBdr>
                <w:top w:val="none" w:sz="0" w:space="0" w:color="auto"/>
                <w:left w:val="none" w:sz="0" w:space="0" w:color="auto"/>
                <w:bottom w:val="none" w:sz="0" w:space="0" w:color="auto"/>
                <w:right w:val="none" w:sz="0" w:space="0" w:color="auto"/>
              </w:divBdr>
            </w:div>
            <w:div w:id="618072856">
              <w:marLeft w:val="0"/>
              <w:marRight w:val="0"/>
              <w:marTop w:val="0"/>
              <w:marBottom w:val="0"/>
              <w:divBdr>
                <w:top w:val="none" w:sz="0" w:space="0" w:color="auto"/>
                <w:left w:val="none" w:sz="0" w:space="0" w:color="auto"/>
                <w:bottom w:val="none" w:sz="0" w:space="0" w:color="auto"/>
                <w:right w:val="none" w:sz="0" w:space="0" w:color="auto"/>
              </w:divBdr>
            </w:div>
            <w:div w:id="573203677">
              <w:marLeft w:val="0"/>
              <w:marRight w:val="0"/>
              <w:marTop w:val="0"/>
              <w:marBottom w:val="0"/>
              <w:divBdr>
                <w:top w:val="none" w:sz="0" w:space="0" w:color="auto"/>
                <w:left w:val="none" w:sz="0" w:space="0" w:color="auto"/>
                <w:bottom w:val="none" w:sz="0" w:space="0" w:color="auto"/>
                <w:right w:val="none" w:sz="0" w:space="0" w:color="auto"/>
              </w:divBdr>
            </w:div>
            <w:div w:id="577246815">
              <w:marLeft w:val="0"/>
              <w:marRight w:val="0"/>
              <w:marTop w:val="0"/>
              <w:marBottom w:val="0"/>
              <w:divBdr>
                <w:top w:val="none" w:sz="0" w:space="0" w:color="auto"/>
                <w:left w:val="none" w:sz="0" w:space="0" w:color="auto"/>
                <w:bottom w:val="none" w:sz="0" w:space="0" w:color="auto"/>
                <w:right w:val="none" w:sz="0" w:space="0" w:color="auto"/>
              </w:divBdr>
            </w:div>
            <w:div w:id="920675197">
              <w:marLeft w:val="0"/>
              <w:marRight w:val="0"/>
              <w:marTop w:val="0"/>
              <w:marBottom w:val="0"/>
              <w:divBdr>
                <w:top w:val="none" w:sz="0" w:space="0" w:color="auto"/>
                <w:left w:val="none" w:sz="0" w:space="0" w:color="auto"/>
                <w:bottom w:val="none" w:sz="0" w:space="0" w:color="auto"/>
                <w:right w:val="none" w:sz="0" w:space="0" w:color="auto"/>
              </w:divBdr>
            </w:div>
            <w:div w:id="1157649075">
              <w:marLeft w:val="0"/>
              <w:marRight w:val="0"/>
              <w:marTop w:val="0"/>
              <w:marBottom w:val="0"/>
              <w:divBdr>
                <w:top w:val="none" w:sz="0" w:space="0" w:color="auto"/>
                <w:left w:val="none" w:sz="0" w:space="0" w:color="auto"/>
                <w:bottom w:val="none" w:sz="0" w:space="0" w:color="auto"/>
                <w:right w:val="none" w:sz="0" w:space="0" w:color="auto"/>
              </w:divBdr>
            </w:div>
            <w:div w:id="943927665">
              <w:marLeft w:val="0"/>
              <w:marRight w:val="0"/>
              <w:marTop w:val="0"/>
              <w:marBottom w:val="0"/>
              <w:divBdr>
                <w:top w:val="none" w:sz="0" w:space="0" w:color="auto"/>
                <w:left w:val="none" w:sz="0" w:space="0" w:color="auto"/>
                <w:bottom w:val="none" w:sz="0" w:space="0" w:color="auto"/>
                <w:right w:val="none" w:sz="0" w:space="0" w:color="auto"/>
              </w:divBdr>
            </w:div>
            <w:div w:id="1155146338">
              <w:marLeft w:val="0"/>
              <w:marRight w:val="0"/>
              <w:marTop w:val="0"/>
              <w:marBottom w:val="0"/>
              <w:divBdr>
                <w:top w:val="none" w:sz="0" w:space="0" w:color="auto"/>
                <w:left w:val="none" w:sz="0" w:space="0" w:color="auto"/>
                <w:bottom w:val="none" w:sz="0" w:space="0" w:color="auto"/>
                <w:right w:val="none" w:sz="0" w:space="0" w:color="auto"/>
              </w:divBdr>
            </w:div>
            <w:div w:id="474759959">
              <w:marLeft w:val="0"/>
              <w:marRight w:val="0"/>
              <w:marTop w:val="0"/>
              <w:marBottom w:val="0"/>
              <w:divBdr>
                <w:top w:val="none" w:sz="0" w:space="0" w:color="auto"/>
                <w:left w:val="none" w:sz="0" w:space="0" w:color="auto"/>
                <w:bottom w:val="none" w:sz="0" w:space="0" w:color="auto"/>
                <w:right w:val="none" w:sz="0" w:space="0" w:color="auto"/>
              </w:divBdr>
            </w:div>
            <w:div w:id="1872843013">
              <w:marLeft w:val="0"/>
              <w:marRight w:val="0"/>
              <w:marTop w:val="0"/>
              <w:marBottom w:val="0"/>
              <w:divBdr>
                <w:top w:val="none" w:sz="0" w:space="0" w:color="auto"/>
                <w:left w:val="none" w:sz="0" w:space="0" w:color="auto"/>
                <w:bottom w:val="none" w:sz="0" w:space="0" w:color="auto"/>
                <w:right w:val="none" w:sz="0" w:space="0" w:color="auto"/>
              </w:divBdr>
            </w:div>
            <w:div w:id="1503231560">
              <w:marLeft w:val="0"/>
              <w:marRight w:val="0"/>
              <w:marTop w:val="0"/>
              <w:marBottom w:val="0"/>
              <w:divBdr>
                <w:top w:val="none" w:sz="0" w:space="0" w:color="auto"/>
                <w:left w:val="none" w:sz="0" w:space="0" w:color="auto"/>
                <w:bottom w:val="none" w:sz="0" w:space="0" w:color="auto"/>
                <w:right w:val="none" w:sz="0" w:space="0" w:color="auto"/>
              </w:divBdr>
            </w:div>
            <w:div w:id="790049139">
              <w:marLeft w:val="0"/>
              <w:marRight w:val="0"/>
              <w:marTop w:val="0"/>
              <w:marBottom w:val="0"/>
              <w:divBdr>
                <w:top w:val="none" w:sz="0" w:space="0" w:color="auto"/>
                <w:left w:val="none" w:sz="0" w:space="0" w:color="auto"/>
                <w:bottom w:val="none" w:sz="0" w:space="0" w:color="auto"/>
                <w:right w:val="none" w:sz="0" w:space="0" w:color="auto"/>
              </w:divBdr>
            </w:div>
            <w:div w:id="734283967">
              <w:marLeft w:val="0"/>
              <w:marRight w:val="0"/>
              <w:marTop w:val="0"/>
              <w:marBottom w:val="0"/>
              <w:divBdr>
                <w:top w:val="none" w:sz="0" w:space="0" w:color="auto"/>
                <w:left w:val="none" w:sz="0" w:space="0" w:color="auto"/>
                <w:bottom w:val="none" w:sz="0" w:space="0" w:color="auto"/>
                <w:right w:val="none" w:sz="0" w:space="0" w:color="auto"/>
              </w:divBdr>
            </w:div>
            <w:div w:id="1895120342">
              <w:marLeft w:val="0"/>
              <w:marRight w:val="0"/>
              <w:marTop w:val="0"/>
              <w:marBottom w:val="0"/>
              <w:divBdr>
                <w:top w:val="none" w:sz="0" w:space="0" w:color="auto"/>
                <w:left w:val="none" w:sz="0" w:space="0" w:color="auto"/>
                <w:bottom w:val="none" w:sz="0" w:space="0" w:color="auto"/>
                <w:right w:val="none" w:sz="0" w:space="0" w:color="auto"/>
              </w:divBdr>
            </w:div>
            <w:div w:id="16154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0169">
      <w:bodyDiv w:val="1"/>
      <w:marLeft w:val="0"/>
      <w:marRight w:val="0"/>
      <w:marTop w:val="0"/>
      <w:marBottom w:val="0"/>
      <w:divBdr>
        <w:top w:val="none" w:sz="0" w:space="0" w:color="auto"/>
        <w:left w:val="none" w:sz="0" w:space="0" w:color="auto"/>
        <w:bottom w:val="none" w:sz="0" w:space="0" w:color="auto"/>
        <w:right w:val="none" w:sz="0" w:space="0" w:color="auto"/>
      </w:divBdr>
    </w:div>
    <w:div w:id="19923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toexpress.com/kb/pcb-via-desig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autodesk.com/products/fusion-360/blog/what-are-pcb-vias-blind-vias-buried-vias-micro-vias/" TargetMode="External"/><Relationship Id="rId4" Type="http://schemas.openxmlformats.org/officeDocument/2006/relationships/webSettings" Target="webSettings.xml"/><Relationship Id="rId9" Type="http://schemas.openxmlformats.org/officeDocument/2006/relationships/hyperlink" Target="https://www.nwengineeringllc.com/ipc-standards.php"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2</cp:revision>
  <cp:lastPrinted>2025-10-07T23:32:00Z</cp:lastPrinted>
  <dcterms:created xsi:type="dcterms:W3CDTF">2025-11-17T20:23:00Z</dcterms:created>
  <dcterms:modified xsi:type="dcterms:W3CDTF">2025-11-17T20:23:00Z</dcterms:modified>
</cp:coreProperties>
</file>