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1)pago de una cuenta de debito existente a una cuenta de credito existente(Luke-Obi Wan)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097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25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2)pago de una cuenta de debito  existente a una cuenta de credito existente (Leia)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9954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254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28</Words>
  <Characters>143</Characters>
  <CharactersWithSpaces>170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2019-11-08T18:41:55Z</dcterms:created>
  <dc:creator/>
  <dc:description/>
  <dc:language>es-MX</dc:language>
  <cp:lastModifiedBy/>
  <dcterms:modified xsi:type="dcterms:W3CDTF">2019-11-08T18:45:28Z</dcterms:modified>
  <cp:revision>1</cp:revision>
  <dc:subject/>
  <dc:title/>
</cp:coreProperties>
</file>