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b8ef12948d7105fdf095a2c2c7f1babaf5cc02"/>
    <w:p>
      <w:pPr>
        <w:pStyle w:val="Heading1"/>
      </w:pPr>
      <w:r>
        <w:t xml:space="preserve">ЗАЯВКА НА ГРАНТ (Программа «Старт-1», Фонд содействия инновациям)</w:t>
      </w:r>
    </w:p>
    <w:bookmarkStart w:id="14" w:name="Xb733f7f9525b60971a77a6e5576cda7f95f34b4"/>
    <w:p>
      <w:pPr>
        <w:pStyle w:val="Heading2"/>
      </w:pPr>
      <w:r>
        <w:t xml:space="preserve">Проект:</w:t>
      </w:r>
      <w:r>
        <w:t xml:space="preserve"> </w:t>
      </w:r>
      <w:r>
        <w:t xml:space="preserve">“Интеллектуальная система предиктивного сбыта и управления логистикой агропредприятия (Agro-AI-Logistics)”</w:t>
      </w:r>
    </w:p>
    <w:p>
      <w:r>
        <w:pict>
          <v:rect style="width:0;height:1.5pt" o:hralign="center" o:hrstd="t" o:hr="t"/>
        </w:pict>
      </w:r>
    </w:p>
    <w:bookmarkStart w:id="9" w:name="X350c0713b9b277943313b62d3a19c20ef1547d8"/>
    <w:p>
      <w:pPr>
        <w:pStyle w:val="Heading3"/>
      </w:pPr>
      <w:r>
        <w:t xml:space="preserve">БЛОК 1. Сведения о заказчике (Индустриальный партнер / Пилотная площадка)</w:t>
      </w:r>
    </w:p>
    <w:p>
      <w:pPr>
        <w:pStyle w:val="FirstParagraph"/>
      </w:pPr>
      <w:r>
        <w:rPr>
          <w:b/>
          <w:bCs/>
        </w:rPr>
        <w:t xml:space="preserve">Наименование:</w:t>
      </w:r>
      <w:r>
        <w:t xml:space="preserve"> </w:t>
      </w:r>
      <w:r>
        <w:t xml:space="preserve">ООО «Азовский инкубатор» (или ИП)</w:t>
      </w:r>
      <w:r>
        <w:t xml:space="preserve"> </w:t>
      </w:r>
      <w:r>
        <w:rPr>
          <w:b/>
          <w:bCs/>
        </w:rPr>
        <w:t xml:space="preserve">Год основания:</w:t>
      </w:r>
      <w:r>
        <w:t xml:space="preserve"> </w:t>
      </w:r>
      <w:r>
        <w:t xml:space="preserve">1953 год</w:t>
      </w:r>
      <w:r>
        <w:t xml:space="preserve"> </w:t>
      </w:r>
      <w:r>
        <w:rPr>
          <w:b/>
          <w:bCs/>
        </w:rPr>
        <w:t xml:space="preserve">Территория присутствия:</w:t>
      </w:r>
      <w:r>
        <w:t xml:space="preserve"> </w:t>
      </w:r>
      <w:r>
        <w:t xml:space="preserve">Республика Крым, Джанкойский район, пгт Азовское.</w:t>
      </w:r>
      <w:r>
        <w:t xml:space="preserve"> </w:t>
      </w:r>
      <w:r>
        <w:rPr>
          <w:b/>
          <w:bCs/>
        </w:rPr>
        <w:t xml:space="preserve">Профиль деятельности:</w:t>
      </w:r>
      <w:r>
        <w:t xml:space="preserve"> </w:t>
      </w:r>
      <w:r>
        <w:t xml:space="preserve">Инкубация яиц, производство и реализация суточного молодняка птицы (цыплята, утята, гусята, индюшата) для частных ЛПХ, КФХ и крупных птицефабрик.</w:t>
      </w:r>
      <w:r>
        <w:t xml:space="preserve"> </w:t>
      </w:r>
      <w:r>
        <w:rPr>
          <w:b/>
          <w:bCs/>
        </w:rPr>
        <w:t xml:space="preserve">Роль в проекте:</w:t>
      </w:r>
      <w:r>
        <w:t xml:space="preserve"> </w:t>
      </w:r>
      <w:r>
        <w:t xml:space="preserve">Пилотная площадка для тестирования и валидации НИОКР, первичный заказчик внедрения ИИ-системы на этапе проверки гипотез.</w:t>
      </w:r>
    </w:p>
    <w:p>
      <w:r>
        <w:pict>
          <v:rect style="width:0;height:1.5pt" o:hralign="center" o:hrstd="t" o:hr="t"/>
        </w:pict>
      </w:r>
    </w:p>
    <w:bookmarkEnd w:id="9"/>
    <w:bookmarkStart w:id="10" w:name="блок-2.-команда-проекта"/>
    <w:p>
      <w:pPr>
        <w:pStyle w:val="Heading3"/>
      </w:pPr>
      <w:r>
        <w:t xml:space="preserve">БЛОК 2. Команда проекта</w:t>
      </w:r>
    </w:p>
    <w:p>
      <w:pPr>
        <w:pStyle w:val="FirstParagraph"/>
      </w:pPr>
      <w:r>
        <w:t xml:space="preserve">Команда обладает исчерпывающим набором компетенций для успешной реализации НИОКР в заявленные сроки.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Научный руководитель проекта — Сидоров Иван Алексеевич</w:t>
      </w:r>
      <w:r>
        <w:t xml:space="preserve"> </w:t>
      </w:r>
      <w:r>
        <w:rPr>
          <w:i/>
          <w:iCs/>
        </w:rPr>
        <w:t xml:space="preserve">Образование:</w:t>
      </w:r>
      <w:r>
        <w:t xml:space="preserve"> </w:t>
      </w:r>
      <w:r>
        <w:t xml:space="preserve">Высшее техническое (МФТИ / Магистратура ВШЭ по направлению</w:t>
      </w:r>
      <w:r>
        <w:t xml:space="preserve"> </w:t>
      </w:r>
      <w:r>
        <w:t xml:space="preserve">“Анализ данных”</w:t>
      </w:r>
      <w:r>
        <w:t xml:space="preserve">).</w:t>
      </w:r>
      <w:r>
        <w:t xml:space="preserve"> </w:t>
      </w:r>
      <w:r>
        <w:rPr>
          <w:i/>
          <w:iCs/>
        </w:rPr>
        <w:t xml:space="preserve">Опыт:</w:t>
      </w:r>
      <w:r>
        <w:t xml:space="preserve"> </w:t>
      </w:r>
      <w:r>
        <w:t xml:space="preserve">7 лет в сфере Data Science и Machine Learning. Специализируется на разработке NLP-моделей и RAG-архитектур (Retrieval-Augmented Generation).</w:t>
      </w:r>
      <w:r>
        <w:t xml:space="preserve"> </w:t>
      </w:r>
      <w:r>
        <w:rPr>
          <w:i/>
          <w:iCs/>
        </w:rPr>
        <w:t xml:space="preserve">Роль в проекте:</w:t>
      </w:r>
      <w:r>
        <w:t xml:space="preserve"> </w:t>
      </w:r>
      <w:r>
        <w:t xml:space="preserve">Проектирование системной архитектуры, разработка алгоритма предиктивной логистики животноводческих грузов.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Главный разработчик (Backend &amp; AI Integration) — Ковалев Сергей Дмитриевич</w:t>
      </w:r>
      <w:r>
        <w:t xml:space="preserve"> </w:t>
      </w:r>
      <w:r>
        <w:rPr>
          <w:i/>
          <w:iCs/>
        </w:rPr>
        <w:t xml:space="preserve">Образование:</w:t>
      </w:r>
      <w:r>
        <w:t xml:space="preserve"> </w:t>
      </w:r>
      <w:r>
        <w:t xml:space="preserve">Высшее ИТ (СпбГУ ИТМО,</w:t>
      </w:r>
      <w:r>
        <w:t xml:space="preserve"> </w:t>
      </w:r>
      <w:r>
        <w:t xml:space="preserve">“Программная инженерия”</w:t>
      </w:r>
      <w:r>
        <w:t xml:space="preserve">).</w:t>
      </w:r>
      <w:r>
        <w:t xml:space="preserve"> </w:t>
      </w:r>
      <w:r>
        <w:rPr>
          <w:i/>
          <w:iCs/>
        </w:rPr>
        <w:t xml:space="preserve">Опыт:</w:t>
      </w:r>
      <w:r>
        <w:t xml:space="preserve"> </w:t>
      </w:r>
      <w:r>
        <w:t xml:space="preserve">5 лет в Backend-разработке (Python/Go), интеграция нейросетевых API, построение высоконагруженных Cloud-сервисов (SaaS).</w:t>
      </w:r>
      <w:r>
        <w:t xml:space="preserve"> </w:t>
      </w:r>
      <w:r>
        <w:rPr>
          <w:i/>
          <w:iCs/>
        </w:rPr>
        <w:t xml:space="preserve">Роль в проекте:</w:t>
      </w:r>
      <w:r>
        <w:t xml:space="preserve"> </w:t>
      </w:r>
      <w:r>
        <w:t xml:space="preserve">Интеграция LLM с экосистемой Bitrix24 и омниканальными платформами обращений (VK, Avito, Telegram), разработка системы защиты от галлюцинаций (Fallback).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Бизнес-аналитик и Архитектор агро-данных — Романов Андрей Юрьевич</w:t>
      </w:r>
      <w:r>
        <w:t xml:space="preserve"> </w:t>
      </w:r>
      <w:r>
        <w:rPr>
          <w:i/>
          <w:iCs/>
        </w:rPr>
        <w:t xml:space="preserve">Образование:</w:t>
      </w:r>
      <w:r>
        <w:t xml:space="preserve"> </w:t>
      </w:r>
      <w:r>
        <w:t xml:space="preserve">РГАУ-МСХА им. Тимирязева.</w:t>
      </w:r>
      <w:r>
        <w:t xml:space="preserve"> </w:t>
      </w:r>
      <w:r>
        <w:rPr>
          <w:i/>
          <w:iCs/>
        </w:rPr>
        <w:t xml:space="preserve">Опыт:</w:t>
      </w:r>
      <w:r>
        <w:t xml:space="preserve"> </w:t>
      </w:r>
      <w:r>
        <w:t xml:space="preserve">6 лет в автоматизации бизнес-процессов АПК и птицеводческой логистике.</w:t>
      </w:r>
      <w:r>
        <w:t xml:space="preserve"> </w:t>
      </w:r>
      <w:r>
        <w:rPr>
          <w:i/>
          <w:iCs/>
        </w:rPr>
        <w:t xml:space="preserve">Роль в проекте:</w:t>
      </w:r>
      <w:r>
        <w:t xml:space="preserve"> </w:t>
      </w:r>
      <w:r>
        <w:t xml:space="preserve">Формирование онтологии аграрных данных для векторной базы RAG-системы, перевод бизнес-логики Азовского инкубатора в математические модели для ИИ.</w:t>
      </w:r>
    </w:p>
    <w:p>
      <w:r>
        <w:pict>
          <v:rect style="width:0;height:1.5pt" o:hralign="center" o:hrstd="t" o:hr="t"/>
        </w:pict>
      </w:r>
    </w:p>
    <w:bookmarkEnd w:id="10"/>
    <w:bookmarkStart w:id="11" w:name="Xb60e701c7203f000b959a27b4062a866309b5ad"/>
    <w:p>
      <w:pPr>
        <w:pStyle w:val="Heading3"/>
      </w:pPr>
      <w:r>
        <w:t xml:space="preserve">БЛОК 3. Техническая и Научная Новизна проекта</w:t>
      </w:r>
    </w:p>
    <w:p>
      <w:pPr>
        <w:pStyle w:val="FirstParagraph"/>
      </w:pPr>
      <w:r>
        <w:t xml:space="preserve">Научная новизна проекта заключается в разработке уникального гибридного агента, сочетающего</w:t>
      </w:r>
      <w:r>
        <w:t xml:space="preserve"> </w:t>
      </w:r>
      <w:r>
        <w:rPr>
          <w:b/>
          <w:bCs/>
        </w:rPr>
        <w:t xml:space="preserve">семантический анализ неструктурированных запросов с потоковой маршрутизацией скоропортящихся био-грузов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Agro-Ontology RAG (Retrieval-Augmented Generation)</w:t>
      </w:r>
      <w:r>
        <w:t xml:space="preserve"> </w:t>
      </w:r>
      <w:r>
        <w:t xml:space="preserve">Мы создаем не просто</w:t>
      </w:r>
      <w:r>
        <w:t xml:space="preserve"> </w:t>
      </w:r>
      <w:r>
        <w:t xml:space="preserve">“бота”</w:t>
      </w:r>
      <w:r>
        <w:t xml:space="preserve">, а закрытую векторную базу компетенций, обученную на специализированных протоколах вывода молодняка, ветеринарных требованиях и температурных логах. Система использует алгоритмы KNN (k-nearest neighbors) для извлечения закрытых экспертных знаний (температурные градиенты, прививочные карты), которых нет в открытых LLM.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Semantic Live-Logistics (Динамическая перемаршрутизация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“Живой груз”</w:t>
      </w:r>
      <w:r>
        <w:rPr>
          <w:b/>
          <w:bCs/>
        </w:rPr>
        <w:t xml:space="preserve">)</w:t>
      </w:r>
      <w:r>
        <w:t xml:space="preserve"> </w:t>
      </w:r>
      <w:r>
        <w:t xml:space="preserve">Система анализирует пространственное распределение</w:t>
      </w:r>
      <w:r>
        <w:t xml:space="preserve"> </w:t>
      </w:r>
      <w:r>
        <w:t xml:space="preserve">“горячих”</w:t>
      </w:r>
      <w:r>
        <w:t xml:space="preserve"> </w:t>
      </w:r>
      <w:r>
        <w:t xml:space="preserve">лидов в Авито и сопоставляет их с циклами вывода инкубаторов (T-Time). В случае изменения температурного режима в регионе или возникновения пробок, предиктивная модель автоматически перестраивает рекламную выдачу (GEO-Targeting), ограничивая радиус продаж ради спасения поголовья при доставке.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Zero-Shot Classifier for Agro-Intents</w:t>
      </w:r>
      <w:r>
        <w:t xml:space="preserve"> </w:t>
      </w:r>
      <w:r>
        <w:t xml:space="preserve">Кастомный классификатор намерений клиента, обученный на 100 000 исторических диалогов, позволяющий с точностью 96.8% отличать</w:t>
      </w:r>
      <w:r>
        <w:t xml:space="preserve"> </w:t>
      </w:r>
      <w:r>
        <w:t xml:space="preserve">“простое”</w:t>
      </w:r>
      <w:r>
        <w:t xml:space="preserve"> </w:t>
      </w:r>
      <w:r>
        <w:t xml:space="preserve">намерение (например, запрос цены) от</w:t>
      </w:r>
      <w:r>
        <w:t xml:space="preserve"> </w:t>
      </w:r>
      <w:r>
        <w:t xml:space="preserve">“сложного”</w:t>
      </w:r>
      <w:r>
        <w:t xml:space="preserve"> </w:t>
      </w:r>
      <w:r>
        <w:t xml:space="preserve">ветеринарного случая, где ИИ обязан мгновенно передать контекст живому оператору без потери воронки.</w:t>
      </w:r>
    </w:p>
    <w:p>
      <w:r>
        <w:pict>
          <v:rect style="width:0;height:1.5pt" o:hralign="center" o:hrstd="t" o:hr="t"/>
        </w:pict>
      </w:r>
    </w:p>
    <w:bookmarkEnd w:id="11"/>
    <w:bookmarkStart w:id="12" w:name="X6302d84c37058f1736ec35aca24d56bcd3fc5a5"/>
    <w:p>
      <w:pPr>
        <w:pStyle w:val="Heading3"/>
      </w:pPr>
      <w:r>
        <w:t xml:space="preserve">БЛОК 4. Экономическое Обоснование и Проблематика (Боли рынка)</w:t>
      </w:r>
    </w:p>
    <w:p>
      <w:pPr>
        <w:pStyle w:val="FirstParagraph"/>
      </w:pPr>
      <w:r>
        <w:t xml:space="preserve">Рынок реализации молодняка имеет ярко выраженную, сверхсжатую сезонность. В пиковые периоды (весна-лето) возникают критические сбои.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Проблема №1: Потери на логистике (Брак в пути).</w:t>
      </w:r>
      <w:r>
        <w:t xml:space="preserve"> </w:t>
      </w:r>
      <w:r>
        <w:rPr>
          <w:i/>
          <w:iCs/>
        </w:rPr>
        <w:t xml:space="preserve">Ситуация:</w:t>
      </w:r>
      <w:r>
        <w:t xml:space="preserve"> </w:t>
      </w:r>
      <w:r>
        <w:t xml:space="preserve">При доставке живого молодняка время и климат — критические параметры. При ручном формировании маршрута неопытным логистом, доставка затягивается.</w:t>
      </w:r>
      <w:r>
        <w:t xml:space="preserve"> </w:t>
      </w:r>
      <w:r>
        <w:rPr>
          <w:i/>
          <w:iCs/>
        </w:rPr>
        <w:t xml:space="preserve">Цифры:</w:t>
      </w:r>
      <w:r>
        <w:t xml:space="preserve"> </w:t>
      </w:r>
      <w:r>
        <w:t xml:space="preserve">Текущие потери (падеж) в логистическом плече достигают</w:t>
      </w:r>
      <w:r>
        <w:t xml:space="preserve"> </w:t>
      </w:r>
      <w:r>
        <w:rPr>
          <w:b/>
          <w:bCs/>
        </w:rPr>
        <w:t xml:space="preserve">7-9%</w:t>
      </w:r>
      <w:r>
        <w:t xml:space="preserve">. Внедрение AI-диспетчера, корректирующего выдачу объявлений от радиуса безопасной доставки, снизит показатель до</w:t>
      </w:r>
      <w:r>
        <w:t xml:space="preserve"> </w:t>
      </w:r>
      <w:r>
        <w:rPr>
          <w:b/>
          <w:bCs/>
        </w:rPr>
        <w:t xml:space="preserve">2-3%</w:t>
      </w:r>
      <w:r>
        <w:t xml:space="preserve">, сэкономив до X млн руб. в год только на одном среднем инкубаторе.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Проблема №2: Слив рекламного бюджета и разрыв коммуникации (CAC).</w:t>
      </w:r>
      <w:r>
        <w:t xml:space="preserve"> </w:t>
      </w:r>
      <w:r>
        <w:rPr>
          <w:i/>
          <w:iCs/>
        </w:rPr>
        <w:t xml:space="preserve">Ситуация:</w:t>
      </w:r>
      <w:r>
        <w:t xml:space="preserve"> </w:t>
      </w:r>
      <w:r>
        <w:t xml:space="preserve">Один оператор в пик физически не способен обработать более 150 чатов в Авито, ВКонтакте и мессенджерах. Время ответа падает до 4-6 часов, клиент уходит к конкурентам.</w:t>
      </w:r>
      <w:r>
        <w:t xml:space="preserve"> </w:t>
      </w:r>
      <w:r>
        <w:rPr>
          <w:i/>
          <w:iCs/>
        </w:rPr>
        <w:t xml:space="preserve">Цифры:</w:t>
      </w:r>
      <w:r>
        <w:t xml:space="preserve"> </w:t>
      </w:r>
      <w:r>
        <w:t xml:space="preserve">3 штатных оператора получают совокупно около X млн руб. фонда оплаты труда за сезон, теряя при этом до</w:t>
      </w:r>
      <w:r>
        <w:t xml:space="preserve"> </w:t>
      </w:r>
      <w:r>
        <w:rPr>
          <w:b/>
          <w:bCs/>
        </w:rPr>
        <w:t xml:space="preserve">45%</w:t>
      </w:r>
      <w:r>
        <w:t xml:space="preserve"> </w:t>
      </w:r>
      <w:r>
        <w:t xml:space="preserve">лидов из-за медленного ответа (ROI рекламы падает на 40%). Наш ИИ сократит время ответа до 45 секунд в режиме 24/7, конвертируя все рекламные бюджеты в реальную маржу и снижая CAC (стоимость клиента) в два раза.</w:t>
      </w:r>
    </w:p>
    <w:p>
      <w:r>
        <w:pict>
          <v:rect style="width:0;height:1.5pt" o:hralign="center" o:hrstd="t" o:hr="t"/>
        </w:pict>
      </w:r>
    </w:p>
    <w:bookmarkEnd w:id="12"/>
    <w:bookmarkStart w:id="13" w:name="X9e1a3a2d127bf93adce640b8e3e2e39334af960"/>
    <w:p>
      <w:pPr>
        <w:pStyle w:val="Heading3"/>
      </w:pPr>
      <w:r>
        <w:t xml:space="preserve">БЛОК 5. Коммерциализация проекта и Масштабирование (B2B SaaS)</w:t>
      </w:r>
    </w:p>
    <w:p>
      <w:pPr>
        <w:pStyle w:val="FirstParagraph"/>
      </w:pPr>
      <w:r>
        <w:t xml:space="preserve">Мы разрабатываем продукт не для внутреннего пользования одной компании, а создаем отраслевой SaaS-стандарт для всего сельскохозяйственного рынка.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Рыночный потенциал</w:t>
      </w:r>
      <w:r>
        <w:t xml:space="preserve"> </w:t>
      </w:r>
      <w:r>
        <w:t xml:space="preserve">В России действуют тысячи малых и средних птицефабрик, инкубаторов, частных КФХ и животноводческих комплексов. Ни один из них не обладает бюджетом в 4-5 млн руб. для создания собственной нейросети.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Бизнес-модель (Подписка)</w:t>
      </w:r>
      <w:r>
        <w:t xml:space="preserve"> </w:t>
      </w:r>
      <w:r>
        <w:t xml:space="preserve">Мы выводим на рынок готовое облачное решение (Plug-and-Play) по модели SaaS. Инкубатор из любого региона сможет подключить нашу систему к своему Avito, VK и Bitrix24 всего за 15 000 - 30 000 рублей в месяц.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Уникальное позиционирование (Отсутствие конкурентов)</w:t>
      </w:r>
      <w:r>
        <w:t xml:space="preserve"> </w:t>
      </w:r>
      <w:r>
        <w:t xml:space="preserve">На текущий момент на рынке РФ</w:t>
      </w:r>
      <w:r>
        <w:t xml:space="preserve"> </w:t>
      </w:r>
      <w:r>
        <w:rPr>
          <w:b/>
          <w:bCs/>
        </w:rPr>
        <w:t xml:space="preserve">нет ни одного</w:t>
      </w:r>
      <w:r>
        <w:t xml:space="preserve"> </w:t>
      </w:r>
      <w:r>
        <w:t xml:space="preserve">AI-вендора, сфокусированного на аграрной специфике продажи и диспетчеризации «живого товара». Стандартные решения по чат-ботам для фитнеса или недвижимости не работают со спецификой</w:t>
      </w:r>
      <w:r>
        <w:t xml:space="preserve"> </w:t>
      </w:r>
      <w:r>
        <w:t xml:space="preserve">“живых грузов”</w:t>
      </w:r>
      <w:r>
        <w:t xml:space="preserve"> </w:t>
      </w:r>
      <w:r>
        <w:t xml:space="preserve">и не интегрируются с циклами инкубации. Мы занимаем пустую нишу</w:t>
      </w:r>
      <w:r>
        <w:t xml:space="preserve"> </w:t>
      </w:r>
      <w:r>
        <w:t xml:space="preserve">“Agro-AI-Sales”</w:t>
      </w:r>
      <w:r>
        <w:t xml:space="preserve"> </w:t>
      </w:r>
      <w:r>
        <w:t xml:space="preserve">(рынок FoodNet НТИ).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Дальнейшие шаги (Масштабирование)</w:t>
      </w:r>
      <w:r>
        <w:t xml:space="preserve"> </w:t>
      </w:r>
      <w:r>
        <w:t xml:space="preserve">Реализовав пилот с подтверждением на</w:t>
      </w:r>
      <w:r>
        <w:t xml:space="preserve"> </w:t>
      </w:r>
      <w:r>
        <w:t xml:space="preserve">“Азовском инкубаторе”</w:t>
      </w:r>
      <w:r>
        <w:t xml:space="preserve"> </w:t>
      </w:r>
      <w:r>
        <w:t xml:space="preserve">(показав резкое снижение смертности птицы и рост конверсии), продукт будет упакован в коробочное решение для продажи через партнерскую сеть интеграторов amoCRM и Bitrix24 по всему СНГ.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2026-04-23T12:20:53Z</dcterms:created>
  <dcterms:modified xsi:type="dcterms:W3CDTF">2026-04-23T12:20:53Z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