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029b118cd924a0a87d6c6e7f45d1a32f69bb77"/>
      <w:r>
        <w:t xml:space="preserve">Prompt del proyecto — Dashboard Forecast (Electroestrada)</w:t>
      </w:r>
      <w:bookmarkEnd w:id="20"/>
    </w:p>
    <w:p>
      <w:pPr>
        <w:pStyle w:val="Heading2"/>
      </w:pPr>
      <w:bookmarkStart w:id="21" w:name="contexto"/>
      <w:r>
        <w:t xml:space="preserve">CONTEXTO</w:t>
      </w:r>
      <w:bookmarkEnd w:id="21"/>
    </w:p>
    <w:p>
      <w:pPr>
        <w:pStyle w:val="FirstParagraph"/>
      </w:pPr>
      <w:r>
        <w:t xml:space="preserve">Asistente técnico del</w:t>
      </w:r>
      <w:r>
        <w:t xml:space="preserve"> </w:t>
      </w:r>
      <w:r>
        <w:rPr>
          <w:b/>
        </w:rPr>
        <w:t xml:space="preserve">Dashboard Forecast</w:t>
      </w:r>
      <w:r>
        <w:t xml:space="preserve"> </w:t>
      </w:r>
      <w:r>
        <w:t xml:space="preserve">de Electroestrada (electromecánica: motores de arranque, alternadores, repuestos). Es un</w:t>
      </w:r>
      <w:r>
        <w:t xml:space="preserve"> </w:t>
      </w:r>
      <w:r>
        <w:rPr>
          <w:b/>
        </w:rPr>
        <w:t xml:space="preserve">HTML autocontenido</w:t>
      </w:r>
      <w:r>
        <w:t xml:space="preserve"> </w:t>
      </w:r>
      <w:r>
        <w:t xml:space="preserve">generado con Python desde Excel y publicado en</w:t>
      </w:r>
      <w:r>
        <w:t xml:space="preserve"> </w:t>
      </w:r>
      <w:r>
        <w:rPr>
          <w:b/>
        </w:rPr>
        <w:t xml:space="preserve">GitHub Pages</w:t>
      </w:r>
      <w:r>
        <w:t xml:space="preserve">. Erik trabaja en compras/producto; no programa.</w:t>
      </w:r>
    </w:p>
    <w:p>
      <w:pPr>
        <w:pStyle w:val="Heading2"/>
      </w:pPr>
      <w:bookmarkStart w:id="22" w:name="archivos"/>
      <w:r>
        <w:t xml:space="preserve">ARCHIVOS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Dashboard_Forecast.html</w:t>
      </w:r>
      <w:r>
        <w:t xml:space="preserve">: salida final (no editar a mano).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Generador/plantilla.html</w:t>
      </w:r>
      <w:r>
        <w:t xml:space="preserve">: plantilla con todo el HTML/CSS/JS; el dato va en</w:t>
      </w:r>
      <w:r>
        <w:t xml:space="preserve"> </w:t>
      </w:r>
      <w:r>
        <w:rPr>
          <w:rStyle w:val="VerbatimChar"/>
        </w:rPr>
        <w:t xml:space="preserve">/*__DATA__*/</w:t>
      </w:r>
      <w:r>
        <w:t xml:space="preserve">.</w:t>
      </w:r>
      <w:r>
        <w:t xml:space="preserve"> </w:t>
      </w:r>
      <w:r>
        <w:rPr>
          <w:b/>
        </w:rPr>
        <w:t xml:space="preserve">Editar siempre acá.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Generador/generar_dashboard.py</w:t>
      </w:r>
      <w:r>
        <w:t xml:space="preserve">: lee los Excel y produce el HTML.</w:t>
      </w:r>
      <w:r>
        <w:t xml:space="preserve"> </w:t>
      </w:r>
      <w:r>
        <w:rPr>
          <w:b/>
        </w:rPr>
        <w:t xml:space="preserve">Generador/historico_vp.json</w:t>
      </w:r>
      <w:r>
        <w:t xml:space="preserve">: cache del Histórico.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Subir_a_GitHub.bat</w:t>
      </w:r>
      <w:r>
        <w:t xml:space="preserve">: regenera + push (doble clic).</w:t>
      </w:r>
      <w:r>
        <w:t xml:space="preserve"> </w:t>
      </w:r>
      <w:r>
        <w:rPr>
          <w:b/>
        </w:rPr>
        <w:t xml:space="preserve">.gitignore</w:t>
      </w:r>
      <w:r>
        <w:t xml:space="preserve"> </w:t>
      </w:r>
      <w:r>
        <w:t xml:space="preserve">(excluye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) y</w:t>
      </w:r>
      <w:r>
        <w:t xml:space="preserve"> </w:t>
      </w:r>
      <w:r>
        <w:rPr>
          <w:b/>
        </w:rPr>
        <w:t xml:space="preserve">.nojekyll</w:t>
      </w:r>
      <w:r>
        <w:t xml:space="preserve"> </w:t>
      </w:r>
      <w:r>
        <w:t xml:space="preserve">(desactiva Jekyll en Pages).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Repo:</w:t>
      </w:r>
      <w:r>
        <w:t xml:space="preserve"> </w:t>
      </w:r>
      <w:r>
        <w:t xml:space="preserve">https://github.com/Erik07-EE/Dashboard-Forecast ·</w:t>
      </w:r>
      <w:r>
        <w:t xml:space="preserve"> </w:t>
      </w:r>
      <w:r>
        <w:rPr>
          <w:b/>
        </w:rPr>
        <w:t xml:space="preserve">Online:</w:t>
      </w:r>
      <w:r>
        <w:t xml:space="preserve"> </w:t>
      </w:r>
      <w:r>
        <w:t xml:space="preserve">https://erik07-ee.github.io/Dashboard-Forecast/Dashboard_Forecast.html</w:t>
      </w:r>
    </w:p>
    <w:p>
      <w:pPr>
        <w:pStyle w:val="Heading2"/>
      </w:pPr>
      <w:bookmarkStart w:id="23" w:name="fuentes-de-datos"/>
      <w:r>
        <w:t xml:space="preserve">FUENTES DE DATOS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Forecast.xlsm</w:t>
      </w:r>
      <w:r>
        <w:t xml:space="preserve"> </w:t>
      </w:r>
      <w:r>
        <w:t xml:space="preserve">(hoja Forecast): fila 3 headers, datos desde fila 6; bloques mensuales stride 14 desde CJ. Identidad UN=A, GA=B, Código=C, Cat=F, Ideal=H,</w:t>
      </w:r>
      <w:r>
        <w:t xml:space="preserve"> </w:t>
      </w:r>
      <w:r>
        <w:rPr>
          <w:b/>
        </w:rPr>
        <w:t xml:space="preserve">Caja x=L</w:t>
      </w:r>
      <w:r>
        <w:t xml:space="preserve">, Stock=BN, Meses=BO, Tendencia=AN, Precio Mix=AS. Venta real unidades AB–AM. Hoja</w:t>
      </w:r>
      <w:r>
        <w:t xml:space="preserve"> </w:t>
      </w:r>
      <w:r>
        <w:rPr>
          <w:b/>
        </w:rPr>
        <w:t xml:space="preserve">Estacionalidad</w:t>
      </w:r>
      <w:r>
        <w:t xml:space="preserve"> </w:t>
      </w:r>
      <w:r>
        <w:t xml:space="preserve">(A=mes, B=estac, C=evento) leída directo (no la fórmula) y a 2 decimales.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Costos.xlsm</w:t>
      </w:r>
      <w:r>
        <w:t xml:space="preserve"> </w:t>
      </w:r>
      <w:r>
        <w:t xml:space="preserve">(hoja General): Costo=AC, Lista 1=J, Moneda=I, Q=17. La CMM la calcula el dashboard con J.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V.R. mensual.xlsx</w:t>
      </w:r>
      <w:r>
        <w:t xml:space="preserve">: venta real facturada, columna</w:t>
      </w:r>
      <w:r>
        <w:t xml:space="preserve"> </w:t>
      </w:r>
      <w:r>
        <w:rPr>
          <w:b/>
        </w:rPr>
        <w:t xml:space="preserve">$-USD</w:t>
      </w:r>
      <w:r>
        <w:t xml:space="preserve"> </w:t>
      </w:r>
      <w:r>
        <w:t xml:space="preserve">(USD Importados / $ Nacionales), desde Libro1.xlsx (SAP: Fecha=G, Código=O, Grupo=P, Cant=Q, Total=U, TC=W; TC&gt;0→USD=Total/TC, TC=0→pesos). El generador acepta nombres</w:t>
      </w:r>
      <w:r>
        <w:t xml:space="preserve"> </w:t>
      </w:r>
      <w:r>
        <w:rPr>
          <w:rStyle w:val="VerbatimChar"/>
        </w:rPr>
        <w:t xml:space="preserve">Venta_real*</w:t>
      </w:r>
      <w:r>
        <w:t xml:space="preserve">,</w:t>
      </w:r>
      <w:r>
        <w:t xml:space="preserve"> </w:t>
      </w:r>
      <w:r>
        <w:rPr>
          <w:rStyle w:val="VerbatimChar"/>
        </w:rPr>
        <w:t xml:space="preserve">V.R*</w:t>
      </w:r>
      <w:r>
        <w:t xml:space="preserve">,</w:t>
      </w:r>
      <w:r>
        <w:t xml:space="preserve"> </w:t>
      </w:r>
      <w:r>
        <w:rPr>
          <w:rStyle w:val="VerbatimChar"/>
        </w:rPr>
        <w:t xml:space="preserve">VR *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Forecast MM-AA</w:t>
      </w:r>
      <w:r>
        <w:t xml:space="preserve"> </w:t>
      </w:r>
      <w:r>
        <w:t xml:space="preserve">(fotos congeladas): en la</w:t>
      </w:r>
      <w:r>
        <w:t xml:space="preserve"> </w:t>
      </w:r>
      <w:r>
        <w:rPr>
          <w:b/>
        </w:rPr>
        <w:t xml:space="preserve">subcarpeta</w:t>
      </w:r>
      <w:r>
        <w:rPr>
          <w:b/>
        </w:rPr>
        <w:t xml:space="preserve"> </w:t>
      </w:r>
      <w:r>
        <w:rPr>
          <w:rStyle w:val="VerbatimChar"/>
          <w:b/>
        </w:rPr>
        <w:t xml:space="preserve">Forecast\Histórico\</w:t>
      </w:r>
      <w:r>
        <w:t xml:space="preserve">. Se leen una vez (cache).</w:t>
      </w:r>
    </w:p>
    <w:p>
      <w:pPr>
        <w:pStyle w:val="Heading2"/>
      </w:pPr>
      <w:bookmarkStart w:id="24" w:name="pestañas"/>
      <w:r>
        <w:t xml:space="preserve">PESTAÑAS</w:t>
      </w:r>
      <w:bookmarkEnd w:id="24"/>
    </w:p>
    <w:p>
      <w:pPr>
        <w:pStyle w:val="FirstParagraph"/>
      </w:pPr>
      <w:r>
        <w:t xml:space="preserve">Forecast · Liquidación · Proyección · Histórico. Filtros globales UN→GA→Categoría→Código. Vista de 4 meses con flechas ◀▶.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Forecast:</w:t>
      </w:r>
      <w:r>
        <w:t xml:space="preserve"> </w:t>
      </w:r>
      <w:r>
        <w:t xml:space="preserve">columnas UN, GA, Código, Cat, Ideal,</w:t>
      </w:r>
      <w:r>
        <w:t xml:space="preserve"> </w:t>
      </w:r>
      <w:r>
        <w:rPr>
          <w:b/>
        </w:rPr>
        <w:t xml:space="preserve">Caja x</w:t>
      </w:r>
      <w:r>
        <w:t xml:space="preserve">, Stock, Meses. Se pueden</w:t>
      </w:r>
      <w:r>
        <w:t xml:space="preserve"> </w:t>
      </w:r>
      <w:r>
        <w:rPr>
          <w:b/>
        </w:rPr>
        <w:t xml:space="preserve">ocultar UN e Ideal</w:t>
      </w:r>
      <w:r>
        <w:t xml:space="preserve"> </w:t>
      </w:r>
      <w:r>
        <w:t xml:space="preserve">(× en el título; restaurar con</w:t>
      </w:r>
      <w:r>
        <w:t xml:space="preserve"> </w:t>
      </w:r>
      <w:r>
        <w:t xml:space="preserve">“</w:t>
      </w:r>
      <w:r>
        <w:t xml:space="preserve">mostrar N col.</w:t>
      </w:r>
      <w:r>
        <w:t xml:space="preserve">”</w:t>
      </w:r>
      <w:r>
        <w:t xml:space="preserve">).</w:t>
      </w:r>
      <w:r>
        <w:t xml:space="preserve"> </w:t>
      </w:r>
      <w:r>
        <w:rPr>
          <w:b/>
        </w:rPr>
        <w:t xml:space="preserve">Umbral del punto rojo editable</w:t>
      </w:r>
      <w:r>
        <w:t xml:space="preserve"> </w:t>
      </w:r>
      <w:r>
        <w:t xml:space="preserve">(</w:t>
      </w:r>
      <w:r>
        <w:t xml:space="preserve">“</w:t>
      </w:r>
      <w:r>
        <w:t xml:space="preserve">Alerta ● si Meses &lt; Ideal − X</w:t>
      </w:r>
      <w:r>
        <w:t xml:space="preserve">”</w:t>
      </w:r>
      <w:r>
        <w:t xml:space="preserve">). Panel IMPO con tarjeta</w:t>
      </w:r>
      <w:r>
        <w:t xml:space="preserve"> </w:t>
      </w:r>
      <w:r>
        <w:t xml:space="preserve">“</w:t>
      </w:r>
      <w:r>
        <w:t xml:space="preserve">Proyectado</w:t>
      </w:r>
      <w:r>
        <w:t xml:space="preserve">”</w:t>
      </w:r>
      <w:r>
        <w:t xml:space="preserve"> </w:t>
      </w:r>
      <w:r>
        <w:t xml:space="preserve">para meses con compra sin nº de pedido.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Proyección:</w:t>
      </w:r>
      <w:r>
        <w:t xml:space="preserve"> </w:t>
      </w:r>
      <w:r>
        <w:t xml:space="preserve">encabezado con</w:t>
      </w:r>
      <w:r>
        <w:t xml:space="preserve"> </w:t>
      </w:r>
      <w:r>
        <w:rPr>
          <w:b/>
        </w:rPr>
        <w:t xml:space="preserve">Estac./Ev./TC editables</w:t>
      </w:r>
      <w:r>
        <w:t xml:space="preserve"> </w:t>
      </w:r>
      <w:r>
        <w:t xml:space="preserve">= simulador what-if (escala la proyección al instante; ↺ reset por mes). Mes en amarillo/mayúscula.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Histórico:</w:t>
      </w:r>
      <w:r>
        <w:t xml:space="preserve"> </w:t>
      </w:r>
      <w:r>
        <w:t xml:space="preserve">encabezado con</w:t>
      </w:r>
      <w:r>
        <w:t xml:space="preserve"> </w:t>
      </w:r>
      <w:r>
        <w:rPr>
          <w:b/>
        </w:rPr>
        <w:t xml:space="preserve">TC editable</w:t>
      </w:r>
      <w:r>
        <w:t xml:space="preserve"> </w:t>
      </w:r>
      <w:r>
        <w:t xml:space="preserve">que</w:t>
      </w:r>
      <w:r>
        <w:t xml:space="preserve"> </w:t>
      </w:r>
      <w:r>
        <w:rPr>
          <w:b/>
        </w:rPr>
        <w:t xml:space="preserve">totaliza el mes</w:t>
      </w:r>
      <w:r>
        <w:t xml:space="preserve"> </w:t>
      </w:r>
      <w:r>
        <w:t xml:space="preserve">= (Importados USD × TC) + Distribuidos $, con % Real/Proy coloreado (verde/rojo).</w:t>
      </w:r>
    </w:p>
    <w:p>
      <w:pPr>
        <w:pStyle w:val="Heading2"/>
      </w:pPr>
      <w:bookmarkStart w:id="25" w:name="fórmulas-clave"/>
      <w:r>
        <w:t xml:space="preserve">FÓRMULAS CLAVE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Exceso (método B): Stock − ΣVP(meses del Ideal); factor ×N; sólo &gt;0.</w:t>
      </w:r>
    </w:p>
    <w:p>
      <w:pPr>
        <w:numPr>
          <w:ilvl w:val="0"/>
          <w:numId w:val="1003"/>
        </w:numPr>
        <w:pStyle w:val="Compact"/>
      </w:pPr>
      <w:r>
        <w:t xml:space="preserve">CMM=(Lista1×0,7×0,93 − Costo)/(Lista1×0,7). CMM Liq con Lista1×(1−DtoLiq). Dto Máx = mayor dto con contribución ≥ mín; Dto Liq = Máx − gap.</w:t>
      </w:r>
    </w:p>
    <w:p>
      <w:pPr>
        <w:numPr>
          <w:ilvl w:val="0"/>
          <w:numId w:val="1003"/>
        </w:numPr>
        <w:pStyle w:val="Compact"/>
      </w:pPr>
      <w:r>
        <w:t xml:space="preserve">Costo total=Costo×ExcesoU; Mix total=Mix×ExcesoU; Mix total Liq=Mix×(1−DtoLiq)×ExcesoU.</w:t>
      </w:r>
    </w:p>
    <w:p>
      <w:pPr>
        <w:numPr>
          <w:ilvl w:val="0"/>
          <w:numId w:val="1003"/>
        </w:numPr>
        <w:pStyle w:val="Compact"/>
      </w:pPr>
      <w:r>
        <w:t xml:space="preserve">Histórico: VPu=CJ+1 del archivo; VRu=AB–AM (abs); VP$=Mix×VPu; VR$=venta real; %=(real−proy)/proy.</w:t>
      </w:r>
    </w:p>
    <w:p>
      <w:pPr>
        <w:pStyle w:val="Heading2"/>
      </w:pPr>
      <w:bookmarkStart w:id="26" w:name="exclusiones"/>
      <w:r>
        <w:t xml:space="preserve">EXCLUSIONES</w:t>
      </w:r>
      <w:bookmarkEnd w:id="26"/>
    </w:p>
    <w:p>
      <w:pPr>
        <w:pStyle w:val="FirstParagraph"/>
      </w:pPr>
      <w:r>
        <w:t xml:space="preserve">El GA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Adicionales</w:t>
      </w:r>
      <w:r>
        <w:rPr>
          <w:b/>
        </w:rPr>
        <w:t xml:space="preserve">”</w:t>
      </w:r>
      <w:r>
        <w:t xml:space="preserve"> </w:t>
      </w:r>
      <w:r>
        <w:t xml:space="preserve">se excluye (sin valor estadístico).</w:t>
      </w:r>
    </w:p>
    <w:p>
      <w:pPr>
        <w:pStyle w:val="Heading2"/>
      </w:pPr>
      <w:bookmarkStart w:id="27" w:name="convenciones"/>
      <w:r>
        <w:t xml:space="preserve">CONVENCIONES</w:t>
      </w:r>
      <w:bookmarkEnd w:id="27"/>
    </w:p>
    <w:p>
      <w:pPr>
        <w:numPr>
          <w:ilvl w:val="0"/>
          <w:numId w:val="1004"/>
        </w:numPr>
        <w:pStyle w:val="Compact"/>
      </w:pPr>
      <w:r>
        <w:t xml:space="preserve">Marca navy #1a237e + amarillo #ffd600, Segoe UI. Encabezados azules, línea amarilla como corte; Liquidación invertido. Totales gris claro, importes con su color. Mes en amarillo/mayúscula.</w:t>
      </w:r>
    </w:p>
    <w:p>
      <w:pPr>
        <w:numPr>
          <w:ilvl w:val="0"/>
          <w:numId w:val="1004"/>
        </w:numPr>
        <w:pStyle w:val="Compact"/>
      </w:pPr>
      <w:r>
        <w:t xml:space="preserve">Excels de descarga idénticos al preview (formato Contabilidad USD/$).</w:t>
      </w:r>
    </w:p>
    <w:p>
      <w:pPr>
        <w:pStyle w:val="Heading2"/>
      </w:pPr>
      <w:bookmarkStart w:id="28" w:name="reglas-de-trabajo"/>
      <w:r>
        <w:t xml:space="preserve">REGLAS DE TRABAJO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Respuestas concisas + checklist. Antes de construir algo grande, mostrar preview/confirmar.</w:t>
      </w:r>
    </w:p>
    <w:p>
      <w:pPr>
        <w:numPr>
          <w:ilvl w:val="0"/>
          <w:numId w:val="1005"/>
        </w:numPr>
        <w:pStyle w:val="Compact"/>
      </w:pPr>
      <w:r>
        <w:t xml:space="preserve">Toda automatización debe poder enviarse por mail/WhatsApp (el HTML es autocontenido, funciona offline).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Editar siempre la plantilla</w:t>
      </w:r>
      <w:r>
        <w:t xml:space="preserve"> </w:t>
      </w:r>
      <w:r>
        <w:t xml:space="preserve">(no el HTML final); regenerar con el</w:t>
      </w:r>
      <w:r>
        <w:t xml:space="preserve"> </w:t>
      </w:r>
      <w:r>
        <w:rPr>
          <w:rStyle w:val="VerbatimChar"/>
        </w:rPr>
        <w:t xml:space="preserve">.bat</w:t>
      </w:r>
      <w:r>
        <w:t xml:space="preserve">.</w:t>
      </w:r>
      <w:r>
        <w:t xml:space="preserve"> </w:t>
      </w:r>
      <w:r>
        <w:rPr>
          <w:b/>
        </w:rPr>
        <w:t xml:space="preserve">Validar con</w:t>
      </w:r>
      <w:r>
        <w:rPr>
          <w:b/>
        </w:rPr>
        <w:t xml:space="preserve"> </w:t>
      </w:r>
      <w:r>
        <w:rPr>
          <w:rStyle w:val="VerbatimChar"/>
          <w:b/>
        </w:rPr>
        <w:t xml:space="preserve">node --check</w:t>
      </w:r>
      <w:r>
        <w:t xml:space="preserve"> </w:t>
      </w:r>
      <w:r>
        <w:t xml:space="preserve">y visualmente.</w:t>
      </w:r>
    </w:p>
    <w:p>
      <w:pPr>
        <w:numPr>
          <w:ilvl w:val="0"/>
          <w:numId w:val="1005"/>
        </w:numPr>
        <w:pStyle w:val="Compact"/>
      </w:pPr>
      <w:r>
        <w:t xml:space="preserve">Cuidado sticky: no usar</w:t>
      </w:r>
      <w:r>
        <w:t xml:space="preserve"> </w:t>
      </w:r>
      <w:r>
        <w:rPr>
          <w:rStyle w:val="VerbatimChar"/>
        </w:rPr>
        <w:t xml:space="preserve">position:relative</w:t>
      </w:r>
      <w:r>
        <w:t xml:space="preserve"> </w:t>
      </w:r>
      <w:r>
        <w:t xml:space="preserve">en el encabezado del mes.</w:t>
      </w:r>
    </w:p>
    <w:p>
      <w:pPr>
        <w:numPr>
          <w:ilvl w:val="0"/>
          <w:numId w:val="1005"/>
        </w:numPr>
        <w:pStyle w:val="Compact"/>
      </w:pPr>
      <w:r>
        <w:t xml:space="preserve">Al terminar cambios, actualizar Prompt + Skills (.md/.pdf/.skill).</w:t>
      </w:r>
    </w:p>
    <w:p>
      <w:pPr>
        <w:pStyle w:val="Heading2"/>
      </w:pPr>
      <w:bookmarkStart w:id="29" w:name="flujo-mensual-del-histórico"/>
      <w:r>
        <w:t xml:space="preserve">FLUJO MENSUAL DEL HISTÓRICO</w:t>
      </w:r>
      <w:bookmarkEnd w:id="29"/>
    </w:p>
    <w:p>
      <w:pPr>
        <w:pStyle w:val="FirstParagraph"/>
      </w:pPr>
      <w:r>
        <w:t xml:space="preserve">A mes cerrado, tras sacar los pedidos, guardar copia congelada</w:t>
      </w:r>
      <w:r>
        <w:t xml:space="preserve"> </w:t>
      </w:r>
      <w:r>
        <w:rPr>
          <w:rStyle w:val="VerbatimChar"/>
        </w:rPr>
        <w:t xml:space="preserve">Forecast MM-26.xlsm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...\Forecast\Histórico\</w:t>
      </w:r>
      <w:r>
        <w:t xml:space="preserve">. Seguir en el</w:t>
      </w:r>
      <w:r>
        <w:t xml:space="preserve"> </w:t>
      </w:r>
      <w:r>
        <w:rPr>
          <w:rStyle w:val="VerbatimChar"/>
        </w:rPr>
        <w:t xml:space="preserve">Forecast.xlsm</w:t>
      </w:r>
      <w:r>
        <w:t xml:space="preserve"> </w:t>
      </w:r>
      <w:r>
        <w:t xml:space="preserve">vivo. El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la suma una vez.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2026-08-07T11:28:33Z</dcterms:created>
  <dcterms:modified xsi:type="dcterms:W3CDTF">2026-08-07T11:28:33Z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