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E2D2F" w14:textId="77777777" w:rsidR="00BF0D0D" w:rsidRDefault="00BF0D0D" w:rsidP="00BF0D0D">
      <w:pPr>
        <w:pStyle w:val="NormalWeb"/>
        <w:rPr>
          <w:color w:val="000000"/>
          <w:sz w:val="27"/>
          <w:szCs w:val="27"/>
        </w:rPr>
      </w:pPr>
      <w:r>
        <w:rPr>
          <w:color w:val="000000"/>
          <w:sz w:val="27"/>
          <w:szCs w:val="27"/>
        </w:rPr>
        <w:t xml:space="preserve">Sure, here is the corrected version of the passage with the corrections marked in </w:t>
      </w:r>
      <w:r>
        <w:rPr>
          <w:rStyle w:val="Strong"/>
          <w:color w:val="000000"/>
          <w:sz w:val="27"/>
          <w:szCs w:val="27"/>
        </w:rPr>
        <w:t>bold</w:t>
      </w:r>
      <w:r>
        <w:rPr>
          <w:color w:val="000000"/>
          <w:sz w:val="27"/>
          <w:szCs w:val="27"/>
        </w:rPr>
        <w:t>:</w:t>
      </w:r>
    </w:p>
    <w:p w14:paraId="7C48676C" w14:textId="77777777" w:rsidR="00BF0D0D" w:rsidRPr="00BF0D0D" w:rsidRDefault="00BF0D0D" w:rsidP="00BF0D0D">
      <w:pPr>
        <w:pStyle w:val="NormalWeb"/>
        <w:spacing w:line="480" w:lineRule="auto"/>
        <w:rPr>
          <w:color w:val="000000"/>
          <w:sz w:val="28"/>
          <w:szCs w:val="28"/>
        </w:rPr>
      </w:pPr>
      <w:r w:rsidRPr="00BF0D0D">
        <w:rPr>
          <w:color w:val="000000"/>
          <w:sz w:val="28"/>
          <w:szCs w:val="28"/>
        </w:rPr>
        <w:t xml:space="preserve">This passage is about shoplifters. Nowadays, the temptation of stealing in large stores is higher because there are </w:t>
      </w:r>
      <w:r w:rsidRPr="00BF0D0D">
        <w:rPr>
          <w:rStyle w:val="Strong"/>
          <w:color w:val="000000"/>
          <w:sz w:val="28"/>
          <w:szCs w:val="28"/>
        </w:rPr>
        <w:t>a</w:t>
      </w:r>
      <w:r w:rsidRPr="00BF0D0D">
        <w:rPr>
          <w:color w:val="000000"/>
          <w:sz w:val="28"/>
          <w:szCs w:val="28"/>
        </w:rPr>
        <w:t xml:space="preserve"> few people monitoring shoppers directly. </w:t>
      </w:r>
      <w:r w:rsidRPr="00BF0D0D">
        <w:rPr>
          <w:rStyle w:val="Strong"/>
          <w:color w:val="000000"/>
          <w:sz w:val="28"/>
          <w:szCs w:val="28"/>
        </w:rPr>
        <w:t>Although</w:t>
      </w:r>
      <w:r w:rsidRPr="00BF0D0D">
        <w:rPr>
          <w:color w:val="000000"/>
          <w:sz w:val="28"/>
          <w:szCs w:val="28"/>
        </w:rPr>
        <w:t xml:space="preserve"> there are some cameras around </w:t>
      </w:r>
      <w:r w:rsidRPr="00BF0D0D">
        <w:rPr>
          <w:rStyle w:val="Strong"/>
          <w:color w:val="000000"/>
          <w:sz w:val="28"/>
          <w:szCs w:val="28"/>
        </w:rPr>
        <w:t>the</w:t>
      </w:r>
      <w:r w:rsidRPr="00BF0D0D">
        <w:rPr>
          <w:color w:val="000000"/>
          <w:sz w:val="28"/>
          <w:szCs w:val="28"/>
        </w:rPr>
        <w:t xml:space="preserve"> shop, it is much easier to avoid </w:t>
      </w:r>
      <w:r w:rsidRPr="00BF0D0D">
        <w:rPr>
          <w:rStyle w:val="Strong"/>
          <w:color w:val="000000"/>
          <w:sz w:val="28"/>
          <w:szCs w:val="28"/>
        </w:rPr>
        <w:t>being caught</w:t>
      </w:r>
      <w:r w:rsidRPr="00BF0D0D">
        <w:rPr>
          <w:color w:val="000000"/>
          <w:sz w:val="28"/>
          <w:szCs w:val="28"/>
        </w:rPr>
        <w:t xml:space="preserve"> than it once was. Stories of thieves being caught </w:t>
      </w:r>
      <w:r w:rsidRPr="00BF0D0D">
        <w:rPr>
          <w:rStyle w:val="Strong"/>
          <w:color w:val="000000"/>
          <w:sz w:val="28"/>
          <w:szCs w:val="28"/>
        </w:rPr>
        <w:t>often appear</w:t>
      </w:r>
      <w:r w:rsidRPr="00BF0D0D">
        <w:rPr>
          <w:color w:val="000000"/>
          <w:sz w:val="28"/>
          <w:szCs w:val="28"/>
        </w:rPr>
        <w:t xml:space="preserve"> in newspapers, and some of them are even very rich people. </w:t>
      </w:r>
      <w:r w:rsidRPr="00BF0D0D">
        <w:rPr>
          <w:rStyle w:val="Strong"/>
          <w:color w:val="000000"/>
          <w:sz w:val="28"/>
          <w:szCs w:val="28"/>
        </w:rPr>
        <w:t>Getting</w:t>
      </w:r>
      <w:r w:rsidRPr="00BF0D0D">
        <w:rPr>
          <w:color w:val="000000"/>
          <w:sz w:val="28"/>
          <w:szCs w:val="28"/>
        </w:rPr>
        <w:t xml:space="preserve"> something for nothing is </w:t>
      </w:r>
      <w:r w:rsidRPr="00BF0D0D">
        <w:rPr>
          <w:rStyle w:val="Strong"/>
          <w:color w:val="000000"/>
          <w:sz w:val="28"/>
          <w:szCs w:val="28"/>
        </w:rPr>
        <w:t>a part of</w:t>
      </w:r>
      <w:r w:rsidRPr="00BF0D0D">
        <w:rPr>
          <w:color w:val="000000"/>
          <w:sz w:val="28"/>
          <w:szCs w:val="28"/>
        </w:rPr>
        <w:t xml:space="preserve"> human nature. People like </w:t>
      </w:r>
      <w:r w:rsidRPr="00BF0D0D">
        <w:rPr>
          <w:rStyle w:val="Strong"/>
          <w:color w:val="000000"/>
          <w:sz w:val="28"/>
          <w:szCs w:val="28"/>
        </w:rPr>
        <w:t>free things</w:t>
      </w:r>
      <w:r w:rsidRPr="00BF0D0D">
        <w:rPr>
          <w:color w:val="000000"/>
          <w:sz w:val="28"/>
          <w:szCs w:val="28"/>
        </w:rPr>
        <w:t xml:space="preserve"> such as food, tickets etc. However, one should never cross the red line of </w:t>
      </w:r>
      <w:r w:rsidRPr="00BF0D0D">
        <w:rPr>
          <w:rStyle w:val="Strong"/>
          <w:color w:val="000000"/>
          <w:sz w:val="28"/>
          <w:szCs w:val="28"/>
        </w:rPr>
        <w:t>the</w:t>
      </w:r>
      <w:r w:rsidRPr="00BF0D0D">
        <w:rPr>
          <w:color w:val="000000"/>
          <w:sz w:val="28"/>
          <w:szCs w:val="28"/>
        </w:rPr>
        <w:t xml:space="preserve"> law. Stealing as a hobby will certainly lead people to jail. Moreover, one should learn to resist this kind of sudden desire to get something for nothing because </w:t>
      </w:r>
      <w:r w:rsidRPr="00BF0D0D">
        <w:rPr>
          <w:rStyle w:val="Strong"/>
          <w:color w:val="000000"/>
          <w:sz w:val="28"/>
          <w:szCs w:val="28"/>
        </w:rPr>
        <w:t>sooner</w:t>
      </w:r>
      <w:r w:rsidRPr="00BF0D0D">
        <w:rPr>
          <w:color w:val="000000"/>
          <w:sz w:val="28"/>
          <w:szCs w:val="28"/>
        </w:rPr>
        <w:t xml:space="preserve"> or later you will be in big trouble. Children should be taught </w:t>
      </w:r>
      <w:r w:rsidRPr="00BF0D0D">
        <w:rPr>
          <w:rStyle w:val="Strong"/>
          <w:color w:val="000000"/>
          <w:sz w:val="28"/>
          <w:szCs w:val="28"/>
        </w:rPr>
        <w:t>a</w:t>
      </w:r>
      <w:r w:rsidRPr="00BF0D0D">
        <w:rPr>
          <w:color w:val="000000"/>
          <w:sz w:val="28"/>
          <w:szCs w:val="28"/>
        </w:rPr>
        <w:t xml:space="preserve"> moral standard to distinguish </w:t>
      </w:r>
      <w:r w:rsidRPr="00BF0D0D">
        <w:rPr>
          <w:rStyle w:val="Strong"/>
          <w:color w:val="000000"/>
          <w:sz w:val="28"/>
          <w:szCs w:val="28"/>
        </w:rPr>
        <w:t>good</w:t>
      </w:r>
      <w:r w:rsidRPr="00BF0D0D">
        <w:rPr>
          <w:color w:val="000000"/>
          <w:sz w:val="28"/>
          <w:szCs w:val="28"/>
        </w:rPr>
        <w:t xml:space="preserve"> from bad, and one should never commit </w:t>
      </w:r>
      <w:r w:rsidRPr="00BF0D0D">
        <w:rPr>
          <w:rStyle w:val="Strong"/>
          <w:color w:val="000000"/>
          <w:sz w:val="28"/>
          <w:szCs w:val="28"/>
        </w:rPr>
        <w:t>a</w:t>
      </w:r>
      <w:r w:rsidRPr="00BF0D0D">
        <w:rPr>
          <w:color w:val="000000"/>
          <w:sz w:val="28"/>
          <w:szCs w:val="28"/>
        </w:rPr>
        <w:t xml:space="preserve"> crime. On the other hand, to promote sustainable shopping, shop owners should also take preventive measures to reduce the temptation of possible stealing as soon as people enter the shops, for this is good for </w:t>
      </w:r>
      <w:r w:rsidRPr="00BF0D0D">
        <w:rPr>
          <w:rStyle w:val="Strong"/>
          <w:color w:val="000000"/>
          <w:sz w:val="28"/>
          <w:szCs w:val="28"/>
        </w:rPr>
        <w:t>the</w:t>
      </w:r>
      <w:r w:rsidRPr="00BF0D0D">
        <w:rPr>
          <w:color w:val="000000"/>
          <w:sz w:val="28"/>
          <w:szCs w:val="28"/>
        </w:rPr>
        <w:t xml:space="preserve"> individual as well as society.</w:t>
      </w:r>
    </w:p>
    <w:p w14:paraId="57B0A899" w14:textId="77777777" w:rsidR="00BF0D0D" w:rsidRPr="00BF0D0D" w:rsidRDefault="00BF0D0D" w:rsidP="00BF0D0D">
      <w:pPr>
        <w:pStyle w:val="NormalWeb"/>
        <w:rPr>
          <w:color w:val="000000"/>
          <w:sz w:val="28"/>
          <w:szCs w:val="28"/>
        </w:rPr>
      </w:pPr>
      <w:r w:rsidRPr="00BF0D0D">
        <w:rPr>
          <w:color w:val="000000"/>
          <w:sz w:val="28"/>
          <w:szCs w:val="28"/>
        </w:rPr>
        <w:t>Sure, here are the explanations for the corrections:</w:t>
      </w:r>
    </w:p>
    <w:p w14:paraId="2F40E96C" w14:textId="77777777" w:rsidR="00BF0D0D" w:rsidRPr="00BF0D0D" w:rsidRDefault="00BF0D0D" w:rsidP="00BF0D0D">
      <w:pPr>
        <w:pStyle w:val="NormalWeb"/>
        <w:numPr>
          <w:ilvl w:val="0"/>
          <w:numId w:val="1"/>
        </w:numPr>
        <w:rPr>
          <w:color w:val="000000"/>
          <w:sz w:val="28"/>
          <w:szCs w:val="28"/>
        </w:rPr>
      </w:pPr>
      <w:r w:rsidRPr="00BF0D0D">
        <w:rPr>
          <w:color w:val="000000"/>
          <w:sz w:val="28"/>
          <w:szCs w:val="28"/>
        </w:rPr>
        <w:t>“</w:t>
      </w:r>
      <w:proofErr w:type="gramStart"/>
      <w:r w:rsidRPr="00BF0D0D">
        <w:rPr>
          <w:color w:val="000000"/>
          <w:sz w:val="28"/>
          <w:szCs w:val="28"/>
        </w:rPr>
        <w:t>few</w:t>
      </w:r>
      <w:proofErr w:type="gramEnd"/>
      <w:r w:rsidRPr="00BF0D0D">
        <w:rPr>
          <w:color w:val="000000"/>
          <w:sz w:val="28"/>
          <w:szCs w:val="28"/>
        </w:rPr>
        <w:t xml:space="preserve"> people” to “</w:t>
      </w:r>
      <w:r w:rsidRPr="00BF0D0D">
        <w:rPr>
          <w:rStyle w:val="Strong"/>
          <w:color w:val="000000"/>
          <w:sz w:val="28"/>
          <w:szCs w:val="28"/>
        </w:rPr>
        <w:t>a</w:t>
      </w:r>
      <w:r w:rsidRPr="00BF0D0D">
        <w:rPr>
          <w:color w:val="000000"/>
          <w:sz w:val="28"/>
          <w:szCs w:val="28"/>
        </w:rPr>
        <w:t xml:space="preserve"> few people”: The article “a” is needed before “few” to indicate that there are not many people monitoring shoppers directly.</w:t>
      </w:r>
    </w:p>
    <w:p w14:paraId="6847A707" w14:textId="77777777" w:rsidR="00BF0D0D" w:rsidRPr="00BF0D0D" w:rsidRDefault="00BF0D0D" w:rsidP="00BF0D0D">
      <w:pPr>
        <w:pStyle w:val="NormalWeb"/>
        <w:numPr>
          <w:ilvl w:val="0"/>
          <w:numId w:val="1"/>
        </w:numPr>
        <w:rPr>
          <w:color w:val="000000"/>
          <w:sz w:val="28"/>
          <w:szCs w:val="28"/>
        </w:rPr>
      </w:pPr>
      <w:r w:rsidRPr="00BF0D0D">
        <w:rPr>
          <w:color w:val="000000"/>
          <w:sz w:val="28"/>
          <w:szCs w:val="28"/>
        </w:rPr>
        <w:t>“Despite there are” to “</w:t>
      </w:r>
      <w:r w:rsidRPr="00BF0D0D">
        <w:rPr>
          <w:rStyle w:val="Strong"/>
          <w:color w:val="000000"/>
          <w:sz w:val="28"/>
          <w:szCs w:val="28"/>
        </w:rPr>
        <w:t>Although</w:t>
      </w:r>
      <w:r w:rsidRPr="00BF0D0D">
        <w:rPr>
          <w:color w:val="000000"/>
          <w:sz w:val="28"/>
          <w:szCs w:val="28"/>
        </w:rPr>
        <w:t xml:space="preserve"> there are”: “Although” is used instead of “Despite” to correctly introduce a contrasting clause.</w:t>
      </w:r>
    </w:p>
    <w:p w14:paraId="1FDFACBC" w14:textId="77777777" w:rsidR="00BF0D0D" w:rsidRPr="00BF0D0D" w:rsidRDefault="00BF0D0D" w:rsidP="00BF0D0D">
      <w:pPr>
        <w:pStyle w:val="NormalWeb"/>
        <w:numPr>
          <w:ilvl w:val="0"/>
          <w:numId w:val="1"/>
        </w:numPr>
        <w:rPr>
          <w:color w:val="000000"/>
          <w:sz w:val="28"/>
          <w:szCs w:val="28"/>
        </w:rPr>
      </w:pPr>
      <w:r w:rsidRPr="00BF0D0D">
        <w:rPr>
          <w:color w:val="000000"/>
          <w:sz w:val="28"/>
          <w:szCs w:val="28"/>
        </w:rPr>
        <w:t>“</w:t>
      </w:r>
      <w:proofErr w:type="gramStart"/>
      <w:r w:rsidRPr="00BF0D0D">
        <w:rPr>
          <w:color w:val="000000"/>
          <w:sz w:val="28"/>
          <w:szCs w:val="28"/>
        </w:rPr>
        <w:t>around</w:t>
      </w:r>
      <w:proofErr w:type="gramEnd"/>
      <w:r w:rsidRPr="00BF0D0D">
        <w:rPr>
          <w:color w:val="000000"/>
          <w:sz w:val="28"/>
          <w:szCs w:val="28"/>
        </w:rPr>
        <w:t xml:space="preserve"> shop” to “around </w:t>
      </w:r>
      <w:r w:rsidRPr="00BF0D0D">
        <w:rPr>
          <w:rStyle w:val="Strong"/>
          <w:color w:val="000000"/>
          <w:sz w:val="28"/>
          <w:szCs w:val="28"/>
        </w:rPr>
        <w:t>the</w:t>
      </w:r>
      <w:r w:rsidRPr="00BF0D0D">
        <w:rPr>
          <w:color w:val="000000"/>
          <w:sz w:val="28"/>
          <w:szCs w:val="28"/>
        </w:rPr>
        <w:t xml:space="preserve"> shop”: The definite article “the” is needed before “shop” to specify which shop is being referred to.</w:t>
      </w:r>
    </w:p>
    <w:p w14:paraId="62F25F11" w14:textId="77777777" w:rsidR="00BF0D0D" w:rsidRPr="00BF0D0D" w:rsidRDefault="00BF0D0D" w:rsidP="00BF0D0D">
      <w:pPr>
        <w:pStyle w:val="NormalWeb"/>
        <w:numPr>
          <w:ilvl w:val="0"/>
          <w:numId w:val="1"/>
        </w:numPr>
        <w:spacing w:line="360" w:lineRule="auto"/>
        <w:rPr>
          <w:color w:val="000000"/>
          <w:sz w:val="28"/>
          <w:szCs w:val="28"/>
        </w:rPr>
      </w:pPr>
      <w:r w:rsidRPr="00BF0D0D">
        <w:rPr>
          <w:color w:val="000000"/>
          <w:sz w:val="28"/>
          <w:szCs w:val="28"/>
        </w:rPr>
        <w:lastRenderedPageBreak/>
        <w:t>“</w:t>
      </w:r>
      <w:proofErr w:type="gramStart"/>
      <w:r w:rsidRPr="00BF0D0D">
        <w:rPr>
          <w:color w:val="000000"/>
          <w:sz w:val="28"/>
          <w:szCs w:val="28"/>
        </w:rPr>
        <w:t>avoid</w:t>
      </w:r>
      <w:proofErr w:type="gramEnd"/>
      <w:r w:rsidRPr="00BF0D0D">
        <w:rPr>
          <w:color w:val="000000"/>
          <w:sz w:val="28"/>
          <w:szCs w:val="28"/>
        </w:rPr>
        <w:t xml:space="preserve"> catching” to “avoid </w:t>
      </w:r>
      <w:r w:rsidRPr="00BF0D0D">
        <w:rPr>
          <w:rStyle w:val="Strong"/>
          <w:color w:val="000000"/>
          <w:sz w:val="28"/>
          <w:szCs w:val="28"/>
        </w:rPr>
        <w:t>being caught</w:t>
      </w:r>
      <w:r w:rsidRPr="00BF0D0D">
        <w:rPr>
          <w:color w:val="000000"/>
          <w:sz w:val="28"/>
          <w:szCs w:val="28"/>
        </w:rPr>
        <w:t>”: The phrase “being caught” is the correct form to use after “avoid”.</w:t>
      </w:r>
    </w:p>
    <w:p w14:paraId="073606EA" w14:textId="77777777" w:rsidR="00BF0D0D" w:rsidRPr="00BF0D0D" w:rsidRDefault="00BF0D0D" w:rsidP="00BF0D0D">
      <w:pPr>
        <w:pStyle w:val="NormalWeb"/>
        <w:numPr>
          <w:ilvl w:val="0"/>
          <w:numId w:val="1"/>
        </w:numPr>
        <w:spacing w:line="360" w:lineRule="auto"/>
        <w:rPr>
          <w:color w:val="000000"/>
          <w:sz w:val="28"/>
          <w:szCs w:val="28"/>
        </w:rPr>
      </w:pPr>
      <w:r w:rsidRPr="00BF0D0D">
        <w:rPr>
          <w:color w:val="000000"/>
          <w:sz w:val="28"/>
          <w:szCs w:val="28"/>
        </w:rPr>
        <w:t>“</w:t>
      </w:r>
      <w:proofErr w:type="gramStart"/>
      <w:r w:rsidRPr="00BF0D0D">
        <w:rPr>
          <w:color w:val="000000"/>
          <w:sz w:val="28"/>
          <w:szCs w:val="28"/>
        </w:rPr>
        <w:t>often</w:t>
      </w:r>
      <w:proofErr w:type="gramEnd"/>
      <w:r w:rsidRPr="00BF0D0D">
        <w:rPr>
          <w:color w:val="000000"/>
          <w:sz w:val="28"/>
          <w:szCs w:val="28"/>
        </w:rPr>
        <w:t xml:space="preserve"> appearing” to “</w:t>
      </w:r>
      <w:r w:rsidRPr="00BF0D0D">
        <w:rPr>
          <w:rStyle w:val="Strong"/>
          <w:color w:val="000000"/>
          <w:sz w:val="28"/>
          <w:szCs w:val="28"/>
        </w:rPr>
        <w:t>often appear</w:t>
      </w:r>
      <w:r w:rsidRPr="00BF0D0D">
        <w:rPr>
          <w:color w:val="000000"/>
          <w:sz w:val="28"/>
          <w:szCs w:val="28"/>
        </w:rPr>
        <w:t>”: The verb “appear” should be in the base form after “often” to correctly form the present simple tense.</w:t>
      </w:r>
    </w:p>
    <w:p w14:paraId="3EB3FC86" w14:textId="77777777" w:rsidR="00BF0D0D" w:rsidRPr="00BF0D0D" w:rsidRDefault="00BF0D0D" w:rsidP="00BF0D0D">
      <w:pPr>
        <w:pStyle w:val="NormalWeb"/>
        <w:numPr>
          <w:ilvl w:val="0"/>
          <w:numId w:val="1"/>
        </w:numPr>
        <w:spacing w:line="360" w:lineRule="auto"/>
        <w:rPr>
          <w:color w:val="000000"/>
          <w:sz w:val="28"/>
          <w:szCs w:val="28"/>
        </w:rPr>
      </w:pPr>
      <w:r w:rsidRPr="00BF0D0D">
        <w:rPr>
          <w:color w:val="000000"/>
          <w:sz w:val="28"/>
          <w:szCs w:val="28"/>
        </w:rPr>
        <w:t>“To get something” to “</w:t>
      </w:r>
      <w:r w:rsidRPr="00BF0D0D">
        <w:rPr>
          <w:rStyle w:val="Strong"/>
          <w:color w:val="000000"/>
          <w:sz w:val="28"/>
          <w:szCs w:val="28"/>
        </w:rPr>
        <w:t>Getting</w:t>
      </w:r>
      <w:r w:rsidRPr="00BF0D0D">
        <w:rPr>
          <w:color w:val="000000"/>
          <w:sz w:val="28"/>
          <w:szCs w:val="28"/>
        </w:rPr>
        <w:t xml:space="preserve"> something”: The gerund form “Getting” is used to refer to the action in a general sense.</w:t>
      </w:r>
    </w:p>
    <w:p w14:paraId="19EB7F64" w14:textId="77777777" w:rsidR="00BF0D0D" w:rsidRPr="00BF0D0D" w:rsidRDefault="00BF0D0D" w:rsidP="00BF0D0D">
      <w:pPr>
        <w:pStyle w:val="NormalWeb"/>
        <w:numPr>
          <w:ilvl w:val="0"/>
          <w:numId w:val="1"/>
        </w:numPr>
        <w:spacing w:line="360" w:lineRule="auto"/>
        <w:rPr>
          <w:color w:val="000000"/>
          <w:sz w:val="28"/>
          <w:szCs w:val="28"/>
        </w:rPr>
      </w:pPr>
      <w:r w:rsidRPr="00BF0D0D">
        <w:rPr>
          <w:color w:val="000000"/>
          <w:sz w:val="28"/>
          <w:szCs w:val="28"/>
        </w:rPr>
        <w:t>“</w:t>
      </w:r>
      <w:proofErr w:type="gramStart"/>
      <w:r w:rsidRPr="00BF0D0D">
        <w:rPr>
          <w:color w:val="000000"/>
          <w:sz w:val="28"/>
          <w:szCs w:val="28"/>
        </w:rPr>
        <w:t>is</w:t>
      </w:r>
      <w:proofErr w:type="gramEnd"/>
      <w:r w:rsidRPr="00BF0D0D">
        <w:rPr>
          <w:color w:val="000000"/>
          <w:sz w:val="28"/>
          <w:szCs w:val="28"/>
        </w:rPr>
        <w:t xml:space="preserve"> a human nature” to “is </w:t>
      </w:r>
      <w:r w:rsidRPr="00BF0D0D">
        <w:rPr>
          <w:rStyle w:val="Strong"/>
          <w:color w:val="000000"/>
          <w:sz w:val="28"/>
          <w:szCs w:val="28"/>
        </w:rPr>
        <w:t>a part of</w:t>
      </w:r>
      <w:r w:rsidRPr="00BF0D0D">
        <w:rPr>
          <w:color w:val="000000"/>
          <w:sz w:val="28"/>
          <w:szCs w:val="28"/>
        </w:rPr>
        <w:t xml:space="preserve"> human nature”: The phrase “a part of” is added to correctly express that this is one aspect of human nature.</w:t>
      </w:r>
    </w:p>
    <w:p w14:paraId="7A82E994" w14:textId="77777777" w:rsidR="00BF0D0D" w:rsidRPr="00BF0D0D" w:rsidRDefault="00BF0D0D" w:rsidP="00BF0D0D">
      <w:pPr>
        <w:pStyle w:val="NormalWeb"/>
        <w:numPr>
          <w:ilvl w:val="0"/>
          <w:numId w:val="1"/>
        </w:numPr>
        <w:spacing w:line="360" w:lineRule="auto"/>
        <w:rPr>
          <w:color w:val="000000"/>
          <w:sz w:val="28"/>
          <w:szCs w:val="28"/>
        </w:rPr>
      </w:pPr>
      <w:r w:rsidRPr="00BF0D0D">
        <w:rPr>
          <w:color w:val="000000"/>
          <w:sz w:val="28"/>
          <w:szCs w:val="28"/>
        </w:rPr>
        <w:t>“</w:t>
      </w:r>
      <w:proofErr w:type="gramStart"/>
      <w:r w:rsidRPr="00BF0D0D">
        <w:rPr>
          <w:color w:val="000000"/>
          <w:sz w:val="28"/>
          <w:szCs w:val="28"/>
        </w:rPr>
        <w:t>like</w:t>
      </w:r>
      <w:proofErr w:type="gramEnd"/>
      <w:r w:rsidRPr="00BF0D0D">
        <w:rPr>
          <w:color w:val="000000"/>
          <w:sz w:val="28"/>
          <w:szCs w:val="28"/>
        </w:rPr>
        <w:t xml:space="preserve"> things free” to “like </w:t>
      </w:r>
      <w:r w:rsidRPr="00BF0D0D">
        <w:rPr>
          <w:rStyle w:val="Strong"/>
          <w:color w:val="000000"/>
          <w:sz w:val="28"/>
          <w:szCs w:val="28"/>
        </w:rPr>
        <w:t>free things</w:t>
      </w:r>
      <w:r w:rsidRPr="00BF0D0D">
        <w:rPr>
          <w:color w:val="000000"/>
          <w:sz w:val="28"/>
          <w:szCs w:val="28"/>
        </w:rPr>
        <w:t>”: The adjective “free” should come before the noun “things” to follow the standard English adjective order.</w:t>
      </w:r>
    </w:p>
    <w:p w14:paraId="0B47D332" w14:textId="77777777" w:rsidR="00BF0D0D" w:rsidRPr="00BF0D0D" w:rsidRDefault="00BF0D0D" w:rsidP="00BF0D0D">
      <w:pPr>
        <w:pStyle w:val="NormalWeb"/>
        <w:numPr>
          <w:ilvl w:val="0"/>
          <w:numId w:val="1"/>
        </w:numPr>
        <w:spacing w:line="360" w:lineRule="auto"/>
        <w:rPr>
          <w:color w:val="000000"/>
          <w:sz w:val="28"/>
          <w:szCs w:val="28"/>
        </w:rPr>
      </w:pPr>
      <w:r w:rsidRPr="00BF0D0D">
        <w:rPr>
          <w:color w:val="000000"/>
          <w:sz w:val="28"/>
          <w:szCs w:val="28"/>
        </w:rPr>
        <w:t>“</w:t>
      </w:r>
      <w:proofErr w:type="gramStart"/>
      <w:r w:rsidRPr="00BF0D0D">
        <w:rPr>
          <w:color w:val="000000"/>
          <w:sz w:val="28"/>
          <w:szCs w:val="28"/>
        </w:rPr>
        <w:t>the</w:t>
      </w:r>
      <w:proofErr w:type="gramEnd"/>
      <w:r w:rsidRPr="00BF0D0D">
        <w:rPr>
          <w:color w:val="000000"/>
          <w:sz w:val="28"/>
          <w:szCs w:val="28"/>
        </w:rPr>
        <w:t xml:space="preserve"> red line of law” to “the red line of </w:t>
      </w:r>
      <w:r w:rsidRPr="00BF0D0D">
        <w:rPr>
          <w:rStyle w:val="Strong"/>
          <w:color w:val="000000"/>
          <w:sz w:val="28"/>
          <w:szCs w:val="28"/>
        </w:rPr>
        <w:t>the</w:t>
      </w:r>
      <w:r w:rsidRPr="00BF0D0D">
        <w:rPr>
          <w:color w:val="000000"/>
          <w:sz w:val="28"/>
          <w:szCs w:val="28"/>
        </w:rPr>
        <w:t xml:space="preserve"> law”: The definite article “the” is needed before “law” to specify the law in general.</w:t>
      </w:r>
    </w:p>
    <w:p w14:paraId="5D7DE587" w14:textId="77777777" w:rsidR="00BF0D0D" w:rsidRPr="00BF0D0D" w:rsidRDefault="00BF0D0D" w:rsidP="00BF0D0D">
      <w:pPr>
        <w:pStyle w:val="NormalWeb"/>
        <w:numPr>
          <w:ilvl w:val="0"/>
          <w:numId w:val="1"/>
        </w:numPr>
        <w:spacing w:line="360" w:lineRule="auto"/>
        <w:rPr>
          <w:color w:val="000000"/>
          <w:sz w:val="28"/>
          <w:szCs w:val="28"/>
        </w:rPr>
      </w:pPr>
      <w:r w:rsidRPr="00BF0D0D">
        <w:rPr>
          <w:color w:val="000000"/>
          <w:sz w:val="28"/>
          <w:szCs w:val="28"/>
        </w:rPr>
        <w:t>“</w:t>
      </w:r>
      <w:proofErr w:type="gramStart"/>
      <w:r w:rsidRPr="00BF0D0D">
        <w:rPr>
          <w:color w:val="000000"/>
          <w:sz w:val="28"/>
          <w:szCs w:val="28"/>
        </w:rPr>
        <w:t>so</w:t>
      </w:r>
      <w:proofErr w:type="gramEnd"/>
      <w:r w:rsidRPr="00BF0D0D">
        <w:rPr>
          <w:color w:val="000000"/>
          <w:sz w:val="28"/>
          <w:szCs w:val="28"/>
        </w:rPr>
        <w:t xml:space="preserve"> or later” to “</w:t>
      </w:r>
      <w:r w:rsidRPr="00BF0D0D">
        <w:rPr>
          <w:rStyle w:val="Strong"/>
          <w:color w:val="000000"/>
          <w:sz w:val="28"/>
          <w:szCs w:val="28"/>
        </w:rPr>
        <w:t>sooner</w:t>
      </w:r>
      <w:r w:rsidRPr="00BF0D0D">
        <w:rPr>
          <w:color w:val="000000"/>
          <w:sz w:val="28"/>
          <w:szCs w:val="28"/>
        </w:rPr>
        <w:t xml:space="preserve"> or later”: The correct phrase is “sooner or later”, which means “at some time in the future”.</w:t>
      </w:r>
    </w:p>
    <w:p w14:paraId="41DB4702" w14:textId="77777777" w:rsidR="00BF0D0D" w:rsidRPr="00BF0D0D" w:rsidRDefault="00BF0D0D" w:rsidP="00BF0D0D">
      <w:pPr>
        <w:pStyle w:val="NormalWeb"/>
        <w:numPr>
          <w:ilvl w:val="0"/>
          <w:numId w:val="1"/>
        </w:numPr>
        <w:spacing w:line="360" w:lineRule="auto"/>
        <w:rPr>
          <w:color w:val="000000"/>
          <w:sz w:val="28"/>
          <w:szCs w:val="28"/>
        </w:rPr>
      </w:pPr>
      <w:r w:rsidRPr="00BF0D0D">
        <w:rPr>
          <w:color w:val="000000"/>
          <w:sz w:val="28"/>
          <w:szCs w:val="28"/>
        </w:rPr>
        <w:t>“</w:t>
      </w:r>
      <w:proofErr w:type="gramStart"/>
      <w:r w:rsidRPr="00BF0D0D">
        <w:rPr>
          <w:color w:val="000000"/>
          <w:sz w:val="28"/>
          <w:szCs w:val="28"/>
        </w:rPr>
        <w:t>taught</w:t>
      </w:r>
      <w:proofErr w:type="gramEnd"/>
      <w:r w:rsidRPr="00BF0D0D">
        <w:rPr>
          <w:color w:val="000000"/>
          <w:sz w:val="28"/>
          <w:szCs w:val="28"/>
        </w:rPr>
        <w:t xml:space="preserve"> moral standard” to “taught </w:t>
      </w:r>
      <w:r w:rsidRPr="00BF0D0D">
        <w:rPr>
          <w:rStyle w:val="Strong"/>
          <w:color w:val="000000"/>
          <w:sz w:val="28"/>
          <w:szCs w:val="28"/>
        </w:rPr>
        <w:t>a</w:t>
      </w:r>
      <w:r w:rsidRPr="00BF0D0D">
        <w:rPr>
          <w:color w:val="000000"/>
          <w:sz w:val="28"/>
          <w:szCs w:val="28"/>
        </w:rPr>
        <w:t xml:space="preserve"> moral standard”: The indefinite article “a” is needed before “moral standard” to indicate one of many possible moral standards.</w:t>
      </w:r>
    </w:p>
    <w:p w14:paraId="143FDED6" w14:textId="77777777" w:rsidR="00BF0D0D" w:rsidRPr="00BF0D0D" w:rsidRDefault="00BF0D0D" w:rsidP="00BF0D0D">
      <w:pPr>
        <w:pStyle w:val="NormalWeb"/>
        <w:numPr>
          <w:ilvl w:val="0"/>
          <w:numId w:val="1"/>
        </w:numPr>
        <w:spacing w:line="360" w:lineRule="auto"/>
        <w:rPr>
          <w:color w:val="000000"/>
          <w:sz w:val="28"/>
          <w:szCs w:val="28"/>
        </w:rPr>
      </w:pPr>
      <w:r w:rsidRPr="00BF0D0D">
        <w:rPr>
          <w:color w:val="000000"/>
          <w:sz w:val="28"/>
          <w:szCs w:val="28"/>
        </w:rPr>
        <w:t>“</w:t>
      </w:r>
      <w:proofErr w:type="gramStart"/>
      <w:r w:rsidRPr="00BF0D0D">
        <w:rPr>
          <w:color w:val="000000"/>
          <w:sz w:val="28"/>
          <w:szCs w:val="28"/>
        </w:rPr>
        <w:t>distinguish</w:t>
      </w:r>
      <w:proofErr w:type="gramEnd"/>
      <w:r w:rsidRPr="00BF0D0D">
        <w:rPr>
          <w:color w:val="000000"/>
          <w:sz w:val="28"/>
          <w:szCs w:val="28"/>
        </w:rPr>
        <w:t xml:space="preserve"> between good from bad” to “distinguish </w:t>
      </w:r>
      <w:r w:rsidRPr="00BF0D0D">
        <w:rPr>
          <w:rStyle w:val="Strong"/>
          <w:color w:val="000000"/>
          <w:sz w:val="28"/>
          <w:szCs w:val="28"/>
        </w:rPr>
        <w:t>good</w:t>
      </w:r>
      <w:r w:rsidRPr="00BF0D0D">
        <w:rPr>
          <w:color w:val="000000"/>
          <w:sz w:val="28"/>
          <w:szCs w:val="28"/>
        </w:rPr>
        <w:t xml:space="preserve"> from bad”: The correct phrase is “distinguish good from bad”, which means to recognize the difference between good and bad.</w:t>
      </w:r>
    </w:p>
    <w:p w14:paraId="715479AD" w14:textId="77777777" w:rsidR="00BF0D0D" w:rsidRPr="00BF0D0D" w:rsidRDefault="00BF0D0D" w:rsidP="00BF0D0D">
      <w:pPr>
        <w:pStyle w:val="NormalWeb"/>
        <w:numPr>
          <w:ilvl w:val="0"/>
          <w:numId w:val="1"/>
        </w:numPr>
        <w:spacing w:line="360" w:lineRule="auto"/>
        <w:rPr>
          <w:color w:val="000000"/>
          <w:sz w:val="28"/>
          <w:szCs w:val="28"/>
        </w:rPr>
      </w:pPr>
      <w:r w:rsidRPr="00BF0D0D">
        <w:rPr>
          <w:color w:val="000000"/>
          <w:sz w:val="28"/>
          <w:szCs w:val="28"/>
        </w:rPr>
        <w:t>“</w:t>
      </w:r>
      <w:proofErr w:type="gramStart"/>
      <w:r w:rsidRPr="00BF0D0D">
        <w:rPr>
          <w:color w:val="000000"/>
          <w:sz w:val="28"/>
          <w:szCs w:val="28"/>
        </w:rPr>
        <w:t>never</w:t>
      </w:r>
      <w:proofErr w:type="gramEnd"/>
      <w:r w:rsidRPr="00BF0D0D">
        <w:rPr>
          <w:color w:val="000000"/>
          <w:sz w:val="28"/>
          <w:szCs w:val="28"/>
        </w:rPr>
        <w:t xml:space="preserve"> commit crime” to “never commit </w:t>
      </w:r>
      <w:r w:rsidRPr="00BF0D0D">
        <w:rPr>
          <w:rStyle w:val="Strong"/>
          <w:color w:val="000000"/>
          <w:sz w:val="28"/>
          <w:szCs w:val="28"/>
        </w:rPr>
        <w:t>a</w:t>
      </w:r>
      <w:r w:rsidRPr="00BF0D0D">
        <w:rPr>
          <w:color w:val="000000"/>
          <w:sz w:val="28"/>
          <w:szCs w:val="28"/>
        </w:rPr>
        <w:t xml:space="preserve"> crime”: The indefinite article “a” is needed before “crime” to indicate any crime in general.</w:t>
      </w:r>
    </w:p>
    <w:p w14:paraId="50CCDC0E" w14:textId="77777777" w:rsidR="00BF0D0D" w:rsidRPr="00BF0D0D" w:rsidRDefault="00BF0D0D" w:rsidP="00BF0D0D">
      <w:pPr>
        <w:pStyle w:val="NormalWeb"/>
        <w:numPr>
          <w:ilvl w:val="0"/>
          <w:numId w:val="1"/>
        </w:numPr>
        <w:spacing w:line="360" w:lineRule="auto"/>
        <w:rPr>
          <w:color w:val="000000"/>
          <w:sz w:val="28"/>
          <w:szCs w:val="28"/>
        </w:rPr>
      </w:pPr>
      <w:r w:rsidRPr="00BF0D0D">
        <w:rPr>
          <w:color w:val="000000"/>
          <w:sz w:val="28"/>
          <w:szCs w:val="28"/>
        </w:rPr>
        <w:t>“</w:t>
      </w:r>
      <w:proofErr w:type="gramStart"/>
      <w:r w:rsidRPr="00BF0D0D">
        <w:rPr>
          <w:color w:val="000000"/>
          <w:sz w:val="28"/>
          <w:szCs w:val="28"/>
        </w:rPr>
        <w:t>for</w:t>
      </w:r>
      <w:proofErr w:type="gramEnd"/>
      <w:r w:rsidRPr="00BF0D0D">
        <w:rPr>
          <w:color w:val="000000"/>
          <w:sz w:val="28"/>
          <w:szCs w:val="28"/>
        </w:rPr>
        <w:t xml:space="preserve"> individual” to “for </w:t>
      </w:r>
      <w:r w:rsidRPr="00BF0D0D">
        <w:rPr>
          <w:rStyle w:val="Strong"/>
          <w:color w:val="000000"/>
          <w:sz w:val="28"/>
          <w:szCs w:val="28"/>
        </w:rPr>
        <w:t>the</w:t>
      </w:r>
      <w:r w:rsidRPr="00BF0D0D">
        <w:rPr>
          <w:color w:val="000000"/>
          <w:sz w:val="28"/>
          <w:szCs w:val="28"/>
        </w:rPr>
        <w:t xml:space="preserve"> individual”: The definite article “the” is needed before “individual” to specify the individual in general.</w:t>
      </w:r>
    </w:p>
    <w:p w14:paraId="4DCCCF8B" w14:textId="77777777" w:rsidR="00066F23" w:rsidRPr="00BF0D0D" w:rsidRDefault="00066F23" w:rsidP="00BF0D0D">
      <w:pPr>
        <w:spacing w:line="360" w:lineRule="auto"/>
        <w:rPr>
          <w:sz w:val="28"/>
          <w:szCs w:val="28"/>
        </w:rPr>
      </w:pPr>
    </w:p>
    <w:sectPr w:rsidR="00066F23" w:rsidRPr="00BF0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6CE9"/>
    <w:multiLevelType w:val="multilevel"/>
    <w:tmpl w:val="D5884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100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0D"/>
    <w:rsid w:val="00066F23"/>
    <w:rsid w:val="00BF0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CEB1"/>
  <w15:chartTrackingRefBased/>
  <w15:docId w15:val="{69EADF43-D73D-4DA9-A84C-82CEF7A50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D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F0D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204879">
      <w:bodyDiv w:val="1"/>
      <w:marLeft w:val="0"/>
      <w:marRight w:val="0"/>
      <w:marTop w:val="0"/>
      <w:marBottom w:val="0"/>
      <w:divBdr>
        <w:top w:val="none" w:sz="0" w:space="0" w:color="auto"/>
        <w:left w:val="none" w:sz="0" w:space="0" w:color="auto"/>
        <w:bottom w:val="none" w:sz="0" w:space="0" w:color="auto"/>
        <w:right w:val="none" w:sz="0" w:space="0" w:color="auto"/>
      </w:divBdr>
      <w:divsChild>
        <w:div w:id="628365782">
          <w:marLeft w:val="0"/>
          <w:marRight w:val="0"/>
          <w:marTop w:val="0"/>
          <w:marBottom w:val="0"/>
          <w:divBdr>
            <w:top w:val="none" w:sz="0" w:space="0" w:color="auto"/>
            <w:left w:val="none" w:sz="0" w:space="0" w:color="auto"/>
            <w:bottom w:val="none" w:sz="0" w:space="0" w:color="auto"/>
            <w:right w:val="none" w:sz="0" w:space="0" w:color="auto"/>
          </w:divBdr>
          <w:divsChild>
            <w:div w:id="583533933">
              <w:marLeft w:val="0"/>
              <w:marRight w:val="0"/>
              <w:marTop w:val="0"/>
              <w:marBottom w:val="0"/>
              <w:divBdr>
                <w:top w:val="none" w:sz="0" w:space="0" w:color="auto"/>
                <w:left w:val="none" w:sz="0" w:space="0" w:color="auto"/>
                <w:bottom w:val="none" w:sz="0" w:space="0" w:color="auto"/>
                <w:right w:val="none" w:sz="0" w:space="0" w:color="auto"/>
              </w:divBdr>
              <w:divsChild>
                <w:div w:id="8179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23080">
      <w:bodyDiv w:val="1"/>
      <w:marLeft w:val="0"/>
      <w:marRight w:val="0"/>
      <w:marTop w:val="0"/>
      <w:marBottom w:val="0"/>
      <w:divBdr>
        <w:top w:val="none" w:sz="0" w:space="0" w:color="auto"/>
        <w:left w:val="none" w:sz="0" w:space="0" w:color="auto"/>
        <w:bottom w:val="none" w:sz="0" w:space="0" w:color="auto"/>
        <w:right w:val="none" w:sz="0" w:space="0" w:color="auto"/>
      </w:divBdr>
      <w:divsChild>
        <w:div w:id="1706829155">
          <w:marLeft w:val="0"/>
          <w:marRight w:val="0"/>
          <w:marTop w:val="0"/>
          <w:marBottom w:val="0"/>
          <w:divBdr>
            <w:top w:val="none" w:sz="0" w:space="0" w:color="auto"/>
            <w:left w:val="none" w:sz="0" w:space="0" w:color="auto"/>
            <w:bottom w:val="none" w:sz="0" w:space="0" w:color="auto"/>
            <w:right w:val="none" w:sz="0" w:space="0" w:color="auto"/>
          </w:divBdr>
          <w:divsChild>
            <w:div w:id="1877308286">
              <w:marLeft w:val="0"/>
              <w:marRight w:val="0"/>
              <w:marTop w:val="0"/>
              <w:marBottom w:val="0"/>
              <w:divBdr>
                <w:top w:val="none" w:sz="0" w:space="0" w:color="auto"/>
                <w:left w:val="none" w:sz="0" w:space="0" w:color="auto"/>
                <w:bottom w:val="none" w:sz="0" w:space="0" w:color="auto"/>
                <w:right w:val="none" w:sz="0" w:space="0" w:color="auto"/>
              </w:divBdr>
              <w:divsChild>
                <w:div w:id="12013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Fang, Rong</cp:lastModifiedBy>
  <cp:revision>1</cp:revision>
  <dcterms:created xsi:type="dcterms:W3CDTF">2024-02-16T21:03:00Z</dcterms:created>
  <dcterms:modified xsi:type="dcterms:W3CDTF">2024-02-16T21:05:00Z</dcterms:modified>
</cp:coreProperties>
</file>