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学习工具：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电脑网页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ec.ef.com.cn(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谷歌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火狐浏览器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手机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平板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App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Smart English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教材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 EF Canter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订课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取消课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教师反馈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EF classroom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上课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学习任务：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每周至少完成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个单元课程（最慢两周完成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个单元课程）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单元学习前，查看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单元概况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，熟悉新单词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视频学习（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至少看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遍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，前两遍看字幕，第三遍不看字幕，第四遍跟读字幕）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音频学习（至少跟读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2~3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遍）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听力学习（至少听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2~3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遍，带着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答案听懂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即可）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双击单词，切换词典（记单词，记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词性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例句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发音训练（点击“录音”后停留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秒开始录制，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读慢饱满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单元进度（“课程复习与反馈”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—查看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课堂笔记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回看上课视频）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学习工具（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单词卡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翻译器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语音实验室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建议学完1个单元课后，开始上课：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20min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参加一节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一对一私人会话课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→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第一次课，反馈给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eline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↓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（至少提前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24h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预订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取消）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45min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参加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{a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1~2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个主题小组会话课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2~3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节小组会话课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↓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（全天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24h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半点开放）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u w:val="single"/>
          <w:shd w:fill="auto" w:val="clear"/>
        </w:rPr>
      </w:pP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（每半天循环一个主题，同一个主题参加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u w:val="single"/>
          <w:shd w:fill="auto" w:val="clear"/>
        </w:rPr>
        <w:t xml:space="preserve">1~2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次，第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u w:val="single"/>
          <w:shd w:fill="auto" w:val="clear"/>
        </w:rPr>
        <w:t xml:space="preserve">1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u w:val="single"/>
          <w:shd w:fill="auto" w:val="clear"/>
        </w:rPr>
        <w:t xml:space="preserve">次上课可旁听）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00FF00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1"/>
          <w:shd w:fill="00FF00" w:val="clear"/>
        </w:rPr>
        <w:t xml:space="preserve">【学员积分政策】：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入学奖励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积分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=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学费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×0.1                  2w×0.1=0.2w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1"/>
          <w:shd w:fill="auto" w:val="clear"/>
        </w:rPr>
        <w:t xml:space="preserve">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推荐奖励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双向积分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=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正常入学积分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*20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倍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2w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×2=4w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（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免费兑换背包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购物卡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苹果手机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手表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平板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海外游学课程等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4"/>
          <w:shd w:fill="auto" w:val="clear"/>
        </w:rPr>
        <w:t xml:space="preserve">学习建议：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英文学习，前后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shd w:fill="auto" w:val="clear"/>
        </w:rPr>
        <w:t xml:space="preserve">反复看多次练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记单词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4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8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FF00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月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口语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——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多说多练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00FF00" w:val="clear"/>
        </w:rPr>
        <w:t xml:space="preserve">场景联想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学习必须做笔记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主题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关键词、关键句子、关键句型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对话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学习需要复习</w:t>
      </w:r>
    </w:p>
    <w:p>
      <w:pPr>
        <w:spacing w:before="0" w:after="0" w:line="240"/>
        <w:ind w:right="0" w:left="36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u w:val="single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u w:val="single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→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u w:val="single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u w:val="single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  <w:t xml:space="preserve">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u w:val="single"/>
          <w:shd w:fill="auto" w:val="clear"/>
        </w:rPr>
        <w:t xml:space="preserve">（复习）</w:t>
      </w:r>
    </w:p>
    <w:p>
      <w:pPr>
        <w:spacing w:before="0" w:after="0" w:line="240"/>
        <w:ind w:right="0" w:left="36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⇣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1.2.3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周</w:t>
      </w:r>
    </w:p>
    <w:p>
      <w:pPr>
        <w:spacing w:before="0" w:after="0" w:line="240"/>
        <w:ind w:right="0" w:left="0" w:firstLine="42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⇡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⇡</w:t>
      </w:r>
    </w:p>
    <w:p>
      <w:pPr>
        <w:spacing w:before="0" w:after="0" w:line="240"/>
        <w:ind w:right="0" w:left="0" w:firstLine="42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→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⇢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（复习）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SimSun" w:hAnsi="SimSun" w:cs="SimSun" w:eastAsia="SimSun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入学当月可获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张免费好友课牌，邀请朋友免费试听，当月内有效。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8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