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CURRICULUM VITAE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Naam:</w:t>
            </w:r>
          </w:p>
        </w:tc>
        <w:tc>
          <w:tcPr>
            <w:tcW w:type="dxa" w:w="2160"/>
          </w:tcPr>
          <w:p>
            <w:r>
              <w:t>Gérold Nicolasen</w:t>
            </w:r>
          </w:p>
        </w:tc>
        <w:tc>
          <w:tcPr>
            <w:tcW w:type="dxa" w:w="2160"/>
          </w:tcPr>
          <w:p>
            <w:r>
              <w:t>Geboorte datum: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</w:tr>
      <w:tr>
        <w:tc>
          <w:tcPr>
            <w:tcW w:type="dxa" w:w="2160"/>
          </w:tcPr>
          <w:p>
            <w:r>
              <w:t>Adres: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>
            <w:r>
              <w:t>Nationaliteit:</w:t>
            </w:r>
          </w:p>
        </w:tc>
        <w:tc>
          <w:tcPr>
            <w:tcW w:type="dxa" w:w="2160"/>
          </w:tcPr>
          <w:p>
            <w:r>
              <w:t>Nederlandse</w:t>
            </w:r>
          </w:p>
        </w:tc>
      </w:tr>
      <w:tr>
        <w:tc>
          <w:tcPr>
            <w:tcW w:type="dxa" w:w="2160"/>
          </w:tcPr>
          <w:p>
            <w:r>
              <w:t>Postcode: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GSM: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Email:</w:t>
            </w:r>
          </w:p>
        </w:tc>
        <w:tc>
          <w:tcPr>
            <w:tcW w:type="dxa" w:w="2160"/>
          </w:tcPr>
          <w:p>
            <w:r>
              <w:t>Onbekend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p>
      <w:pPr>
        <w:pStyle w:val="Heading4"/>
      </w:pPr>
      <w:r>
        <w:t>Korte omschrijving:</w:t>
      </w:r>
    </w:p>
    <w:p>
      <w:r>
        <w:rPr>
          <w:rFonts w:ascii="Arial" w:hAnsi="Arial"/>
          <w:sz w:val="20"/>
        </w:rPr>
        <w:t>Geen achtergrond beschikbaar</w:t>
      </w:r>
    </w:p>
    <w:p>
      <w:pPr>
        <w:pStyle w:val="Heading4"/>
      </w:pPr>
      <w:r>
        <w:t>Ervaring:</w:t>
      </w:r>
    </w:p>
    <w:p>
      <w:r>
        <w:rPr>
          <w:rFonts w:ascii="Arial" w:hAnsi="Arial"/>
          <w:sz w:val="20"/>
        </w:rPr>
        <w:t>Geen achtergrond ervaring beschikbaar</w:t>
      </w:r>
    </w:p>
    <w:p>
      <w:pPr>
        <w:pStyle w:val="Heading4"/>
      </w:pPr>
      <w:r>
        <w:t>Projecten:</w:t>
      </w:r>
    </w:p>
    <w:p>
      <w:r>
        <w:rPr>
          <w:rFonts w:ascii="Arial" w:hAnsi="Arial"/>
          <w:sz w:val="20"/>
        </w:rPr>
        <w:t>Geen projecten beschikbaar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