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304"/>
        <w:tblW w:w="10740" w:type="dxa"/>
        <w:tblLayout w:type="fixed"/>
        <w:tblLook w:val="04A0"/>
      </w:tblPr>
      <w:tblGrid>
        <w:gridCol w:w="1384"/>
        <w:gridCol w:w="1985"/>
        <w:gridCol w:w="1984"/>
        <w:gridCol w:w="1985"/>
        <w:gridCol w:w="1984"/>
        <w:gridCol w:w="1418"/>
      </w:tblGrid>
      <w:tr w:rsidR="00DF2A4A" w:rsidTr="00F1181D">
        <w:tc>
          <w:tcPr>
            <w:tcW w:w="1384" w:type="dxa"/>
          </w:tcPr>
          <w:p w:rsidR="00DF2A4A" w:rsidRPr="00444D94" w:rsidRDefault="00DF2A4A" w:rsidP="00F1181D">
            <w:pPr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DF2A4A" w:rsidRPr="00444D94" w:rsidRDefault="00DF2A4A" w:rsidP="00F1181D">
            <w:pPr>
              <w:jc w:val="center"/>
              <w:rPr>
                <w:b/>
              </w:rPr>
            </w:pPr>
            <w:r w:rsidRPr="00444D94">
              <w:rPr>
                <w:b/>
              </w:rPr>
              <w:t>Level 4</w:t>
            </w:r>
          </w:p>
        </w:tc>
        <w:tc>
          <w:tcPr>
            <w:tcW w:w="1984" w:type="dxa"/>
          </w:tcPr>
          <w:p w:rsidR="00DF2A4A" w:rsidRPr="00444D94" w:rsidRDefault="00DF2A4A" w:rsidP="00F1181D">
            <w:pPr>
              <w:jc w:val="center"/>
              <w:rPr>
                <w:b/>
              </w:rPr>
            </w:pPr>
            <w:r w:rsidRPr="00444D94">
              <w:rPr>
                <w:b/>
              </w:rPr>
              <w:t>Level 3</w:t>
            </w:r>
          </w:p>
        </w:tc>
        <w:tc>
          <w:tcPr>
            <w:tcW w:w="1985" w:type="dxa"/>
          </w:tcPr>
          <w:p w:rsidR="00DF2A4A" w:rsidRPr="00444D94" w:rsidRDefault="00DF2A4A" w:rsidP="00F1181D">
            <w:pPr>
              <w:jc w:val="center"/>
              <w:rPr>
                <w:b/>
              </w:rPr>
            </w:pPr>
            <w:r w:rsidRPr="00444D94">
              <w:rPr>
                <w:b/>
              </w:rPr>
              <w:t>Level 2</w:t>
            </w:r>
          </w:p>
        </w:tc>
        <w:tc>
          <w:tcPr>
            <w:tcW w:w="1984" w:type="dxa"/>
          </w:tcPr>
          <w:p w:rsidR="00DF2A4A" w:rsidRPr="00444D94" w:rsidRDefault="00DF2A4A" w:rsidP="00F1181D">
            <w:pPr>
              <w:jc w:val="center"/>
              <w:rPr>
                <w:b/>
              </w:rPr>
            </w:pPr>
            <w:r w:rsidRPr="00444D94">
              <w:rPr>
                <w:b/>
              </w:rPr>
              <w:t>Level 1</w:t>
            </w:r>
          </w:p>
        </w:tc>
        <w:tc>
          <w:tcPr>
            <w:tcW w:w="1418" w:type="dxa"/>
          </w:tcPr>
          <w:p w:rsidR="00DF2A4A" w:rsidRPr="00444D94" w:rsidRDefault="00DF2A4A" w:rsidP="00F1181D">
            <w:pPr>
              <w:jc w:val="center"/>
              <w:rPr>
                <w:b/>
              </w:rPr>
            </w:pPr>
            <w:r w:rsidRPr="00444D94">
              <w:rPr>
                <w:b/>
              </w:rPr>
              <w:t>R</w:t>
            </w:r>
          </w:p>
        </w:tc>
      </w:tr>
      <w:tr w:rsidR="00763722" w:rsidTr="00F1181D">
        <w:trPr>
          <w:trHeight w:val="853"/>
        </w:trPr>
        <w:tc>
          <w:tcPr>
            <w:tcW w:w="1384" w:type="dxa"/>
          </w:tcPr>
          <w:p w:rsidR="00763722" w:rsidRDefault="00763722" w:rsidP="00DF2A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Overall Functionality</w:t>
            </w:r>
          </w:p>
        </w:tc>
        <w:tc>
          <w:tcPr>
            <w:tcW w:w="1985" w:type="dxa"/>
          </w:tcPr>
          <w:p w:rsidR="00763722" w:rsidRPr="00763722" w:rsidRDefault="00763722" w:rsidP="00DF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functions exactly as designed, with further enhancements.</w:t>
            </w:r>
          </w:p>
        </w:tc>
        <w:tc>
          <w:tcPr>
            <w:tcW w:w="1984" w:type="dxa"/>
          </w:tcPr>
          <w:p w:rsidR="00763722" w:rsidRDefault="00763722" w:rsidP="00763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functions exactly as designed.</w:t>
            </w:r>
          </w:p>
        </w:tc>
        <w:tc>
          <w:tcPr>
            <w:tcW w:w="1985" w:type="dxa"/>
          </w:tcPr>
          <w:p w:rsidR="00763722" w:rsidRDefault="00763722" w:rsidP="00763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functions as designed, with minor bugs.</w:t>
            </w:r>
          </w:p>
        </w:tc>
        <w:tc>
          <w:tcPr>
            <w:tcW w:w="1984" w:type="dxa"/>
          </w:tcPr>
          <w:p w:rsidR="00763722" w:rsidRDefault="00763722" w:rsidP="00763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functions as designed, with major bugs.</w:t>
            </w:r>
          </w:p>
        </w:tc>
        <w:tc>
          <w:tcPr>
            <w:tcW w:w="1418" w:type="dxa"/>
          </w:tcPr>
          <w:p w:rsidR="00763722" w:rsidRDefault="00763722" w:rsidP="00763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does nothing.</w:t>
            </w:r>
          </w:p>
        </w:tc>
      </w:tr>
      <w:tr w:rsidR="00056AA8" w:rsidTr="00F1181D">
        <w:trPr>
          <w:trHeight w:val="853"/>
        </w:trPr>
        <w:tc>
          <w:tcPr>
            <w:tcW w:w="1384" w:type="dxa"/>
          </w:tcPr>
          <w:p w:rsidR="00056AA8" w:rsidRDefault="00056AA8" w:rsidP="00056A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 Responses</w:t>
            </w:r>
          </w:p>
        </w:tc>
        <w:tc>
          <w:tcPr>
            <w:tcW w:w="1985" w:type="dxa"/>
          </w:tcPr>
          <w:p w:rsidR="00056AA8" w:rsidRP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responses are detailed and indicate an expert level of understanding of the code.</w:t>
            </w:r>
          </w:p>
        </w:tc>
        <w:tc>
          <w:tcPr>
            <w:tcW w:w="1984" w:type="dxa"/>
          </w:tcPr>
          <w:p w:rsidR="00056AA8" w:rsidRP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responses are mostly detailed and indicate a good level of understanding of the code.</w:t>
            </w:r>
          </w:p>
        </w:tc>
        <w:tc>
          <w:tcPr>
            <w:tcW w:w="1985" w:type="dxa"/>
          </w:tcPr>
          <w:p w:rsidR="00056AA8" w:rsidRP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responses are somewhat detailed and indicate a developing level of understanding of the code.</w:t>
            </w:r>
          </w:p>
        </w:tc>
        <w:tc>
          <w:tcPr>
            <w:tcW w:w="1984" w:type="dxa"/>
          </w:tcPr>
          <w:p w:rsidR="00056AA8" w:rsidRP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responses are not detailed and indicate a low level of understanding of the code.</w:t>
            </w:r>
          </w:p>
        </w:tc>
        <w:tc>
          <w:tcPr>
            <w:tcW w:w="1418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question responses.</w:t>
            </w:r>
          </w:p>
        </w:tc>
      </w:tr>
      <w:tr w:rsidR="00056AA8" w:rsidTr="00F1181D">
        <w:tc>
          <w:tcPr>
            <w:tcW w:w="1384" w:type="dxa"/>
          </w:tcPr>
          <w:p w:rsidR="00056AA8" w:rsidRPr="000611A6" w:rsidRDefault="00056AA8" w:rsidP="00056A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Aesthetics</w:t>
            </w:r>
          </w:p>
        </w:tc>
        <w:tc>
          <w:tcPr>
            <w:tcW w:w="1985" w:type="dxa"/>
          </w:tcPr>
          <w:p w:rsidR="00056AA8" w:rsidRPr="000611A6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is designed in an attractive, intuitive way that makes it easy for the user to know what to do.</w:t>
            </w:r>
          </w:p>
        </w:tc>
        <w:tc>
          <w:tcPr>
            <w:tcW w:w="1984" w:type="dxa"/>
          </w:tcPr>
          <w:p w:rsidR="00056AA8" w:rsidRPr="000611A6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is designed in an attractive, intuitive way that makes it easy for the user to know what to do, with some distracting features.</w:t>
            </w:r>
          </w:p>
        </w:tc>
        <w:tc>
          <w:tcPr>
            <w:tcW w:w="1985" w:type="dxa"/>
          </w:tcPr>
          <w:p w:rsidR="00056AA8" w:rsidRPr="000611A6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design is clear, with many distracting features or unclear components.</w:t>
            </w:r>
          </w:p>
        </w:tc>
        <w:tc>
          <w:tcPr>
            <w:tcW w:w="1984" w:type="dxa"/>
          </w:tcPr>
          <w:p w:rsidR="00056AA8" w:rsidRPr="000611A6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design is unclear and makes it difficult for the user to know what to do.</w:t>
            </w:r>
          </w:p>
        </w:tc>
        <w:tc>
          <w:tcPr>
            <w:tcW w:w="1418" w:type="dxa"/>
          </w:tcPr>
          <w:p w:rsidR="00056AA8" w:rsidRPr="000611A6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evidence of design.</w:t>
            </w:r>
          </w:p>
        </w:tc>
      </w:tr>
      <w:tr w:rsidR="00056AA8" w:rsidTr="00F1181D">
        <w:tc>
          <w:tcPr>
            <w:tcW w:w="1384" w:type="dxa"/>
          </w:tcPr>
          <w:p w:rsidR="00056AA8" w:rsidRPr="00763722" w:rsidRDefault="00056AA8" w:rsidP="00056A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985" w:type="dxa"/>
          </w:tcPr>
          <w:p w:rsidR="00056AA8" w:rsidRPr="00763722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as efficient and organized as possible, using proper naming conventions for all variables and controls.</w:t>
            </w:r>
          </w:p>
        </w:tc>
        <w:tc>
          <w:tcPr>
            <w:tcW w:w="1984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efficient and organized, using proper naming conventions for most variables and controls.</w:t>
            </w:r>
          </w:p>
        </w:tc>
        <w:tc>
          <w:tcPr>
            <w:tcW w:w="1985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inefficient and/or disorganized, using proper naming conventions for some variables and controls.</w:t>
            </w:r>
          </w:p>
        </w:tc>
        <w:tc>
          <w:tcPr>
            <w:tcW w:w="1984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inefficient and disorganized, using proper naming conventions for few variables and controls.</w:t>
            </w:r>
          </w:p>
        </w:tc>
        <w:tc>
          <w:tcPr>
            <w:tcW w:w="1418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evidence of code.</w:t>
            </w:r>
          </w:p>
        </w:tc>
      </w:tr>
      <w:tr w:rsidR="00056AA8" w:rsidTr="00F1181D">
        <w:tc>
          <w:tcPr>
            <w:tcW w:w="1384" w:type="dxa"/>
          </w:tcPr>
          <w:p w:rsidR="00056AA8" w:rsidRPr="00D41FAB" w:rsidRDefault="00056AA8" w:rsidP="00056A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1985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has thorough comments indicating the role of every component, making it easy for an outsider to read and understand. This includes a comment header.</w:t>
            </w:r>
          </w:p>
        </w:tc>
        <w:tc>
          <w:tcPr>
            <w:tcW w:w="1984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has comments indicating the role of most of the components, making it easy for an outsider to read and understand.</w:t>
            </w:r>
          </w:p>
        </w:tc>
        <w:tc>
          <w:tcPr>
            <w:tcW w:w="1985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has some comments indicating the role of a few of the components, making it easier for an outsider to read and understand.</w:t>
            </w:r>
          </w:p>
        </w:tc>
        <w:tc>
          <w:tcPr>
            <w:tcW w:w="1984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has minor comments indicating the role of a few of the components.</w:t>
            </w:r>
          </w:p>
        </w:tc>
        <w:tc>
          <w:tcPr>
            <w:tcW w:w="1418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evidence of comments.</w:t>
            </w:r>
          </w:p>
        </w:tc>
      </w:tr>
    </w:tbl>
    <w:p w:rsidR="004454DE" w:rsidRDefault="00056AA8" w:rsidP="00DF2A4A">
      <w:pPr>
        <w:jc w:val="center"/>
        <w:rPr>
          <w:b/>
          <w:u w:val="single"/>
        </w:rPr>
      </w:pPr>
      <w:r>
        <w:rPr>
          <w:b/>
          <w:u w:val="single"/>
        </w:rPr>
        <w:t>ICS4U</w:t>
      </w:r>
      <w:r w:rsidR="00DF2A4A">
        <w:rPr>
          <w:b/>
          <w:u w:val="single"/>
        </w:rPr>
        <w:t xml:space="preserve"> – Projec</w:t>
      </w:r>
      <w:r>
        <w:rPr>
          <w:b/>
          <w:u w:val="single"/>
        </w:rPr>
        <w:t>t</w:t>
      </w:r>
      <w:r w:rsidR="00DF2A4A">
        <w:rPr>
          <w:b/>
          <w:u w:val="single"/>
        </w:rPr>
        <w:t xml:space="preserve"> </w:t>
      </w:r>
      <w:r w:rsidR="00A44482">
        <w:rPr>
          <w:b/>
          <w:u w:val="single"/>
        </w:rPr>
        <w:t>8</w:t>
      </w:r>
      <w:r w:rsidR="008A42A8">
        <w:rPr>
          <w:b/>
          <w:u w:val="single"/>
        </w:rPr>
        <w:t xml:space="preserve"> </w:t>
      </w:r>
      <w:r w:rsidR="0071573F">
        <w:rPr>
          <w:b/>
          <w:u w:val="single"/>
        </w:rPr>
        <w:t>–</w:t>
      </w:r>
      <w:r w:rsidR="008A42A8">
        <w:rPr>
          <w:b/>
          <w:u w:val="single"/>
        </w:rPr>
        <w:t xml:space="preserve"> </w:t>
      </w:r>
      <w:r w:rsidR="0071573F">
        <w:rPr>
          <w:b/>
          <w:u w:val="single"/>
        </w:rPr>
        <w:t xml:space="preserve">Tic </w:t>
      </w:r>
      <w:proofErr w:type="spellStart"/>
      <w:r w:rsidR="0071573F">
        <w:rPr>
          <w:b/>
          <w:u w:val="single"/>
        </w:rPr>
        <w:t>Tac</w:t>
      </w:r>
      <w:proofErr w:type="spellEnd"/>
      <w:r w:rsidR="0071573F">
        <w:rPr>
          <w:b/>
          <w:u w:val="single"/>
        </w:rPr>
        <w:t xml:space="preserve"> Toe</w:t>
      </w:r>
    </w:p>
    <w:p w:rsidR="007A2CB3" w:rsidRDefault="007A2CB3" w:rsidP="00DF2A4A">
      <w:pPr>
        <w:jc w:val="center"/>
        <w:rPr>
          <w:b/>
        </w:rPr>
      </w:pPr>
    </w:p>
    <w:p w:rsidR="00DF2A4A" w:rsidRPr="00DF2A4A" w:rsidRDefault="00DF2A4A" w:rsidP="00DF2A4A">
      <w:pPr>
        <w:jc w:val="center"/>
        <w:rPr>
          <w:b/>
        </w:rPr>
      </w:pPr>
      <w:r>
        <w:rPr>
          <w:b/>
        </w:rPr>
        <w:t>Overall Mark: ____</w:t>
      </w:r>
    </w:p>
    <w:sectPr w:rsidR="00DF2A4A" w:rsidRPr="00DF2A4A" w:rsidSect="00445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90BED"/>
    <w:multiLevelType w:val="hybridMultilevel"/>
    <w:tmpl w:val="604219B0"/>
    <w:lvl w:ilvl="0" w:tplc="589A6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F2A4A"/>
    <w:rsid w:val="00056AA8"/>
    <w:rsid w:val="0008460D"/>
    <w:rsid w:val="001F6A45"/>
    <w:rsid w:val="003D523A"/>
    <w:rsid w:val="004454DE"/>
    <w:rsid w:val="004D1461"/>
    <w:rsid w:val="004F2E8F"/>
    <w:rsid w:val="0055638E"/>
    <w:rsid w:val="005A77D9"/>
    <w:rsid w:val="006E1904"/>
    <w:rsid w:val="0071573F"/>
    <w:rsid w:val="0071740A"/>
    <w:rsid w:val="00763722"/>
    <w:rsid w:val="007A2CB3"/>
    <w:rsid w:val="008264C7"/>
    <w:rsid w:val="00875E1D"/>
    <w:rsid w:val="008877B9"/>
    <w:rsid w:val="00897DF1"/>
    <w:rsid w:val="008A42A8"/>
    <w:rsid w:val="008D3058"/>
    <w:rsid w:val="008D56B0"/>
    <w:rsid w:val="00962640"/>
    <w:rsid w:val="00A44482"/>
    <w:rsid w:val="00A4611B"/>
    <w:rsid w:val="00A55743"/>
    <w:rsid w:val="00B54518"/>
    <w:rsid w:val="00B63DEC"/>
    <w:rsid w:val="00D148ED"/>
    <w:rsid w:val="00D41FAB"/>
    <w:rsid w:val="00DB135B"/>
    <w:rsid w:val="00DF2A4A"/>
    <w:rsid w:val="00E1515C"/>
    <w:rsid w:val="00EE1A90"/>
    <w:rsid w:val="00F34A07"/>
    <w:rsid w:val="00F359C2"/>
    <w:rsid w:val="00FF6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e29700</dc:creator>
  <cp:lastModifiedBy>e29700</cp:lastModifiedBy>
  <cp:revision>2</cp:revision>
  <dcterms:created xsi:type="dcterms:W3CDTF">2016-05-11T18:20:00Z</dcterms:created>
  <dcterms:modified xsi:type="dcterms:W3CDTF">2016-05-11T18:20:00Z</dcterms:modified>
</cp:coreProperties>
</file>