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3824" w14:textId="74AA9B3C"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Rate of Information Delivery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E7BD690"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F66AB6">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[2]"},"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F66AB6">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[18]"},"properties":{"noteIndex":0},"schema":"https://github.com/citation-style-language/schema/raw/master/csl-citation.json"}</w:instrText>
      </w:r>
      <w:r w:rsidR="00C920B5">
        <w:fldChar w:fldCharType="separate"/>
      </w:r>
      <w:r w:rsidR="00F66AB6" w:rsidRPr="00F66AB6">
        <w:rPr>
          <w:noProof/>
        </w:rPr>
        <w:t>[17]</w:t>
      </w:r>
      <w:r w:rsidR="00C920B5">
        <w:fldChar w:fldCharType="end"/>
      </w:r>
      <w:r w:rsidR="00367C1A">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367C1A">
        <w:fldChar w:fldCharType="separate"/>
      </w:r>
      <w:r w:rsidR="00F66AB6" w:rsidRPr="00F66AB6">
        <w:rPr>
          <w:noProof/>
        </w:rPr>
        <w:t>[28]</w:t>
      </w:r>
      <w:r w:rsidR="00367C1A">
        <w:fldChar w:fldCharType="end"/>
      </w:r>
      <w:r w:rsidR="00367C1A">
        <w:t xml:space="preserve">. </w:t>
      </w:r>
      <w:r w:rsidR="001B4024" w:rsidRPr="001B4024">
        <w:t xml:space="preserve">As a result, they only use them in the limited ways they have </w:t>
      </w:r>
      <w:proofErr w:type="gramStart"/>
      <w:r w:rsidR="001B4024" w:rsidRPr="001B4024">
        <w:t>learned</w:t>
      </w:r>
      <w:proofErr w:type="gramEnd"/>
      <w:r w:rsidR="001B4024" w:rsidRPr="001B4024">
        <w:t xml:space="preserve">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F66AB6">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[8]"},"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BC1A0C">
        <w:fldChar w:fldCharType="separate"/>
      </w:r>
      <w:r w:rsidR="00F66AB6" w:rsidRPr="00F66AB6">
        <w:rPr>
          <w:noProof/>
        </w:rPr>
        <w:t>[28]</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F66AB6">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[4]"},"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F66AB6">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[16]"},"properties":{"noteIndex":0},"schema":"https://github.com/citation-style-language/schema/raw/master/csl-citation.json"}</w:instrText>
      </w:r>
      <w:r w:rsidR="00903C83">
        <w:fldChar w:fldCharType="separate"/>
      </w:r>
      <w:r w:rsidR="00F66AB6" w:rsidRPr="00F66AB6">
        <w:rPr>
          <w:noProof/>
        </w:rPr>
        <w:t>[15]</w:t>
      </w:r>
      <w:r w:rsidR="00903C83">
        <w:fldChar w:fldCharType="end"/>
      </w:r>
      <w:r w:rsidR="001B4024" w:rsidRPr="001B4024">
        <w:t>.</w:t>
      </w:r>
      <w:r w:rsidR="00CB793B">
        <w:t xml:space="preserve">      </w:t>
      </w:r>
    </w:p>
    <w:p w14:paraId="79B1A9FD" w14:textId="2FE325EF"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F66AB6">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0E2127" w:rsidRPr="009E211B">
        <w:fldChar w:fldCharType="separate"/>
      </w:r>
      <w:r w:rsidR="00F66AB6" w:rsidRPr="00F66AB6">
        <w:rPr>
          <w:noProof/>
        </w:rPr>
        <w:t>[31]</w:t>
      </w:r>
      <w:r w:rsidR="000E2127" w:rsidRPr="009E211B">
        <w:fldChar w:fldCharType="end"/>
      </w:r>
      <w:r w:rsidRPr="00E42625">
        <w:t xml:space="preserve">. </w:t>
      </w:r>
    </w:p>
    <w:p w14:paraId="0B364E1A" w14:textId="66828F88"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F66AB6">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[7]"},"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F66AB6">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[24]","plainTextFormattedCitation":"[24]","previouslyFormattedCitation":"[25]"},"properties":{"noteIndex":0},"schema":"https://github.com/citation-style-language/schema/raw/master/csl-citation.json"}</w:instrText>
      </w:r>
      <w:r w:rsidR="0084135D">
        <w:fldChar w:fldCharType="separate"/>
      </w:r>
      <w:r w:rsidR="00F66AB6" w:rsidRPr="00F66AB6">
        <w:rPr>
          <w:noProof/>
        </w:rPr>
        <w:t>[24]</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F66AB6">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[35]"},"properties":{"noteIndex":0},"schema":"https://github.com/citation-style-language/schema/raw/master/csl-citation.json"}</w:instrText>
      </w:r>
      <w:r w:rsidR="004975D1">
        <w:fldChar w:fldCharType="separate"/>
      </w:r>
      <w:r w:rsidR="00F66AB6" w:rsidRPr="00F66AB6">
        <w:rPr>
          <w:noProof/>
        </w:rPr>
        <w:t>[32]</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F66AB6">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[36]"},"properties":{"noteIndex":0},"schema":"https://github.com/citation-style-language/schema/raw/master/csl-citation.json"}</w:instrText>
      </w:r>
      <w:r w:rsidR="009F170C" w:rsidRPr="009F170C">
        <w:fldChar w:fldCharType="separate"/>
      </w:r>
      <w:r w:rsidR="00F66AB6" w:rsidRPr="00F66AB6">
        <w:rPr>
          <w:noProof/>
        </w:rPr>
        <w:t>[33]</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39C937E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0CD430BB"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F66AB6">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[11]"},"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F64CFC">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[8]"},"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F64CFC">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[15]"},"properties":{"noteIndex":0},"schema":"https://github.com/citation-style-language/schema/raw/master/csl-citation.json"}</w:instrText>
      </w:r>
      <w:r w:rsidR="00F64CFC">
        <w:fldChar w:fldCharType="separate"/>
      </w:r>
      <w:r w:rsidR="00F64CFC" w:rsidRPr="00F66AB6">
        <w:rPr>
          <w:noProof/>
        </w:rPr>
        <w:t>[14]</w:t>
      </w:r>
      <w:r w:rsidR="00F64CFC">
        <w:fldChar w:fldCharType="end"/>
      </w:r>
      <w:r w:rsidR="00F64CFC">
        <w:fldChar w:fldCharType="begin" w:fldLock="1"/>
      </w:r>
      <w:r w:rsidR="00F64CFC">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[23]"},"properties":{"noteIndex":0},"schema":"https://github.com/citation-style-language/schema/raw/master/csl-citation.json"}</w:instrText>
      </w:r>
      <w:r w:rsidR="00F64CFC">
        <w:fldChar w:fldCharType="separate"/>
      </w:r>
      <w:r w:rsidR="00F64CFC" w:rsidRPr="00F66AB6">
        <w:rPr>
          <w:noProof/>
        </w:rPr>
        <w:t>[22]</w:t>
      </w:r>
      <w:r w:rsidR="00F64CFC">
        <w:fldChar w:fldCharType="end"/>
      </w:r>
      <w:r w:rsidR="00F64CFC">
        <w:fldChar w:fldCharType="begin" w:fldLock="1"/>
      </w:r>
      <w:r w:rsidR="00F64CFC">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[28]","plainTextFormattedCitation":"[28]","previouslyFormattedCitation":"[31]"},"properties":{"noteIndex":0},"schema":"https://github.com/citation-style-language/schema/raw/master/csl-citation.json"}</w:instrText>
      </w:r>
      <w:r w:rsidR="00F64CFC">
        <w:fldChar w:fldCharType="separate"/>
      </w:r>
      <w:r w:rsidR="00F64CFC" w:rsidRPr="00F66AB6">
        <w:rPr>
          <w:noProof/>
        </w:rPr>
        <w:t>[28]</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F64CFC">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F64CFC" w:rsidRPr="009E211B">
        <w:fldChar w:fldCharType="separate"/>
      </w:r>
      <w:r w:rsidR="00F64CFC" w:rsidRPr="00F66AB6">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F64CFC">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[12]"},"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F64CFC">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[37]"},"properties":{"noteIndex":0},"schema":"https://github.com/citation-style-language/schema/raw/master/csl-citation.json"}</w:instrText>
      </w:r>
      <w:r w:rsidR="00F64CFC">
        <w:fldChar w:fldCharType="separate"/>
      </w:r>
      <w:r w:rsidR="00F64CFC" w:rsidRPr="00F66AB6">
        <w:rPr>
          <w:noProof/>
        </w:rPr>
        <w:t>[34]</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298DCBB7"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81145B">
        <w:fldChar w:fldCharType="separate"/>
      </w:r>
      <w:r w:rsidR="00F66AB6" w:rsidRPr="00F66AB6">
        <w:t>[16]</w:t>
      </w:r>
      <w:r w:rsidR="0081145B">
        <w:fldChar w:fldCharType="end"/>
      </w:r>
      <w:r w:rsidR="002B0599">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B0599">
        <w:fldChar w:fldCharType="separate"/>
      </w:r>
      <w:r w:rsidR="00F66AB6" w:rsidRPr="00F66AB6">
        <w:t>[21]</w:t>
      </w:r>
      <w:r w:rsidR="002B0599">
        <w:fldChar w:fldCharType="end"/>
      </w:r>
      <w:r w:rsidR="00740865">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740865">
        <w:fldChar w:fldCharType="separate"/>
      </w:r>
      <w:r w:rsidR="00F66AB6" w:rsidRPr="00F66AB6">
        <w:t>[26]</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2C5E87">
        <w:fldChar w:fldCharType="separate"/>
      </w:r>
      <w:r w:rsidR="00F66AB6" w:rsidRPr="00F66AB6">
        <w:t>[26]</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F66AB6">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[21]"},"properties":{"noteIndex":0},"schema":"https://github.com/citation-style-language/schema/raw/master/csl-citation.json"}</w:instrText>
      </w:r>
      <w:r w:rsidR="00535BEE">
        <w:fldChar w:fldCharType="separate"/>
      </w:r>
      <w:r w:rsidR="00F66AB6" w:rsidRPr="00F66AB6">
        <w:t>[20]</w:t>
      </w:r>
      <w:r w:rsidR="00535BEE">
        <w:fldChar w:fldCharType="end"/>
      </w:r>
      <w:r w:rsidR="00BE5A91">
        <w:fldChar w:fldCharType="begin" w:fldLock="1"/>
      </w:r>
      <w:r w:rsidR="00F66AB6">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[29]","plainTextFormattedCitation":"[29]","previouslyFormattedCitation":"[32]"},"properties":{"noteIndex":0},"schema":"https://github.com/citation-style-language/schema/raw/master/csl-citation.json"}</w:instrText>
      </w:r>
      <w:r w:rsidR="00BE5A91">
        <w:fldChar w:fldCharType="separate"/>
      </w:r>
      <w:r w:rsidR="00F66AB6" w:rsidRPr="00F66AB6">
        <w:t>[29]</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E4245">
        <w:fldChar w:fldCharType="separate"/>
      </w:r>
      <w:r w:rsidR="00F66AB6" w:rsidRPr="00F66AB6">
        <w:t>[21]</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597BD4">
        <w:fldChar w:fldCharType="separate"/>
      </w:r>
      <w:r w:rsidR="00F66AB6" w:rsidRPr="00F66AB6">
        <w:t>[16]</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F66AB6">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[19]"},"properties":{"noteIndex":0},"schema":"https://github.com/citation-style-language/schema/raw/master/csl-citation.json"}</w:instrText>
      </w:r>
      <w:r w:rsidR="00E55AF9">
        <w:fldChar w:fldCharType="separate"/>
      </w:r>
      <w:r w:rsidR="00F66AB6" w:rsidRPr="00F66AB6">
        <w:t>[18]</w:t>
      </w:r>
      <w:r w:rsidR="00E55AF9">
        <w:fldChar w:fldCharType="end"/>
      </w:r>
      <w:r w:rsidR="00E55AF9">
        <w:fldChar w:fldCharType="begin" w:fldLock="1"/>
      </w:r>
      <w:r w:rsidR="00F66AB6">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[20]"},"properties":{"noteIndex":0},"schema":"https://github.com/citation-style-language/schema/raw/master/csl-citation.json"}</w:instrText>
      </w:r>
      <w:r w:rsidR="00E55AF9">
        <w:fldChar w:fldCharType="separate"/>
      </w:r>
      <w:r w:rsidR="00F66AB6" w:rsidRPr="00F66AB6">
        <w:t>[19]</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35DF1D25"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A3754A">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[27]","plainTextFormattedCitation":"[27]","previouslyFormattedCitation":"[30]"},"properties":{"noteIndex":0},"schema":"https://github.com/citation-style-language/schema/raw/master/csl-citation.json"}</w:instrText>
      </w:r>
      <w:r w:rsidR="00A3754A">
        <w:fldChar w:fldCharType="separate"/>
      </w:r>
      <w:r w:rsidR="00A3754A" w:rsidRPr="00F66AB6">
        <w:rPr>
          <w:noProof/>
        </w:rPr>
        <w:t>[27]</w:t>
      </w:r>
      <w:r w:rsidR="00A3754A">
        <w:fldChar w:fldCharType="end"/>
      </w:r>
      <w:r w:rsidR="00A3754A">
        <w:t xml:space="preserve">. </w:t>
      </w:r>
      <w:proofErr w:type="gramStart"/>
      <w:r w:rsidR="00C95839">
        <w:t>Overall</w:t>
      </w:r>
      <w:proofErr w:type="gramEnd"/>
      <w:r w:rsidR="00C95839">
        <w:t xml:space="preserve">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6B4A61B5"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pace of the speech, as another way to slow down the rate of information delivery</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[13]"},"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4B6DE85C"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F66AB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[24]"},"properties":{"noteIndex":0},"schema":"https://github.com/citation-style-language/schema/raw/master/csl-citation.json"}</w:instrText>
      </w:r>
      <w:r w:rsidR="00F45DB7">
        <w:fldChar w:fldCharType="separate"/>
      </w:r>
      <w:r w:rsidR="00F66AB6" w:rsidRPr="00F66AB6">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F66AB6">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[10]"},"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6BA99F46"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F66AB6">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[25]","plainTextFormattedCitation":"[25]","previouslyFormattedCitation":"[27]"},"properties":{"noteIndex":0},"schema":"https://github.com/citation-style-language/schema/raw/master/csl-citation.json"}</w:instrText>
      </w:r>
      <w:r w:rsidR="00A3393A">
        <w:fldChar w:fldCharType="separate"/>
      </w:r>
      <w:r w:rsidR="00F66AB6" w:rsidRPr="00F66AB6">
        <w:rPr>
          <w:noProof/>
        </w:rPr>
        <w:t>[25]</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463BECD3"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F66AB6">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[30]","plainTextFormattedCitation":"[30]","previouslyFormattedCitation":"[33]"},"properties":{"noteIndex":0},"schema":"https://github.com/citation-style-language/schema/raw/master/csl-citation.json"}</w:instrText>
      </w:r>
      <w:r w:rsidR="00A3393A">
        <w:fldChar w:fldCharType="separate"/>
      </w:r>
      <w:r w:rsidR="00F66AB6" w:rsidRPr="00F66AB6">
        <w:rPr>
          <w:noProof/>
        </w:rPr>
        <w:t>[30]</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52F776BC"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r</w:t>
      </w:r>
      <w:r w:rsidR="004F5D18">
        <w:t>ate</w:t>
      </w:r>
      <w:r w:rsidR="00C11E27">
        <w:t xml:space="preserve"> of information delivery</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4BF37E0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w:t>
      </w:r>
      <w:r>
        <w:t>(175WPM, 200 WPM, and 350 WPM)</w:t>
      </w:r>
      <w:r>
        <w:t xml:space="preserve"> </w:t>
      </w:r>
      <w:r>
        <w:fldChar w:fldCharType="begin" w:fldLock="1"/>
      </w:r>
      <w:r>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fldChar w:fldCharType="separate"/>
      </w:r>
      <w:r w:rsidRPr="00F66AB6">
        <w:rPr>
          <w:noProof/>
        </w:rPr>
        <w:t>[2]</w:t>
      </w:r>
      <w:r>
        <w:fldChar w:fldCharType="end"/>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fldChar w:fldCharType="separate"/>
      </w:r>
      <w:r w:rsidRPr="00F66AB6">
        <w:rPr>
          <w:noProof/>
        </w:rPr>
        <w:t>[4]</w:t>
      </w:r>
      <w:r>
        <w:fldChar w:fldCharType="end"/>
      </w:r>
      <w:r>
        <w:fldChar w:fldCharType="begin" w:fldLock="1"/>
      </w:r>
      <w:r>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fldChar w:fldCharType="separate"/>
      </w:r>
      <w:r w:rsidRPr="00F66AB6">
        <w:rPr>
          <w:noProof/>
        </w:rPr>
        <w:t>[5]</w:t>
      </w:r>
      <w:r>
        <w:fldChar w:fldCharType="end"/>
      </w:r>
      <w:r>
        <w:fldChar w:fldCharType="begin" w:fldLock="1"/>
      </w:r>
      <w:r>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w:t>
      </w:r>
      <w:proofErr w:type="gramStart"/>
      <w:r w:rsidR="000C7542">
        <w:t>120WPM</w:t>
      </w:r>
      <w:proofErr w:type="gramEnd"/>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3D972E59"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57052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[38]"},"properties":{"noteIndex":0},"schema":"https://github.com/citation-style-language/schema/raw/master/csl-citation.json"}</w:instrText>
      </w:r>
      <w:r w:rsidR="00570528">
        <w:fldChar w:fldCharType="separate"/>
      </w:r>
      <w:r w:rsidR="00570528" w:rsidRPr="00F66AB6">
        <w:t>[35]</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57052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[39]"},"properties":{"noteIndex":0},"schema":"https://github.com/citation-style-language/schema/raw/master/csl-citation.json"}</w:instrText>
      </w:r>
      <w:r w:rsidR="00570528">
        <w:fldChar w:fldCharType="separate"/>
      </w:r>
      <w:r w:rsidR="00570528" w:rsidRPr="00F66AB6">
        <w:t>[36]</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filtered out</w:t>
      </w:r>
      <w:r w:rsidR="00454D40">
        <w:t xml:space="preserve">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354B3C03"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[37]","plainTextFormattedCitation":"[37]","previouslyFormattedCitation":"[40]"},"properties":{"noteIndex":0},"schema":"https://github.com/citation-style-language/schema/raw/master/csl-citation.json"}</w:instrText>
      </w:r>
      <w:r>
        <w:fldChar w:fldCharType="separate"/>
      </w:r>
      <w:r w:rsidRPr="00F66AB6">
        <w:t>[37]</w:t>
      </w:r>
      <w:r>
        <w:fldChar w:fldCharType="end"/>
      </w:r>
      <w:r>
        <w:fldChar w:fldCharType="begin" w:fldLock="1"/>
      </w:r>
      <w:r>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[38]","plainTextFormattedCitation":"[38]","previouslyFormattedCitation":"[41]"},"properties":{"noteIndex":0},"schema":"https://github.com/citation-style-language/schema/raw/master/csl-citation.json"}</w:instrText>
      </w:r>
      <w:r>
        <w:fldChar w:fldCharType="separate"/>
      </w:r>
      <w:r w:rsidRPr="00F66AB6">
        <w:t>[38]</w:t>
      </w:r>
      <w:r>
        <w:fldChar w:fldCharType="end"/>
      </w:r>
      <w:r>
        <w:fldChar w:fldCharType="begin" w:fldLock="1"/>
      </w:r>
      <w:r>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[39]","plainTextFormattedCitation":"[39]","previouslyFormattedCitation":"[42]"},"properties":{"noteIndex":0},"schema":"https://github.com/citation-style-language/schema/raw/master/csl-citation.json"}</w:instrText>
      </w:r>
      <w:r>
        <w:fldChar w:fldCharType="separate"/>
      </w:r>
      <w:r w:rsidRPr="00F66AB6">
        <w:t>[39]</w:t>
      </w:r>
      <w:r>
        <w:fldChar w:fldCharType="end"/>
      </w:r>
      <w:r>
        <w:t xml:space="preserve">, </w:t>
      </w:r>
      <w:r>
        <w:t xml:space="preserve">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 xml:space="preserve">For example, </w:t>
      </w:r>
      <w:r w:rsidR="00BB56A7">
        <w:t>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 xml:space="preserve">We tested if moderating the instructional video’s information delivery rate would be help participants complete tasks (H1). This study also enabled us to examine if adding automatic pauses </w:t>
      </w:r>
      <w:r w:rsidR="00312EB0">
        <w:t>was</w:t>
      </w:r>
      <w:r w:rsidR="00312EB0">
        <w:t xml:space="preserve"> more effective or uniformly slowing down the video </w:t>
      </w:r>
      <w:r w:rsidR="00312EB0">
        <w:t>was</w:t>
      </w:r>
      <w:r w:rsidR="00312EB0">
        <w:t xml:space="preserve">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needs to be run 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lastRenderedPageBreak/>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7C80BCDF"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786ACE37" w:rsidR="00390C38" w:rsidRDefault="00390C38" w:rsidP="006F554E">
      <w:pPr>
        <w:pStyle w:val="PostHeadPara"/>
      </w:pPr>
      <w:r w:rsidRPr="00E8654D">
        <w:t xml:space="preserve">We selected videos </w:t>
      </w:r>
      <w:r>
        <w:t xml:space="preserve">rendered at </w:t>
      </w:r>
      <w:r w:rsidRPr="00E8654D">
        <w:t>1080p resolution or more.</w:t>
      </w:r>
      <w:r w:rsidR="00DE0573">
        <w:t xml:space="preserve"> After editing out </w:t>
      </w:r>
      <w:r w:rsidR="00501D23">
        <w:t>portion</w:t>
      </w:r>
      <w:r w:rsidR="00684BE0">
        <w:t>s that were irrelevant to the task (</w:t>
      </w:r>
      <w:proofErr w:type="spellStart"/>
      <w:r w:rsidR="00684BE0">
        <w:t>e.g</w:t>
      </w:r>
      <w:proofErr w:type="spellEnd"/>
      <w:r w:rsidR="00684BE0">
        <w:t>, promotion</w:t>
      </w:r>
      <w:r w:rsidR="006F53CC">
        <w:t>s</w:t>
      </w:r>
      <w:r w:rsidR="00684BE0">
        <w:t>)</w:t>
      </w:r>
      <w:r w:rsidR="00D031C8">
        <w:t xml:space="preserve">, each </w:t>
      </w:r>
      <w:r w:rsidR="00781C19">
        <w:t>video</w:t>
      </w:r>
      <w:r w:rsidR="00D031C8">
        <w:t xml:space="preserve"> was around 2 minutes long. </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r w:rsidR="00BC39EB">
        <w:fldChar w:fldCharType="begin"/>
      </w:r>
      <w:r w:rsidR="00BC39EB">
        <w:instrText xml:space="preserve"> SEQ Table \* ARABIC </w:instrText>
      </w:r>
      <w:r w:rsidR="00BC39EB">
        <w:fldChar w:fldCharType="separate"/>
      </w:r>
      <w:r>
        <w:t>1</w:t>
      </w:r>
      <w:r w:rsidR="00BC39EB">
        <w:fldChar w:fldCharType="end"/>
      </w:r>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6241E7D5"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rate of information delivery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w:instrText>
      </w:r>
      <w:r w:rsidR="00652DF5">
        <w:instrText xml:space="preserve">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proofErr w:type="gramStart"/>
      <w:r>
        <w:t>We</w:t>
      </w:r>
      <w:proofErr w:type="gramEnd"/>
      <w:r>
        <w:t xml:space="preserv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6F155976" w:rsidR="00877755" w:rsidRPr="005B2F9F" w:rsidRDefault="0061561E" w:rsidP="00877755">
            <w:pPr>
              <w:pStyle w:val="TableCell"/>
              <w:ind w:firstLine="0"/>
              <w:jc w:val="center"/>
              <w:rPr>
                <w:sz w:val="14"/>
                <w:szCs w:val="14"/>
              </w:rPr>
            </w:pPr>
            <w:r>
              <w:rPr>
                <w:sz w:val="14"/>
                <w:szCs w:val="14"/>
              </w:rPr>
              <w:t>619.94</w:t>
            </w:r>
            <w:r w:rsidR="00C64DC9" w:rsidRPr="005B2F9F">
              <w:rPr>
                <w:sz w:val="14"/>
                <w:szCs w:val="14"/>
              </w:rPr>
              <w:t>(</w:t>
            </w:r>
            <w:r>
              <w:rPr>
                <w:sz w:val="14"/>
                <w:szCs w:val="14"/>
              </w:rPr>
              <w:t>129.76</w:t>
            </w:r>
            <w:r w:rsidR="00C64DC9" w:rsidRPr="005B2F9F">
              <w:rPr>
                <w:sz w:val="14"/>
                <w:szCs w:val="14"/>
              </w:rPr>
              <w:t>)</w:t>
            </w:r>
          </w:p>
          <w:p w14:paraId="7BF04C11" w14:textId="0D1EBBBF" w:rsidR="00C64DC9" w:rsidRPr="005B2F9F" w:rsidRDefault="000C56E0" w:rsidP="00877755">
            <w:pPr>
              <w:pStyle w:val="TableCell"/>
              <w:ind w:firstLine="0"/>
              <w:jc w:val="center"/>
              <w:rPr>
                <w:sz w:val="14"/>
                <w:szCs w:val="14"/>
              </w:rPr>
            </w:pPr>
            <w:r>
              <w:rPr>
                <w:sz w:val="14"/>
                <w:szCs w:val="14"/>
              </w:rPr>
              <w:t>545.83</w:t>
            </w:r>
            <w:r w:rsidR="00C64DC9" w:rsidRPr="005B2F9F">
              <w:rPr>
                <w:sz w:val="14"/>
                <w:szCs w:val="14"/>
              </w:rPr>
              <w:t>(</w:t>
            </w:r>
            <w:r>
              <w:rPr>
                <w:sz w:val="14"/>
                <w:szCs w:val="14"/>
              </w:rPr>
              <w:t>220.76</w:t>
            </w:r>
            <w:r w:rsidR="00C64DC9" w:rsidRPr="005B2F9F">
              <w:rPr>
                <w:sz w:val="14"/>
                <w:szCs w:val="14"/>
              </w:rPr>
              <w:t>)</w:t>
            </w:r>
          </w:p>
          <w:p w14:paraId="06590079" w14:textId="499FA8E2" w:rsidR="00C64DC9" w:rsidRPr="005B2F9F" w:rsidRDefault="000C56E0" w:rsidP="005B2F9F">
            <w:pPr>
              <w:pStyle w:val="TableCell"/>
              <w:ind w:firstLine="0"/>
              <w:jc w:val="center"/>
              <w:rPr>
                <w:sz w:val="14"/>
                <w:szCs w:val="14"/>
              </w:rPr>
            </w:pPr>
            <w:r>
              <w:rPr>
                <w:sz w:val="14"/>
                <w:szCs w:val="14"/>
              </w:rPr>
              <w:t>726.33</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r w:rsidR="00BC39EB">
        <w:fldChar w:fldCharType="begin"/>
      </w:r>
      <w:r w:rsidR="00BC39EB">
        <w:instrText xml:space="preserve"> SEQ Table \* ARABIC </w:instrText>
      </w:r>
      <w:r w:rsidR="00BC39EB">
        <w:fldChar w:fldCharType="separate"/>
      </w:r>
      <w:r>
        <w:t>3</w:t>
      </w:r>
      <w:r w:rsidR="00BC39EB">
        <w:fldChar w:fldCharType="end"/>
      </w:r>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3E72D4">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3E72D4">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3E72D4">
            <w:pPr>
              <w:pStyle w:val="TableCell"/>
              <w:ind w:firstLine="0"/>
              <w:jc w:val="center"/>
              <w:rPr>
                <w:sz w:val="14"/>
                <w:szCs w:val="14"/>
              </w:rPr>
            </w:pPr>
            <w:r w:rsidRPr="005B2F9F">
              <w:rPr>
                <w:sz w:val="14"/>
                <w:szCs w:val="14"/>
              </w:rPr>
              <w:t>Result</w:t>
            </w:r>
          </w:p>
        </w:tc>
      </w:tr>
      <w:tr w:rsidR="00C64DC9" w:rsidRPr="00917CBC" w14:paraId="21F287C7" w14:textId="77777777" w:rsidTr="003E72D4">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3E72D4">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3E72D4">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3E72D4">
        <w:trPr>
          <w:jc w:val="center"/>
        </w:trPr>
        <w:tc>
          <w:tcPr>
            <w:tcW w:w="2160" w:type="dxa"/>
            <w:hideMark/>
          </w:tcPr>
          <w:p w14:paraId="704FA8D1" w14:textId="77777777" w:rsidR="00C64DC9" w:rsidRPr="005B2F9F" w:rsidRDefault="00C64DC9" w:rsidP="003E72D4">
            <w:pPr>
              <w:pStyle w:val="TableCell"/>
              <w:jc w:val="center"/>
              <w:rPr>
                <w:sz w:val="14"/>
                <w:szCs w:val="14"/>
              </w:rPr>
            </w:pPr>
            <w:r w:rsidRPr="005B2F9F">
              <w:rPr>
                <w:sz w:val="14"/>
                <w:szCs w:val="14"/>
              </w:rPr>
              <w:t>Number of pauses</w:t>
            </w:r>
          </w:p>
          <w:p w14:paraId="3B0C5DBA" w14:textId="77777777" w:rsidR="00C64DC9" w:rsidRPr="005B2F9F" w:rsidRDefault="00C64DC9" w:rsidP="003E72D4">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3E72D4">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3E72D4">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r w:rsidR="00BC39EB">
        <w:fldChar w:fldCharType="begin"/>
      </w:r>
      <w:r w:rsidR="00BC39EB">
        <w:instrText xml:space="preserve"> SEQ Table \* ARABIC </w:instrText>
      </w:r>
      <w:r w:rsidR="00BC39EB">
        <w:fldChar w:fldCharType="separate"/>
      </w:r>
      <w:r>
        <w:t>4</w:t>
      </w:r>
      <w:r w:rsidR="00BC39EB">
        <w:fldChar w:fldCharType="end"/>
      </w:r>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t xml:space="preserve">Table </w:t>
      </w:r>
      <w:r w:rsidR="00BC39EB">
        <w:fldChar w:fldCharType="begin"/>
      </w:r>
      <w:r w:rsidR="00BC39EB">
        <w:instrText xml:space="preserve"> SEQ Table \* ARABIC </w:instrText>
      </w:r>
      <w:r w:rsidR="00BC39EB">
        <w:fldChar w:fldCharType="separate"/>
      </w:r>
      <w:r>
        <w:t>5</w:t>
      </w:r>
      <w:r w:rsidR="00BC39EB">
        <w:fldChar w:fldCharType="end"/>
      </w:r>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82615A">
        <w:trPr>
          <w:tblHeader/>
        </w:trPr>
        <w:tc>
          <w:tcPr>
            <w:tcW w:w="2160" w:type="dxa"/>
            <w:tcBorders>
              <w:left w:val="nil"/>
              <w:bottom w:val="single" w:sz="4" w:space="0" w:color="auto"/>
              <w:right w:val="nil"/>
            </w:tcBorders>
          </w:tcPr>
          <w:p w14:paraId="38D901BE" w14:textId="77777777" w:rsidR="00B52980" w:rsidRPr="005B2F9F" w:rsidRDefault="00B52980" w:rsidP="0082615A">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82615A">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82615A">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82615A">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82615A">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82615A">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82615A">
            <w:pPr>
              <w:pStyle w:val="TableCell"/>
              <w:jc w:val="center"/>
              <w:rPr>
                <w:sz w:val="14"/>
                <w:szCs w:val="14"/>
              </w:rPr>
            </w:pPr>
            <w:r w:rsidRPr="005B2F9F">
              <w:rPr>
                <w:sz w:val="14"/>
                <w:szCs w:val="14"/>
              </w:rPr>
              <w:t>Completion time</w:t>
            </w:r>
          </w:p>
          <w:p w14:paraId="413655DC" w14:textId="77777777" w:rsidR="00B52980" w:rsidRPr="005B2F9F" w:rsidRDefault="00B52980" w:rsidP="0082615A">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82615A">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B557C59" w:rsidR="0019247C" w:rsidRPr="005B2F9F" w:rsidRDefault="0019247C" w:rsidP="005B2F9F">
      <w:pPr>
        <w:pStyle w:val="Para"/>
        <w:ind w:firstLine="0"/>
        <w:rPr>
          <w:lang w:eastAsia="en-US"/>
        </w:rPr>
      </w:pPr>
      <w:r>
        <w:rPr>
          <w:lang w:eastAsia="en-US"/>
        </w:rPr>
        <w:t xml:space="preserve">We </w:t>
      </w:r>
      <w:r w:rsidR="00254ACC">
        <w:rPr>
          <w:lang w:eastAsia="en-US"/>
        </w:rPr>
        <w:t xml:space="preserve">invited all 18 participants from the first study to participate in this follow-up study. From the original participant pool, </w:t>
      </w:r>
      <w:r>
        <w:rPr>
          <w:lang w:eastAsia="en-US"/>
        </w:rPr>
        <w:t xml:space="preserve">12 older adults </w:t>
      </w:r>
      <w:r w:rsidRPr="00FB6645">
        <w:t>(age 65+</w:t>
      </w:r>
      <w:r>
        <w:t xml:space="preserve">, </w:t>
      </w:r>
      <w:r w:rsidR="005779E6">
        <w:t>8</w:t>
      </w:r>
      <w:r>
        <w:t xml:space="preserve"> males, and </w:t>
      </w:r>
      <w:r w:rsidR="005779E6">
        <w:t>4</w:t>
      </w:r>
      <w:r>
        <w:t xml:space="preserve"> females</w:t>
      </w:r>
      <w:r w:rsidRPr="00FB6645">
        <w:t xml:space="preserve">) </w:t>
      </w:r>
      <w:r w:rsidR="00254ACC">
        <w:rPr>
          <w:lang w:eastAsia="en-US"/>
        </w:rPr>
        <w:t>enrolled</w:t>
      </w:r>
      <w:r>
        <w:rPr>
          <w:lang w:eastAsia="en-US"/>
        </w:rPr>
        <w:t xml:space="preserve"> in the second study. </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4</w:t>
      </w:r>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77777777" w:rsidR="0055254E" w:rsidRDefault="0055254E" w:rsidP="0055254E">
      <w:pPr>
        <w:pStyle w:val="PostHeadPara"/>
        <w:numPr>
          <w:ilvl w:val="6"/>
          <w:numId w:val="4"/>
        </w:numPr>
        <w:ind w:left="360" w:hanging="180"/>
      </w:pPr>
      <w:commentRangeStart w:id="12"/>
      <w:r>
        <w:t>How to schedule a Zoom meeting</w:t>
      </w:r>
    </w:p>
    <w:p w14:paraId="09BBABD9" w14:textId="77777777" w:rsidR="0055254E" w:rsidRDefault="0055254E" w:rsidP="0055254E">
      <w:pPr>
        <w:pStyle w:val="PostHeadPara"/>
        <w:numPr>
          <w:ilvl w:val="6"/>
          <w:numId w:val="4"/>
        </w:numPr>
        <w:ind w:left="360" w:hanging="180"/>
      </w:pPr>
      <w:r w:rsidRPr="00390C38">
        <w:t xml:space="preserve">How to </w:t>
      </w:r>
      <w:r>
        <w:t>c</w:t>
      </w:r>
      <w:r w:rsidRPr="00390C38">
        <w:t xml:space="preserve">reate </w:t>
      </w:r>
      <w:r>
        <w:t>r</w:t>
      </w:r>
      <w:r w:rsidRPr="00390C38">
        <w:t>ules to move email messages to different folders in Outlook Office 365</w:t>
      </w:r>
      <w:r>
        <w:t>; and</w:t>
      </w:r>
    </w:p>
    <w:p w14:paraId="7FBC5CB3" w14:textId="76C86A56" w:rsidR="0055254E" w:rsidRDefault="0055254E" w:rsidP="0055254E">
      <w:pPr>
        <w:pStyle w:val="PostHeadPara"/>
        <w:numPr>
          <w:ilvl w:val="6"/>
          <w:numId w:val="4"/>
        </w:numPr>
        <w:ind w:left="360" w:hanging="180"/>
      </w:pPr>
      <w:r>
        <w:t>H</w:t>
      </w:r>
      <w:r w:rsidRPr="00390C38">
        <w:t xml:space="preserve">ow to create a playlist on </w:t>
      </w:r>
      <w:proofErr w:type="spellStart"/>
      <w:r w:rsidRPr="00390C38">
        <w:t>Youtub</w:t>
      </w:r>
      <w:r>
        <w:t>e</w:t>
      </w:r>
      <w:commentRangeStart w:id="13"/>
      <w:commentRangeEnd w:id="13"/>
      <w:proofErr w:type="spellEnd"/>
      <w:r>
        <w:rPr>
          <w:rStyle w:val="CommentReference"/>
          <w:rFonts w:asciiTheme="minorHAnsi" w:eastAsiaTheme="minorEastAsia" w:hAnsiTheme="minorHAnsi" w:cstheme="minorBidi"/>
          <w:lang w:val="en-CA" w:eastAsia="zh-CN"/>
        </w:rPr>
        <w:commentReference w:id="13"/>
      </w:r>
    </w:p>
    <w:p w14:paraId="2A96C906" w14:textId="5CD3F366" w:rsidR="0055254E" w:rsidRDefault="00127948" w:rsidP="000154C1">
      <w:pPr>
        <w:pStyle w:val="PostHeadPara"/>
        <w:numPr>
          <w:ilvl w:val="6"/>
          <w:numId w:val="4"/>
        </w:numPr>
        <w:ind w:left="360" w:hanging="180"/>
      </w:pPr>
      <w:r>
        <w:t>How to…</w:t>
      </w:r>
      <w:commentRangeEnd w:id="12"/>
      <w:r>
        <w:rPr>
          <w:rStyle w:val="CommentReference"/>
          <w:rFonts w:asciiTheme="minorHAnsi" w:eastAsiaTheme="minorEastAsia" w:hAnsiTheme="minorHAnsi" w:cstheme="minorBidi"/>
          <w:lang w:val="en-CA" w:eastAsia="zh-CN"/>
        </w:rPr>
        <w:commentReference w:id="12"/>
      </w:r>
    </w:p>
    <w:p w14:paraId="503EA7F9" w14:textId="057E3EC7" w:rsidR="00127948" w:rsidRDefault="00127948" w:rsidP="00127948">
      <w:pPr>
        <w:pStyle w:val="Head3"/>
      </w:pPr>
      <w:r>
        <w:t>Task scenarios</w:t>
      </w:r>
    </w:p>
    <w:p w14:paraId="417B512B" w14:textId="354C6100"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lastRenderedPageBreak/>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4"/>
      <w:r w:rsidR="00973461">
        <w:rPr>
          <w:lang w:eastAsia="en-US"/>
        </w:rPr>
        <w:t>[some address]</w:t>
      </w:r>
      <w:r w:rsidR="00D67C1D" w:rsidRPr="005B2F9F">
        <w:rPr>
          <w:lang w:eastAsia="en-US"/>
        </w:rPr>
        <w:t> </w:t>
      </w:r>
      <w:commentRangeEnd w:id="14"/>
      <w:r w:rsidR="00435987">
        <w:rPr>
          <w:rStyle w:val="CommentReference"/>
          <w:rFonts w:asciiTheme="minorHAnsi" w:eastAsiaTheme="minorEastAsia" w:hAnsiTheme="minorHAnsi" w:cstheme="minorBidi"/>
          <w:lang w:val="en-CA" w:eastAsia="zh-CN"/>
        </w:rPr>
        <w:commentReference w:id="14"/>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5" w:name="_Ref74928170"/>
      <w:commentRangeStart w:id="16"/>
      <w:commentRangeStart w:id="17"/>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Counterbalancing of the tasks for study 2</w:t>
      </w:r>
      <w:commentRangeEnd w:id="16"/>
      <w:r w:rsidR="00A65E9F">
        <w:rPr>
          <w:rStyle w:val="CommentReference"/>
          <w:rFonts w:eastAsiaTheme="minorEastAsia"/>
          <w:i w:val="0"/>
          <w:iCs w:val="0"/>
          <w:color w:val="auto"/>
          <w:lang w:val="en-CA" w:eastAsia="zh-CN"/>
        </w:rPr>
        <w:commentReference w:id="16"/>
      </w:r>
      <w:commentRangeEnd w:id="17"/>
      <w:r w:rsidR="0044366F">
        <w:rPr>
          <w:rStyle w:val="CommentReference"/>
          <w:rFonts w:eastAsiaTheme="minorEastAsia"/>
          <w:i w:val="0"/>
          <w:iCs w:val="0"/>
          <w:color w:val="auto"/>
          <w:lang w:val="en-CA" w:eastAsia="zh-CN"/>
        </w:rPr>
        <w:commentReference w:id="17"/>
      </w:r>
    </w:p>
    <w:tbl>
      <w:tblPr>
        <w:tblStyle w:val="TableGrid"/>
        <w:tblW w:w="0" w:type="auto"/>
        <w:tblInd w:w="1413" w:type="dxa"/>
        <w:tblLook w:val="04A0" w:firstRow="1" w:lastRow="0" w:firstColumn="1" w:lastColumn="0" w:noHBand="0" w:noVBand="1"/>
      </w:tblPr>
      <w:tblGrid>
        <w:gridCol w:w="1559"/>
        <w:gridCol w:w="1495"/>
        <w:gridCol w:w="1624"/>
        <w:gridCol w:w="1417"/>
      </w:tblGrid>
      <w:tr w:rsidR="00EF5B2E" w14:paraId="50361242" w14:textId="7298B54D" w:rsidTr="005B2F9F">
        <w:trPr>
          <w:trHeight w:val="262"/>
        </w:trPr>
        <w:tc>
          <w:tcPr>
            <w:tcW w:w="3054" w:type="dxa"/>
            <w:gridSpan w:val="2"/>
          </w:tcPr>
          <w:p w14:paraId="74F4A755" w14:textId="2493EC23" w:rsidR="00EF5B2E" w:rsidRPr="005B2F9F" w:rsidRDefault="0044366F" w:rsidP="005B2F9F">
            <w:pPr>
              <w:pStyle w:val="PostHeadPara"/>
              <w:spacing w:line="360" w:lineRule="auto"/>
              <w:jc w:val="center"/>
              <w:rPr>
                <w:b/>
                <w:bCs/>
                <w:sz w:val="14"/>
                <w:szCs w:val="14"/>
              </w:rPr>
            </w:pPr>
            <w:r>
              <w:rPr>
                <w:b/>
                <w:bCs/>
                <w:sz w:val="14"/>
                <w:szCs w:val="14"/>
              </w:rPr>
              <w:t>Auto-</w:t>
            </w:r>
            <w:r w:rsidR="00EF5B2E" w:rsidRPr="005B2F9F">
              <w:rPr>
                <w:b/>
                <w:bCs/>
                <w:sz w:val="14"/>
                <w:szCs w:val="14"/>
              </w:rPr>
              <w:t>Paus</w:t>
            </w:r>
            <w:r w:rsidR="00403737">
              <w:rPr>
                <w:b/>
                <w:bCs/>
                <w:sz w:val="14"/>
                <w:szCs w:val="14"/>
              </w:rPr>
              <w:t>ing</w:t>
            </w:r>
          </w:p>
        </w:tc>
        <w:tc>
          <w:tcPr>
            <w:tcW w:w="3041" w:type="dxa"/>
            <w:gridSpan w:val="2"/>
          </w:tcPr>
          <w:p w14:paraId="67702FF9" w14:textId="19959611" w:rsidR="00EF5B2E" w:rsidRPr="005B2F9F" w:rsidRDefault="00EF5B2E" w:rsidP="005B2F9F">
            <w:pPr>
              <w:pStyle w:val="PostHeadPara"/>
              <w:spacing w:line="360" w:lineRule="auto"/>
              <w:jc w:val="center"/>
              <w:rPr>
                <w:b/>
                <w:bCs/>
                <w:sz w:val="14"/>
                <w:szCs w:val="14"/>
              </w:rPr>
            </w:pPr>
            <w:r w:rsidRPr="005B2F9F">
              <w:rPr>
                <w:b/>
                <w:bCs/>
                <w:sz w:val="14"/>
                <w:szCs w:val="14"/>
              </w:rPr>
              <w:t>Control</w:t>
            </w:r>
          </w:p>
        </w:tc>
      </w:tr>
      <w:tr w:rsidR="00EF5B2E" w14:paraId="67346B79" w14:textId="7AFB21DF" w:rsidTr="005B2F9F">
        <w:trPr>
          <w:trHeight w:val="125"/>
        </w:trPr>
        <w:tc>
          <w:tcPr>
            <w:tcW w:w="1559" w:type="dxa"/>
          </w:tcPr>
          <w:p w14:paraId="45674232" w14:textId="1AAAC812" w:rsidR="00EF5B2E" w:rsidRPr="005B2F9F" w:rsidRDefault="00EF5B2E" w:rsidP="005B2F9F">
            <w:pPr>
              <w:pStyle w:val="PostHeadPara"/>
              <w:spacing w:line="360" w:lineRule="auto"/>
              <w:jc w:val="center"/>
              <w:rPr>
                <w:sz w:val="14"/>
                <w:szCs w:val="14"/>
              </w:rPr>
            </w:pPr>
            <w:r w:rsidRPr="005B2F9F">
              <w:rPr>
                <w:sz w:val="14"/>
                <w:szCs w:val="14"/>
              </w:rPr>
              <w:t>Task 1</w:t>
            </w:r>
          </w:p>
        </w:tc>
        <w:tc>
          <w:tcPr>
            <w:tcW w:w="1495" w:type="dxa"/>
          </w:tcPr>
          <w:p w14:paraId="2563584D" w14:textId="24CA0F5E" w:rsidR="00EF5B2E" w:rsidRPr="005B2F9F" w:rsidRDefault="00EF5B2E" w:rsidP="005B2F9F">
            <w:pPr>
              <w:pStyle w:val="PostHeadPara"/>
              <w:spacing w:line="360" w:lineRule="auto"/>
              <w:jc w:val="center"/>
              <w:rPr>
                <w:sz w:val="14"/>
                <w:szCs w:val="14"/>
              </w:rPr>
            </w:pPr>
            <w:r w:rsidRPr="005B2F9F">
              <w:rPr>
                <w:sz w:val="14"/>
                <w:szCs w:val="14"/>
              </w:rPr>
              <w:t>Task 2</w:t>
            </w:r>
          </w:p>
        </w:tc>
        <w:tc>
          <w:tcPr>
            <w:tcW w:w="1624" w:type="dxa"/>
          </w:tcPr>
          <w:p w14:paraId="6F3F372B" w14:textId="76BC3ECB" w:rsidR="00EF5B2E" w:rsidRPr="005B2F9F" w:rsidRDefault="00EF5B2E" w:rsidP="005B2F9F">
            <w:pPr>
              <w:pStyle w:val="PostHeadPara"/>
              <w:spacing w:line="360" w:lineRule="auto"/>
              <w:jc w:val="center"/>
              <w:rPr>
                <w:sz w:val="14"/>
                <w:szCs w:val="14"/>
              </w:rPr>
            </w:pPr>
            <w:r w:rsidRPr="005B2F9F">
              <w:rPr>
                <w:sz w:val="14"/>
                <w:szCs w:val="14"/>
              </w:rPr>
              <w:t>Task 3</w:t>
            </w:r>
          </w:p>
        </w:tc>
        <w:tc>
          <w:tcPr>
            <w:tcW w:w="1417" w:type="dxa"/>
          </w:tcPr>
          <w:p w14:paraId="0F4F667E" w14:textId="37E99127" w:rsidR="00EF5B2E" w:rsidRPr="005B2F9F" w:rsidRDefault="00EF5B2E" w:rsidP="005B2F9F">
            <w:pPr>
              <w:pStyle w:val="PostHeadPara"/>
              <w:spacing w:line="360" w:lineRule="auto"/>
              <w:jc w:val="center"/>
              <w:rPr>
                <w:sz w:val="14"/>
                <w:szCs w:val="14"/>
              </w:rPr>
            </w:pPr>
            <w:r w:rsidRPr="005B2F9F">
              <w:rPr>
                <w:sz w:val="14"/>
                <w:szCs w:val="14"/>
              </w:rPr>
              <w:t>Task 4</w:t>
            </w:r>
          </w:p>
        </w:tc>
      </w:tr>
      <w:tr w:rsidR="00EF5B2E" w14:paraId="51C73785" w14:textId="599F0829" w:rsidTr="005B2F9F">
        <w:tc>
          <w:tcPr>
            <w:tcW w:w="1559" w:type="dxa"/>
          </w:tcPr>
          <w:p w14:paraId="610BEEBA" w14:textId="2EC1F40C" w:rsidR="00EF5B2E" w:rsidRPr="005B2F9F" w:rsidRDefault="00984206" w:rsidP="005B2F9F">
            <w:pPr>
              <w:pStyle w:val="PostHeadPara"/>
              <w:spacing w:line="360" w:lineRule="auto"/>
              <w:jc w:val="center"/>
              <w:rPr>
                <w:sz w:val="14"/>
                <w:szCs w:val="14"/>
              </w:rPr>
            </w:pPr>
            <w:r w:rsidRPr="005B2F9F">
              <w:rPr>
                <w:sz w:val="14"/>
                <w:szCs w:val="14"/>
              </w:rPr>
              <w:t>Task 1</w:t>
            </w:r>
          </w:p>
        </w:tc>
        <w:tc>
          <w:tcPr>
            <w:tcW w:w="1495" w:type="dxa"/>
          </w:tcPr>
          <w:p w14:paraId="21D23362" w14:textId="61BC4567" w:rsidR="00EF5B2E" w:rsidRPr="005B2F9F" w:rsidRDefault="00550C79" w:rsidP="005B2F9F">
            <w:pPr>
              <w:pStyle w:val="PostHeadPara"/>
              <w:spacing w:line="360" w:lineRule="auto"/>
              <w:jc w:val="center"/>
              <w:rPr>
                <w:sz w:val="14"/>
                <w:szCs w:val="14"/>
              </w:rPr>
            </w:pPr>
            <w:r w:rsidRPr="005B2F9F">
              <w:rPr>
                <w:sz w:val="14"/>
                <w:szCs w:val="14"/>
              </w:rPr>
              <w:t>Task 3</w:t>
            </w:r>
          </w:p>
        </w:tc>
        <w:tc>
          <w:tcPr>
            <w:tcW w:w="1624" w:type="dxa"/>
          </w:tcPr>
          <w:p w14:paraId="1809F9F7" w14:textId="0EBF607B" w:rsidR="00EF5B2E" w:rsidRPr="005B2F9F" w:rsidRDefault="00984206" w:rsidP="005B2F9F">
            <w:pPr>
              <w:pStyle w:val="PostHeadPara"/>
              <w:spacing w:line="360" w:lineRule="auto"/>
              <w:jc w:val="center"/>
              <w:rPr>
                <w:sz w:val="14"/>
                <w:szCs w:val="14"/>
              </w:rPr>
            </w:pPr>
            <w:r w:rsidRPr="005B2F9F">
              <w:rPr>
                <w:sz w:val="14"/>
                <w:szCs w:val="14"/>
              </w:rPr>
              <w:t>Task 2</w:t>
            </w:r>
          </w:p>
        </w:tc>
        <w:tc>
          <w:tcPr>
            <w:tcW w:w="1417" w:type="dxa"/>
          </w:tcPr>
          <w:p w14:paraId="4508EADB" w14:textId="34FD3AD6" w:rsidR="00EF5B2E" w:rsidRPr="005B2F9F" w:rsidRDefault="00917CBC" w:rsidP="005B2F9F">
            <w:pPr>
              <w:pStyle w:val="PostHeadPara"/>
              <w:spacing w:line="360" w:lineRule="auto"/>
              <w:jc w:val="center"/>
              <w:rPr>
                <w:sz w:val="14"/>
                <w:szCs w:val="14"/>
              </w:rPr>
            </w:pPr>
            <w:r w:rsidRPr="005B2F9F">
              <w:rPr>
                <w:sz w:val="14"/>
                <w:szCs w:val="14"/>
              </w:rPr>
              <w:t>Task 4</w:t>
            </w:r>
          </w:p>
        </w:tc>
      </w:tr>
      <w:tr w:rsidR="00984206" w14:paraId="570BD07F" w14:textId="77777777" w:rsidTr="005B2F9F">
        <w:tc>
          <w:tcPr>
            <w:tcW w:w="1559" w:type="dxa"/>
          </w:tcPr>
          <w:p w14:paraId="5AB00188" w14:textId="63DC9910"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95" w:type="dxa"/>
          </w:tcPr>
          <w:p w14:paraId="2D379F84" w14:textId="71C6F3B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49EF4E03" w14:textId="745D8AE0" w:rsidR="00984206" w:rsidRPr="005B2F9F" w:rsidDel="00EF5B2E" w:rsidRDefault="00984206" w:rsidP="005B2F9F">
            <w:pPr>
              <w:pStyle w:val="PostHeadPara"/>
              <w:spacing w:line="360" w:lineRule="auto"/>
              <w:jc w:val="center"/>
              <w:rPr>
                <w:sz w:val="14"/>
                <w:szCs w:val="14"/>
              </w:rPr>
            </w:pPr>
            <w:r w:rsidRPr="005B2F9F">
              <w:rPr>
                <w:sz w:val="14"/>
                <w:szCs w:val="14"/>
              </w:rPr>
              <w:t>Task 2</w:t>
            </w:r>
          </w:p>
        </w:tc>
        <w:tc>
          <w:tcPr>
            <w:tcW w:w="1417" w:type="dxa"/>
          </w:tcPr>
          <w:p w14:paraId="7C90B8BB" w14:textId="0156281A"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0E0F5E06" w14:textId="77777777" w:rsidTr="005B2F9F">
        <w:tc>
          <w:tcPr>
            <w:tcW w:w="1559" w:type="dxa"/>
          </w:tcPr>
          <w:p w14:paraId="173475AD" w14:textId="31910798"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52933A59" w14:textId="20E8DF5E"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753253A0" w14:textId="614D1B26"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17" w:type="dxa"/>
          </w:tcPr>
          <w:p w14:paraId="26BF2586" w14:textId="787F9FDE"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7E22B9FC" w14:textId="77777777" w:rsidTr="005B2F9F">
        <w:tc>
          <w:tcPr>
            <w:tcW w:w="1559" w:type="dxa"/>
          </w:tcPr>
          <w:p w14:paraId="236F1EC5" w14:textId="23DD2BD6"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78FC233C" w14:textId="6617795D"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624" w:type="dxa"/>
          </w:tcPr>
          <w:p w14:paraId="7BE0B36C" w14:textId="20CDE9D9"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76503589" w14:textId="53250E72"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8DC8BF1" w14:textId="77777777" w:rsidTr="005B2F9F">
        <w:tc>
          <w:tcPr>
            <w:tcW w:w="1559" w:type="dxa"/>
          </w:tcPr>
          <w:p w14:paraId="7B6DC1CE" w14:textId="76E77902"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3CB0F3F2" w14:textId="4FA7FC9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6B8B6B58" w14:textId="1690F55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5EA20667" w14:textId="2D97D40E"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5B7AD385" w14:textId="77777777" w:rsidTr="005B2F9F">
        <w:tc>
          <w:tcPr>
            <w:tcW w:w="1559" w:type="dxa"/>
          </w:tcPr>
          <w:p w14:paraId="5826F748" w14:textId="34AEECD0"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69E97878" w14:textId="5221A7D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3CBF8257" w14:textId="291A3621"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17" w:type="dxa"/>
          </w:tcPr>
          <w:p w14:paraId="19F808EB" w14:textId="7A90EF49"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C1550EA" w14:textId="77777777" w:rsidTr="005B2F9F">
        <w:tc>
          <w:tcPr>
            <w:tcW w:w="1559" w:type="dxa"/>
          </w:tcPr>
          <w:p w14:paraId="34FEDE0F" w14:textId="35BFA53B"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3099B0D4" w14:textId="6D9B5D89"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13218485" w14:textId="703169C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07E58B15" w14:textId="2538AE98"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2ED6B439" w14:textId="77777777" w:rsidTr="005B2F9F">
        <w:tc>
          <w:tcPr>
            <w:tcW w:w="1559" w:type="dxa"/>
          </w:tcPr>
          <w:p w14:paraId="50D342FB" w14:textId="7299EADA"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53BD840E" w14:textId="0A8EC66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287FE401" w14:textId="32B4D73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4D5AC8D0" w14:textId="354E966C" w:rsidR="00984206" w:rsidRPr="005B2F9F" w:rsidRDefault="00917CBC" w:rsidP="005B2F9F">
            <w:pPr>
              <w:pStyle w:val="PostHeadPara"/>
              <w:spacing w:line="360" w:lineRule="auto"/>
              <w:jc w:val="center"/>
              <w:rPr>
                <w:sz w:val="14"/>
                <w:szCs w:val="14"/>
              </w:rPr>
            </w:pPr>
            <w:r w:rsidRPr="005B2F9F">
              <w:rPr>
                <w:sz w:val="14"/>
                <w:szCs w:val="14"/>
              </w:rPr>
              <w:t>Task 2</w:t>
            </w:r>
          </w:p>
        </w:tc>
      </w:tr>
      <w:tr w:rsidR="00984206" w14:paraId="2DC27F10" w14:textId="77777777" w:rsidTr="005B2F9F">
        <w:tc>
          <w:tcPr>
            <w:tcW w:w="1559" w:type="dxa"/>
          </w:tcPr>
          <w:p w14:paraId="6E749794" w14:textId="225F08D5"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09E7F3C4" w14:textId="732293A3" w:rsidR="00984206" w:rsidRPr="005B2F9F" w:rsidDel="00EF5B2E" w:rsidRDefault="00917CBC" w:rsidP="005B2F9F">
            <w:pPr>
              <w:pStyle w:val="PostHeadPara"/>
              <w:spacing w:line="360" w:lineRule="auto"/>
              <w:jc w:val="center"/>
              <w:rPr>
                <w:sz w:val="14"/>
                <w:szCs w:val="14"/>
              </w:rPr>
            </w:pPr>
            <w:r w:rsidRPr="005B2F9F">
              <w:rPr>
                <w:sz w:val="14"/>
                <w:szCs w:val="14"/>
              </w:rPr>
              <w:t>Task 1</w:t>
            </w:r>
          </w:p>
        </w:tc>
        <w:tc>
          <w:tcPr>
            <w:tcW w:w="1624" w:type="dxa"/>
          </w:tcPr>
          <w:p w14:paraId="227F685E" w14:textId="160C5269" w:rsidR="00984206" w:rsidRPr="005B2F9F" w:rsidRDefault="00D800FE" w:rsidP="005B2F9F">
            <w:pPr>
              <w:pStyle w:val="PostHeadPara"/>
              <w:spacing w:line="360" w:lineRule="auto"/>
              <w:jc w:val="center"/>
              <w:rPr>
                <w:sz w:val="14"/>
                <w:szCs w:val="14"/>
              </w:rPr>
            </w:pPr>
            <w:r w:rsidRPr="005B2F9F">
              <w:rPr>
                <w:sz w:val="14"/>
                <w:szCs w:val="14"/>
              </w:rPr>
              <w:t>Task 2</w:t>
            </w:r>
          </w:p>
        </w:tc>
        <w:tc>
          <w:tcPr>
            <w:tcW w:w="1417" w:type="dxa"/>
          </w:tcPr>
          <w:p w14:paraId="0CD3A08A" w14:textId="24CAB1D4" w:rsidR="00984206" w:rsidRPr="005B2F9F" w:rsidRDefault="00D800FE" w:rsidP="005B2F9F">
            <w:pPr>
              <w:pStyle w:val="PostHeadPara"/>
              <w:spacing w:line="360" w:lineRule="auto"/>
              <w:jc w:val="center"/>
              <w:rPr>
                <w:sz w:val="14"/>
                <w:szCs w:val="14"/>
              </w:rPr>
            </w:pPr>
            <w:r w:rsidRPr="005B2F9F">
              <w:rPr>
                <w:sz w:val="14"/>
                <w:szCs w:val="14"/>
              </w:rPr>
              <w:t xml:space="preserve">Task </w:t>
            </w:r>
            <w:r w:rsidR="00917CBC" w:rsidRPr="005B2F9F">
              <w:rPr>
                <w:sz w:val="14"/>
                <w:szCs w:val="14"/>
              </w:rPr>
              <w:t>3</w:t>
            </w:r>
          </w:p>
        </w:tc>
      </w:tr>
      <w:tr w:rsidR="00984206" w14:paraId="59F43BFA" w14:textId="77777777" w:rsidTr="005B2F9F">
        <w:tc>
          <w:tcPr>
            <w:tcW w:w="1559" w:type="dxa"/>
          </w:tcPr>
          <w:p w14:paraId="28155F5A" w14:textId="32E2A6E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56F7BF29" w14:textId="71C24B4D"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796D5BF6" w14:textId="783FF205"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736DE4ED" w14:textId="05A5C005" w:rsidR="00984206" w:rsidRPr="005B2F9F" w:rsidRDefault="00917CBC" w:rsidP="005B2F9F">
            <w:pPr>
              <w:pStyle w:val="PostHeadPara"/>
              <w:spacing w:line="360" w:lineRule="auto"/>
              <w:jc w:val="center"/>
              <w:rPr>
                <w:sz w:val="14"/>
                <w:szCs w:val="14"/>
              </w:rPr>
            </w:pPr>
            <w:r w:rsidRPr="005B2F9F">
              <w:rPr>
                <w:sz w:val="14"/>
                <w:szCs w:val="14"/>
              </w:rPr>
              <w:t>Task 3</w:t>
            </w:r>
          </w:p>
        </w:tc>
      </w:tr>
      <w:tr w:rsidR="00984206" w14:paraId="4A6DCF8A" w14:textId="77777777" w:rsidTr="005B2F9F">
        <w:tc>
          <w:tcPr>
            <w:tcW w:w="1559" w:type="dxa"/>
          </w:tcPr>
          <w:p w14:paraId="46624D2D" w14:textId="3C2A99E1"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44378008" w14:textId="42C42727" w:rsidR="00984206" w:rsidRPr="005B2F9F" w:rsidDel="00EF5B2E" w:rsidRDefault="00917CBC" w:rsidP="005B2F9F">
            <w:pPr>
              <w:pStyle w:val="PostHeadPara"/>
              <w:spacing w:line="360" w:lineRule="auto"/>
              <w:jc w:val="center"/>
              <w:rPr>
                <w:b/>
                <w:bCs/>
                <w:sz w:val="14"/>
                <w:szCs w:val="14"/>
              </w:rPr>
            </w:pPr>
            <w:r w:rsidRPr="005B2F9F">
              <w:rPr>
                <w:sz w:val="14"/>
                <w:szCs w:val="14"/>
              </w:rPr>
              <w:t>Task 3</w:t>
            </w:r>
          </w:p>
        </w:tc>
        <w:tc>
          <w:tcPr>
            <w:tcW w:w="1624" w:type="dxa"/>
          </w:tcPr>
          <w:p w14:paraId="203784BB" w14:textId="209B134B"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0CEBBAE6" w14:textId="45CFBBEA" w:rsidR="00984206" w:rsidRPr="005B2F9F" w:rsidRDefault="00D800FE" w:rsidP="005B2F9F">
            <w:pPr>
              <w:pStyle w:val="PostHeadPara"/>
              <w:spacing w:line="360" w:lineRule="auto"/>
              <w:jc w:val="center"/>
              <w:rPr>
                <w:sz w:val="14"/>
                <w:szCs w:val="14"/>
              </w:rPr>
            </w:pPr>
            <w:r w:rsidRPr="005B2F9F">
              <w:rPr>
                <w:sz w:val="14"/>
                <w:szCs w:val="14"/>
              </w:rPr>
              <w:t>Task 2</w:t>
            </w:r>
          </w:p>
        </w:tc>
      </w:tr>
    </w:tbl>
    <w:p w14:paraId="330EF978" w14:textId="4B03573E"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8"/>
      <w:r w:rsidR="002D134F">
        <w:rPr>
          <w:lang w:eastAsia="en-US"/>
        </w:rPr>
        <w:t xml:space="preserve"> </w:t>
      </w:r>
      <w:r w:rsidR="000A27A0">
        <w:rPr>
          <w:lang w:eastAsia="en-US"/>
        </w:rPr>
        <w:t xml:space="preserve">We did not counterbalance the order of the conditions </w:t>
      </w:r>
      <w:r w:rsidR="00A07683">
        <w:rPr>
          <w:lang w:eastAsia="en-US"/>
        </w:rPr>
        <w:t xml:space="preserve">because at this point </w:t>
      </w:r>
      <w:r w:rsidR="002058EE">
        <w:rPr>
          <w:lang w:eastAsia="en-US"/>
        </w:rPr>
        <w:t xml:space="preserve">the participants should already be very familiar </w:t>
      </w:r>
      <w:r w:rsidR="0002366B">
        <w:rPr>
          <w:lang w:eastAsia="en-US"/>
        </w:rPr>
        <w:t>with both pausing and control condition</w:t>
      </w:r>
      <w:r w:rsidR="002C7F55">
        <w:rPr>
          <w:lang w:eastAsia="en-US"/>
        </w:rPr>
        <w:t>s</w:t>
      </w:r>
      <w:r w:rsidR="0002366B">
        <w:rPr>
          <w:lang w:eastAsia="en-US"/>
        </w:rPr>
        <w:t xml:space="preserve"> so there </w:t>
      </w:r>
      <w:r w:rsidR="00711810">
        <w:rPr>
          <w:lang w:eastAsia="en-US"/>
        </w:rPr>
        <w:lastRenderedPageBreak/>
        <w:t>would</w:t>
      </w:r>
      <w:r w:rsidR="0002366B">
        <w:rPr>
          <w:lang w:eastAsia="en-US"/>
        </w:rPr>
        <w:t xml:space="preserve"> </w:t>
      </w:r>
      <w:r w:rsidR="002C7F55">
        <w:rPr>
          <w:lang w:eastAsia="en-US"/>
        </w:rPr>
        <w:t xml:space="preserve">be </w:t>
      </w:r>
      <w:r w:rsidR="004B2FFF">
        <w:rPr>
          <w:lang w:eastAsia="en-US"/>
        </w:rPr>
        <w:t>little</w:t>
      </w:r>
      <w:r w:rsidR="0002366B">
        <w:rPr>
          <w:lang w:eastAsia="en-US"/>
        </w:rPr>
        <w:t xml:space="preserve"> learning effect</w:t>
      </w:r>
      <w:r w:rsidR="002C7F55">
        <w:rPr>
          <w:lang w:eastAsia="en-US"/>
        </w:rPr>
        <w:t>s</w:t>
      </w:r>
      <w:r w:rsidR="0002366B">
        <w:rPr>
          <w:lang w:eastAsia="en-US"/>
        </w:rPr>
        <w:t xml:space="preserve"> between the two conditions. </w:t>
      </w:r>
      <w:r w:rsidR="00601022">
        <w:rPr>
          <w:lang w:eastAsia="en-US"/>
        </w:rPr>
        <w:t xml:space="preserve">In the end, each of the 12 participants </w:t>
      </w:r>
      <w:r w:rsidR="00455342">
        <w:rPr>
          <w:lang w:eastAsia="en-US"/>
        </w:rPr>
        <w:t>got a unique ordering of the tasks.</w:t>
      </w:r>
      <w:commentRangeEnd w:id="18"/>
      <w:r w:rsidR="00021B39">
        <w:rPr>
          <w:rStyle w:val="CommentReference"/>
          <w:rFonts w:asciiTheme="minorHAnsi" w:eastAsiaTheme="minorEastAsia" w:hAnsiTheme="minorHAnsi" w:cstheme="minorBidi"/>
          <w:lang w:val="en-CA" w:eastAsia="zh-CN"/>
        </w:rPr>
        <w:commentReference w:id="18"/>
      </w:r>
      <w:r w:rsidR="00455342">
        <w:rPr>
          <w:lang w:eastAsia="en-US"/>
        </w:rPr>
        <w:t xml:space="preserve"> </w:t>
      </w:r>
    </w:p>
    <w:p w14:paraId="3641C750" w14:textId="1D443AEB" w:rsidR="00082773" w:rsidRDefault="00082773" w:rsidP="00082773">
      <w:pPr>
        <w:pStyle w:val="Head2"/>
      </w:pPr>
      <w:r>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9"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9"/>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3E72D4">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3E72D4">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3E72D4">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3E72D4">
            <w:pPr>
              <w:pStyle w:val="TableCell"/>
              <w:ind w:firstLine="0"/>
              <w:jc w:val="center"/>
            </w:pPr>
            <w:r>
              <w:t>Comparison</w:t>
            </w:r>
          </w:p>
        </w:tc>
      </w:tr>
      <w:tr w:rsidR="00870C42" w14:paraId="6A8E2E20" w14:textId="77777777" w:rsidTr="003E72D4">
        <w:tc>
          <w:tcPr>
            <w:tcW w:w="2160" w:type="dxa"/>
            <w:tcBorders>
              <w:top w:val="single" w:sz="4" w:space="0" w:color="auto"/>
              <w:left w:val="nil"/>
              <w:bottom w:val="nil"/>
              <w:right w:val="nil"/>
            </w:tcBorders>
            <w:hideMark/>
          </w:tcPr>
          <w:p w14:paraId="29007494" w14:textId="77777777" w:rsidR="00870C42" w:rsidRDefault="00870C42" w:rsidP="003E72D4">
            <w:pPr>
              <w:pStyle w:val="TableCell"/>
              <w:jc w:val="center"/>
            </w:pPr>
            <w:commentRangeStart w:id="20"/>
            <w:r>
              <w:t>Completion time</w:t>
            </w:r>
            <w:commentRangeEnd w:id="20"/>
            <w:r w:rsidR="00706844">
              <w:rPr>
                <w:rStyle w:val="CommentReference"/>
                <w:rFonts w:asciiTheme="minorHAnsi" w:eastAsiaTheme="minorEastAsia" w:hAnsiTheme="minorHAnsi" w:cstheme="minorBidi"/>
                <w:lang w:val="en-CA" w:eastAsia="zh-CN"/>
              </w:rPr>
              <w:commentReference w:id="20"/>
            </w:r>
          </w:p>
          <w:p w14:paraId="6ECF0161" w14:textId="77777777" w:rsidR="00870C42" w:rsidRDefault="00870C42" w:rsidP="003E72D4">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3E72D4">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11281D59" w:rsidR="00870C42" w:rsidRDefault="00EA3004" w:rsidP="003E72D4">
            <w:pPr>
              <w:pStyle w:val="TableCell"/>
              <w:ind w:firstLine="0"/>
              <w:jc w:val="center"/>
            </w:pPr>
            <w:r>
              <w:t>7.91</w:t>
            </w:r>
            <w:r w:rsidR="00CE01B0">
              <w:t xml:space="preserve"> </w:t>
            </w:r>
            <w:r>
              <w:t>(</w:t>
            </w:r>
            <w:r w:rsidR="00C43FA0">
              <w:t>1.97</w:t>
            </w:r>
            <w:r>
              <w:t>)</w:t>
            </w:r>
          </w:p>
          <w:p w14:paraId="14AD6613" w14:textId="4AFAA264" w:rsidR="00870C42" w:rsidRDefault="00CE01B0" w:rsidP="003E72D4">
            <w:pPr>
              <w:pStyle w:val="TableCell"/>
              <w:ind w:firstLine="0"/>
              <w:jc w:val="center"/>
            </w:pPr>
            <w:r>
              <w:t>8.88 (2.76)</w:t>
            </w:r>
          </w:p>
          <w:p w14:paraId="76629AED" w14:textId="33542FE7" w:rsidR="00D25D6C" w:rsidRDefault="00D25D6C" w:rsidP="003E72D4">
            <w:pPr>
              <w:pStyle w:val="TableCell"/>
              <w:ind w:firstLine="0"/>
              <w:jc w:val="center"/>
            </w:pPr>
            <w:r>
              <w:t>12.</w:t>
            </w:r>
            <w:r w:rsidR="00CE01B0">
              <w:t xml:space="preserve">58 </w:t>
            </w:r>
            <w:r>
              <w:t>(</w:t>
            </w:r>
            <w:r w:rsidR="00CE01B0">
              <w:t>2.65</w:t>
            </w:r>
            <w:r>
              <w:t>)</w:t>
            </w:r>
          </w:p>
          <w:p w14:paraId="3FBE849D" w14:textId="1FD3A3BB" w:rsidR="00CE01B0" w:rsidRDefault="00CE01B0" w:rsidP="003E72D4">
            <w:pPr>
              <w:pStyle w:val="TableCell"/>
              <w:ind w:firstLine="0"/>
              <w:jc w:val="center"/>
            </w:pPr>
            <w:r>
              <w:t>6.13 (2.13)</w:t>
            </w:r>
          </w:p>
          <w:p w14:paraId="153D0697" w14:textId="7E95F722" w:rsidR="00CE01B0" w:rsidRDefault="00F4162D" w:rsidP="003E72D4">
            <w:pPr>
              <w:pStyle w:val="TableCell"/>
              <w:ind w:firstLine="0"/>
              <w:jc w:val="center"/>
            </w:pPr>
            <w:r>
              <w:t>1.98 (0.48)</w:t>
            </w:r>
          </w:p>
          <w:p w14:paraId="5A36DC9E" w14:textId="0CA6B828" w:rsidR="00F4162D" w:rsidRDefault="008E2942" w:rsidP="003E72D4">
            <w:pPr>
              <w:pStyle w:val="TableCell"/>
              <w:ind w:firstLine="0"/>
              <w:jc w:val="center"/>
            </w:pPr>
            <w:r>
              <w:t>7</w:t>
            </w:r>
          </w:p>
          <w:p w14:paraId="5B319E20" w14:textId="77777777" w:rsidR="00870C42" w:rsidRDefault="00870C42" w:rsidP="003E72D4">
            <w:pPr>
              <w:pStyle w:val="TableCell"/>
              <w:ind w:firstLine="0"/>
              <w:jc w:val="center"/>
            </w:pPr>
          </w:p>
        </w:tc>
        <w:tc>
          <w:tcPr>
            <w:tcW w:w="1307" w:type="dxa"/>
            <w:tcBorders>
              <w:top w:val="single" w:sz="4" w:space="0" w:color="auto"/>
              <w:left w:val="nil"/>
              <w:bottom w:val="nil"/>
              <w:right w:val="nil"/>
            </w:tcBorders>
            <w:hideMark/>
          </w:tcPr>
          <w:p w14:paraId="444DFCBB" w14:textId="455A8466" w:rsidR="00870C42" w:rsidRDefault="00D804A5" w:rsidP="003E72D4">
            <w:pPr>
              <w:pStyle w:val="TableCell"/>
              <w:ind w:firstLine="0"/>
              <w:jc w:val="center"/>
            </w:pPr>
            <w:r>
              <w:t>6.3</w:t>
            </w:r>
            <w:r w:rsidR="0078554B">
              <w:t>7</w:t>
            </w:r>
            <w:r>
              <w:t xml:space="preserve"> (</w:t>
            </w:r>
            <w:r w:rsidR="0078554B">
              <w:t>2.84</w:t>
            </w:r>
            <w:r>
              <w:t>)</w:t>
            </w:r>
          </w:p>
          <w:p w14:paraId="7EE56999" w14:textId="21475A95" w:rsidR="0041605E" w:rsidRDefault="0041605E" w:rsidP="0041605E">
            <w:pPr>
              <w:pStyle w:val="TableCell"/>
              <w:ind w:firstLine="0"/>
              <w:jc w:val="center"/>
            </w:pPr>
            <w:r>
              <w:t>0.79 (0.88)</w:t>
            </w:r>
          </w:p>
          <w:p w14:paraId="21CBF98A" w14:textId="26583C62" w:rsidR="0041605E" w:rsidRDefault="0041605E" w:rsidP="0041605E">
            <w:pPr>
              <w:pStyle w:val="TableCell"/>
              <w:ind w:firstLine="0"/>
              <w:jc w:val="center"/>
            </w:pPr>
            <w:r>
              <w:t>12.21</w:t>
            </w:r>
            <w:r w:rsidR="0078554B">
              <w:t xml:space="preserve"> </w:t>
            </w:r>
            <w:r>
              <w:t>(3.7</w:t>
            </w:r>
            <w:r w:rsidR="00694305">
              <w:t>0</w:t>
            </w:r>
            <w:r>
              <w:t>)</w:t>
            </w:r>
          </w:p>
          <w:p w14:paraId="496AD075" w14:textId="3A803CA7" w:rsidR="0041605E" w:rsidRDefault="0078554B" w:rsidP="0041605E">
            <w:pPr>
              <w:pStyle w:val="TableCell"/>
              <w:ind w:firstLine="0"/>
              <w:jc w:val="center"/>
            </w:pPr>
            <w:r>
              <w:t xml:space="preserve">2.29 (1.12) </w:t>
            </w:r>
          </w:p>
          <w:p w14:paraId="64A3A875" w14:textId="72F395FE" w:rsidR="0078554B" w:rsidRDefault="0078554B" w:rsidP="0041605E">
            <w:pPr>
              <w:pStyle w:val="TableCell"/>
              <w:ind w:firstLine="0"/>
              <w:jc w:val="center"/>
            </w:pPr>
            <w:r>
              <w:t>1.61 (0.25)</w:t>
            </w:r>
          </w:p>
          <w:p w14:paraId="05CE2BB6" w14:textId="516F9119" w:rsidR="008E2942" w:rsidRDefault="008E2942" w:rsidP="0041605E">
            <w:pPr>
              <w:pStyle w:val="TableCell"/>
              <w:ind w:firstLine="0"/>
              <w:jc w:val="center"/>
            </w:pPr>
            <w:r>
              <w:t>4</w:t>
            </w:r>
          </w:p>
          <w:p w14:paraId="198C0672" w14:textId="49F482E2" w:rsidR="0041605E" w:rsidRDefault="0041605E" w:rsidP="003E72D4">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3E72D4">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3E72D4">
            <w:pPr>
              <w:pStyle w:val="TableCell"/>
              <w:ind w:firstLine="0"/>
              <w:jc w:val="center"/>
            </w:pPr>
            <w:r>
              <w:t>n.s.</w:t>
            </w:r>
          </w:p>
          <w:p w14:paraId="68FA6F56" w14:textId="77777777" w:rsidR="00870C42" w:rsidRDefault="00870C42" w:rsidP="003E72D4">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2F30DE64"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(1,40) =5.02,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xml:space="preserve">= 0.09).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M=6.37, SD = 2.84</w:t>
      </w:r>
      <w:r w:rsidR="000415C9">
        <w:t xml:space="preserve">) was significantly less than that for the </w:t>
      </w:r>
      <w:r w:rsidR="00706844">
        <w:t xml:space="preserve">Control </w:t>
      </w:r>
      <w:r w:rsidR="000415C9">
        <w:t>condition</w:t>
      </w:r>
      <w:r w:rsidR="006D7043">
        <w:t xml:space="preserve"> (M=7.91, SD = </w:t>
      </w:r>
      <w:r w:rsidR="00CD6C63">
        <w:t>1.97</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30521D">
        <w:t>3</w:t>
      </w:r>
      <w:r w:rsidR="00691084">
        <w:t xml:space="preserve">,40) =0.96, p = </w:t>
      </w:r>
      <w:r w:rsidR="00F06754">
        <w:t>0.42</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F06754">
        <w:t>5</w:t>
      </w:r>
      <w:r w:rsidR="00CD6C9A">
        <w:t>3</w:t>
      </w:r>
      <w:r w:rsidR="00691084">
        <w:t xml:space="preserve">). </w:t>
      </w:r>
      <w:r w:rsidR="00CD6C63">
        <w:t xml:space="preserve">The </w:t>
      </w:r>
      <w:r w:rsidR="00706844">
        <w:lastRenderedPageBreak/>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(3,40) =0.159, p = 1.82,</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0.10).</w:t>
      </w:r>
      <w:r w:rsidR="00EF2C9A">
        <w:t xml:space="preserve"> </w:t>
      </w:r>
    </w:p>
    <w:p w14:paraId="6CECAF3F" w14:textId="3B3A6612"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(1,40) =185.58,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30CD4">
        <w:t xml:space="preserve">= 0.80). The number of pauses for the </w:t>
      </w:r>
      <w:r w:rsidR="006C6D35">
        <w:t xml:space="preserve">Auto-Pausing </w:t>
      </w:r>
      <w:r w:rsidR="00CB5CC5">
        <w:t>condition</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2063EB">
        <w:t xml:space="preserve">condition. The task </w:t>
      </w:r>
      <w:r w:rsidR="006C6D35">
        <w:t xml:space="preserve">scenario </w:t>
      </w:r>
      <w:r w:rsidR="002063EB">
        <w:t>had no effect on the number of pauses (F (</w:t>
      </w:r>
      <w:r w:rsidR="0030521D">
        <w:t>3</w:t>
      </w:r>
      <w:r w:rsidR="002063EB">
        <w:t>,40) =</w:t>
      </w:r>
      <w:r w:rsidR="00116B10">
        <w:t>0.75</w:t>
      </w:r>
      <w:r w:rsidR="002063EB">
        <w:t>, p =</w:t>
      </w:r>
      <w:r w:rsidR="00227BE2">
        <w:t xml:space="preserve"> </w:t>
      </w:r>
      <w:r w:rsidR="002063EB">
        <w:t>0.</w:t>
      </w:r>
      <w:r w:rsidR="00116B10">
        <w:t>529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0.0097</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(3,40) =1.11, p =0.356,</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0.014).</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51F83F37"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(1,40) =0.19, p =0.6</w:t>
      </w:r>
      <w:r w:rsidR="00DA254B">
        <w:t>8</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xml:space="preserve">= 0.003) and the task </w:t>
      </w:r>
      <w:r w:rsidR="007A4421">
        <w:t xml:space="preserve">scenario </w:t>
      </w:r>
      <w:r w:rsidR="00DA254B">
        <w:t>(F (</w:t>
      </w:r>
      <w:r w:rsidR="0030521D">
        <w:t>3</w:t>
      </w:r>
      <w:r w:rsidR="00DA254B">
        <w:t>,40) =</w:t>
      </w:r>
      <w:r w:rsidR="00B079DE">
        <w:t>2.29</w:t>
      </w:r>
      <w:r w:rsidR="00DA254B">
        <w:t>, p =0.</w:t>
      </w:r>
      <w:r w:rsidR="00B079DE">
        <w:t>092</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B079DE">
        <w:t>1</w:t>
      </w:r>
      <w:r w:rsidR="00DA254B">
        <w:t>3)</w:t>
      </w:r>
      <w:r w:rsidR="00C90401">
        <w:t xml:space="preserve"> on the number of switches was found.</w:t>
      </w:r>
      <w:r w:rsidR="0029123D">
        <w:t xml:space="preserve"> </w:t>
      </w:r>
    </w:p>
    <w:p w14:paraId="3257555B" w14:textId="0E4F601D"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(1,40) =54.68,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0.57)</w:t>
      </w:r>
      <w:r w:rsidR="00B50281">
        <w:t xml:space="preserve">, but the effect of the task </w:t>
      </w:r>
      <w:r w:rsidR="00F06DF9">
        <w:t xml:space="preserve">scenario </w:t>
      </w:r>
      <w:r w:rsidR="00B50281">
        <w:t>was not</w:t>
      </w:r>
      <w:r w:rsidR="00F06DF9">
        <w:t xml:space="preserve"> observed</w:t>
      </w:r>
      <w:r w:rsidR="00B50281">
        <w:t xml:space="preserve"> (F (</w:t>
      </w:r>
      <w:r w:rsidR="002D109A">
        <w:t>3</w:t>
      </w:r>
      <w:r w:rsidR="00B50281">
        <w:t>,40) =</w:t>
      </w:r>
      <w:r w:rsidR="002D109A">
        <w:t>0.18</w:t>
      </w:r>
      <w:r w:rsidR="00B50281">
        <w:t xml:space="preserve">, p = </w:t>
      </w:r>
      <w:r w:rsidR="002D109A">
        <w:t>0.900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0.0056</w:t>
      </w:r>
      <w:r w:rsidR="00B50281">
        <w:t>)</w:t>
      </w:r>
      <w:r w:rsidR="000B53F3">
        <w:t xml:space="preserve">. The number of replays in the </w:t>
      </w:r>
      <w:r w:rsidR="00F06DF9">
        <w:t>Auto-P</w:t>
      </w:r>
      <w:r w:rsidR="00CB5CC5">
        <w:t>ausing condition</w:t>
      </w:r>
      <w:r w:rsidR="005B023B">
        <w:t xml:space="preserve"> (M = 2.29, SD = 1,12)</w:t>
      </w:r>
      <w:r w:rsidR="000B53F3">
        <w:t xml:space="preserve"> was significantly less than </w:t>
      </w:r>
      <w:r w:rsidR="00871840">
        <w:t xml:space="preserve">in the </w:t>
      </w:r>
      <w:r w:rsidR="00F06DF9">
        <w:t xml:space="preserve">Control </w:t>
      </w:r>
      <w:r w:rsidR="00871840">
        <w:t>condition</w:t>
      </w:r>
      <w:r w:rsidR="005B023B">
        <w:t xml:space="preserve"> (M=</w:t>
      </w:r>
      <w:r w:rsidR="00300D73">
        <w:t>6.13. SD = 2.13</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(3,40) =0.57, p = 0.64,</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0.009).</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0DE6269B" w14:textId="10D5E18B" w:rsidR="00B93C50" w:rsidRDefault="00120579" w:rsidP="00B93C50">
      <w:pPr>
        <w:pStyle w:val="ParaContinue"/>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 xml:space="preserve">F (1,40) = </w:t>
      </w:r>
      <w:r w:rsidR="007931C7">
        <w:rPr>
          <w:lang w:eastAsia="en-US"/>
        </w:rPr>
        <w:t>9.96</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7931C7">
        <w:t xml:space="preserve">19), while the effect of the task </w:t>
      </w:r>
      <w:r w:rsidR="00F06DF9">
        <w:t xml:space="preserve">scenario </w:t>
      </w:r>
      <w:r w:rsidR="007931C7">
        <w:t>was not significant (</w:t>
      </w:r>
      <w:r w:rsidR="00DA4A5E" w:rsidRPr="003E72D4">
        <w:rPr>
          <w:lang w:eastAsia="en-US"/>
        </w:rPr>
        <w:t>F (</w:t>
      </w:r>
      <w:r w:rsidR="00DA4A5E">
        <w:rPr>
          <w:lang w:eastAsia="en-US"/>
        </w:rPr>
        <w:t>3</w:t>
      </w:r>
      <w:r w:rsidR="00DA4A5E" w:rsidRPr="003E72D4">
        <w:rPr>
          <w:lang w:eastAsia="en-US"/>
        </w:rPr>
        <w:t xml:space="preserve">,40) = </w:t>
      </w:r>
      <w:r w:rsidR="006464F7">
        <w:rPr>
          <w:lang w:eastAsia="en-US"/>
        </w:rPr>
        <w:t>0.18</w:t>
      </w:r>
      <w:r w:rsidR="00DA4A5E" w:rsidRPr="003E72D4">
        <w:rPr>
          <w:lang w:eastAsia="en-US"/>
        </w:rPr>
        <w:t xml:space="preserve">, p </w:t>
      </w:r>
      <w:r w:rsidR="006464F7">
        <w:rPr>
          <w:lang w:eastAsia="en-US"/>
        </w:rPr>
        <w:t>= 0.909</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0.0056</w:t>
      </w:r>
      <w:r w:rsidR="007931C7">
        <w:t xml:space="preserve">). </w:t>
      </w:r>
      <w:r w:rsidR="000D5D50">
        <w:t xml:space="preserve">The </w:t>
      </w:r>
      <w:r w:rsidR="00F06DF9">
        <w:t xml:space="preserve">Auto-Pausing </w:t>
      </w:r>
      <w:r w:rsidR="00CB5CC5">
        <w:t>condition</w:t>
      </w:r>
      <w:r w:rsidR="004B5C2A">
        <w:t xml:space="preserve"> (M = 1.61, SD = </w:t>
      </w:r>
      <w:r w:rsidR="00727A62">
        <w:t>0.25</w:t>
      </w:r>
      <w:r w:rsidR="004B5C2A">
        <w:t>) took</w:t>
      </w:r>
      <w:r w:rsidR="000D5D50">
        <w:t xml:space="preserve"> significantly less replay time than the control condition</w:t>
      </w:r>
      <w:r w:rsidR="00727A62">
        <w:t xml:space="preserve"> (M=1.98, SD=0.48)</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(3,40) =</w:t>
      </w:r>
      <w:r w:rsidR="006D2BE9">
        <w:t>0.29,</w:t>
      </w:r>
      <w:r w:rsidR="007A5820">
        <w:t xml:space="preserve"> p = </w:t>
      </w:r>
      <w:r w:rsidR="006D2BE9">
        <w:t>0.83</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0.033</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72CAD2C4"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 but no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2</m:t>
            </m:r>
          </m:e>
        </m:d>
        <m:r>
          <m:rPr>
            <m:sty m:val="p"/>
          </m:rPr>
          <w:rPr>
            <w:rFonts w:ascii="Cambria Math" w:hAnsi="Cambria Math"/>
            <w:lang w:eastAsia="en-US"/>
          </w:rPr>
          <m:t>= 3,N=12, p=0.08326</m:t>
        </m:r>
      </m:oMath>
      <w:r w:rsidR="00300C52" w:rsidRPr="00C31117">
        <w:rPr>
          <w:lang w:eastAsia="en-US"/>
        </w:rPr>
        <w:t>)</w:t>
      </w:r>
      <w:r w:rsidR="00156B6C">
        <w:rPr>
          <w:lang w:eastAsia="en-US"/>
        </w:rPr>
        <w:t xml:space="preserve">. </w:t>
      </w:r>
      <w:r w:rsidR="008A65A7">
        <w:rPr>
          <w:lang w:eastAsia="en-US"/>
        </w:rPr>
        <w:t>It was likely</w:t>
      </w:r>
      <w:r w:rsidR="00D71E75">
        <w:rPr>
          <w:lang w:eastAsia="en-US"/>
        </w:rPr>
        <w:t xml:space="preserve"> </w:t>
      </w:r>
      <w:r w:rsidR="00156B6C">
        <w:rPr>
          <w:lang w:eastAsia="en-US"/>
        </w:rPr>
        <w:t>the result</w:t>
      </w:r>
      <w:r w:rsidR="00D71E75">
        <w:rPr>
          <w:lang w:eastAsia="en-US"/>
        </w:rPr>
        <w:t xml:space="preserve"> was caused by small</w:t>
      </w:r>
      <w:r w:rsidR="00156B6C">
        <w:rPr>
          <w:lang w:eastAsia="en-US"/>
        </w:rPr>
        <w:t>er</w:t>
      </w:r>
      <w:r w:rsidR="00D71E75">
        <w:rPr>
          <w:lang w:eastAsia="en-US"/>
        </w:rPr>
        <w:t xml:space="preserve"> population size in the second study. </w:t>
      </w:r>
      <w:r w:rsidR="00841C6A">
        <w:rPr>
          <w:lang w:eastAsia="en-US"/>
        </w:rPr>
        <w:t xml:space="preserve">Furthermore, in </w:t>
      </w:r>
      <w:r w:rsidR="00C61314">
        <w:rPr>
          <w:lang w:eastAsia="en-US"/>
        </w:rPr>
        <w:t xml:space="preserve">the second study, </w:t>
      </w:r>
      <w:r w:rsidR="00E96DB6">
        <w:rPr>
          <w:lang w:eastAsia="en-US"/>
        </w:rPr>
        <w:t xml:space="preserve">3 out of 12 participants </w:t>
      </w:r>
      <w:proofErr w:type="spellStart"/>
      <w:r w:rsidR="00E96DB6">
        <w:rPr>
          <w:lang w:eastAsia="en-US"/>
        </w:rPr>
        <w:t>gave</w:t>
      </w:r>
      <w:r w:rsidR="00841C6A">
        <w:rPr>
          <w:lang w:eastAsia="en-US"/>
        </w:rPr>
        <w:t>x</w:t>
      </w:r>
      <w:proofErr w:type="spellEnd"/>
      <w:r w:rsidR="00841C6A">
        <w:rPr>
          <w:lang w:eastAsia="en-US"/>
        </w:rPr>
        <w:t>=</w:t>
      </w:r>
      <w:r w:rsidR="00E96DB6">
        <w:rPr>
          <w:lang w:eastAsia="en-US"/>
        </w:rPr>
        <w:t xml:space="preserve"> a </w:t>
      </w:r>
      <w:r w:rsidR="003E3C13">
        <w:rPr>
          <w:lang w:eastAsia="en-US"/>
        </w:rPr>
        <w:t>lower</w:t>
      </w:r>
      <w:r w:rsidR="00E96DB6">
        <w:rPr>
          <w:lang w:eastAsia="en-US"/>
        </w:rPr>
        <w:t xml:space="preserve"> rating to the </w:t>
      </w:r>
      <w:r w:rsidR="00CB5CC5">
        <w:rPr>
          <w:lang w:eastAsia="en-US"/>
        </w:rPr>
        <w:t>pausing condition</w:t>
      </w:r>
      <w:r w:rsidR="00E96DB6">
        <w:rPr>
          <w:lang w:eastAsia="en-US"/>
        </w:rPr>
        <w:t xml:space="preserve"> than the control condition</w:t>
      </w:r>
      <w:r w:rsidR="00E2272F">
        <w:rPr>
          <w:lang w:eastAsia="en-US"/>
        </w:rPr>
        <w:t xml:space="preserve">. </w:t>
      </w:r>
      <w:commentRangeStart w:id="21"/>
      <w:r w:rsidR="006071EE">
        <w:rPr>
          <w:lang w:eastAsia="en-US"/>
        </w:rPr>
        <w:t>T</w:t>
      </w:r>
      <w:r w:rsidR="00147636">
        <w:rPr>
          <w:lang w:eastAsia="en-US"/>
        </w:rPr>
        <w:t>he</w:t>
      </w:r>
      <w:r w:rsidR="006071EE">
        <w:rPr>
          <w:lang w:eastAsia="en-US"/>
        </w:rPr>
        <w:t>se</w:t>
      </w:r>
      <w:r w:rsidR="00147636">
        <w:rPr>
          <w:lang w:eastAsia="en-US"/>
        </w:rPr>
        <w:t xml:space="preserve"> </w:t>
      </w:r>
      <w:r w:rsidR="000771EF">
        <w:rPr>
          <w:lang w:eastAsia="en-US"/>
        </w:rPr>
        <w:t xml:space="preserve">3 participants were </w:t>
      </w:r>
      <w:r w:rsidR="006071EE">
        <w:rPr>
          <w:lang w:eastAsia="en-US"/>
        </w:rPr>
        <w:t xml:space="preserve">amongst </w:t>
      </w:r>
      <w:r w:rsidR="000771EF">
        <w:rPr>
          <w:lang w:eastAsia="en-US"/>
        </w:rPr>
        <w:t>the 4 participants</w:t>
      </w:r>
      <w:r w:rsidR="00841C6A">
        <w:rPr>
          <w:lang w:eastAsia="en-US"/>
        </w:rPr>
        <w:t xml:space="preserve"> in the first study</w:t>
      </w:r>
      <w:r w:rsidR="000771EF">
        <w:rPr>
          <w:lang w:eastAsia="en-US"/>
        </w:rPr>
        <w:t xml:space="preserve"> </w:t>
      </w:r>
      <w:r w:rsidR="00B955FC">
        <w:rPr>
          <w:lang w:eastAsia="en-US"/>
        </w:rPr>
        <w:t xml:space="preserve">who gave a lower rating to the methods </w:t>
      </w:r>
      <w:r w:rsidR="00841C6A">
        <w:rPr>
          <w:lang w:eastAsia="en-US"/>
        </w:rPr>
        <w:t xml:space="preserve">for moderating the information delivery rate </w:t>
      </w:r>
      <w:r w:rsidR="00B955FC">
        <w:rPr>
          <w:lang w:eastAsia="en-US"/>
        </w:rPr>
        <w:t xml:space="preserve">than the </w:t>
      </w:r>
      <w:r w:rsidR="006071EE">
        <w:rPr>
          <w:lang w:eastAsia="en-US"/>
        </w:rPr>
        <w:t xml:space="preserve">Control </w:t>
      </w:r>
      <w:r w:rsidR="00B955FC">
        <w:rPr>
          <w:lang w:eastAsia="en-US"/>
        </w:rPr>
        <w:t xml:space="preserve">condition. </w:t>
      </w:r>
      <w:commentRangeEnd w:id="21"/>
      <w:r w:rsidR="006071EE">
        <w:rPr>
          <w:rStyle w:val="CommentReference"/>
          <w:rFonts w:asciiTheme="minorHAnsi" w:eastAsiaTheme="minorEastAsia" w:hAnsiTheme="minorHAnsi" w:cstheme="minorBidi"/>
          <w:lang w:val="en-CA" w:eastAsia="zh-CN"/>
        </w:rPr>
        <w:commentReference w:id="21"/>
      </w:r>
      <w:r w:rsidR="006071EE">
        <w:rPr>
          <w:lang w:eastAsia="en-US"/>
        </w:rPr>
        <w:t xml:space="preserve"> </w:t>
      </w:r>
    </w:p>
    <w:p w14:paraId="7BF77F82" w14:textId="2F1630AF" w:rsidR="00F25050" w:rsidRDefault="00517B40" w:rsidP="005B2F9F">
      <w:pPr>
        <w:pStyle w:val="ParaContinue"/>
        <w:rPr>
          <w:lang w:eastAsia="en-US"/>
        </w:rPr>
      </w:pPr>
      <w:r w:rsidRPr="005B2F9F">
        <w:rPr>
          <w:i/>
          <w:iCs/>
        </w:rPr>
        <w:t>Participant’s</w:t>
      </w:r>
      <w:r w:rsidR="002B070E" w:rsidRPr="005B2F9F">
        <w:rPr>
          <w:i/>
          <w:iCs/>
        </w:rPr>
        <w:t xml:space="preserve"> feedback</w:t>
      </w:r>
      <w:r w:rsidR="002B070E">
        <w:rPr>
          <w:lang w:eastAsia="en-US"/>
        </w:rPr>
        <w:t xml:space="preserve">. </w:t>
      </w:r>
      <w:r w:rsidR="00021149">
        <w:rPr>
          <w:lang w:eastAsia="en-US"/>
        </w:rPr>
        <w:t>The participants’ feedback</w:t>
      </w:r>
      <w:r w:rsidR="00E64B33">
        <w:rPr>
          <w:lang w:eastAsia="en-US"/>
        </w:rPr>
        <w:t>s</w:t>
      </w:r>
      <w:r w:rsidR="00021149">
        <w:rPr>
          <w:lang w:eastAsia="en-US"/>
        </w:rPr>
        <w:t xml:space="preserve"> towards </w:t>
      </w:r>
      <w:r w:rsidR="00352187">
        <w:rPr>
          <w:lang w:eastAsia="en-US"/>
        </w:rPr>
        <w:t>automatically pausing the</w:t>
      </w:r>
      <w:r w:rsidR="003E4274">
        <w:rPr>
          <w:lang w:eastAsia="en-US"/>
        </w:rPr>
        <w:t xml:space="preserve"> </w:t>
      </w:r>
      <w:r w:rsidR="00021149">
        <w:rPr>
          <w:lang w:eastAsia="en-US"/>
        </w:rPr>
        <w:t>instruction</w:t>
      </w:r>
      <w:r w:rsidR="002C1F38">
        <w:rPr>
          <w:lang w:eastAsia="en-US"/>
        </w:rPr>
        <w:t>al videos</w:t>
      </w:r>
      <w:r w:rsidR="00E64B33">
        <w:rPr>
          <w:lang w:eastAsia="en-US"/>
        </w:rPr>
        <w:t xml:space="preserve"> were </w:t>
      </w:r>
      <w:r w:rsidR="00B43AF7">
        <w:rPr>
          <w:lang w:eastAsia="en-US"/>
        </w:rPr>
        <w:t xml:space="preserve">generally </w:t>
      </w:r>
      <w:r w:rsidR="00E64B33">
        <w:rPr>
          <w:lang w:eastAsia="en-US"/>
        </w:rPr>
        <w:t xml:space="preserve">positive. </w:t>
      </w:r>
      <w:r w:rsidR="008A3B60">
        <w:rPr>
          <w:lang w:eastAsia="en-US"/>
        </w:rPr>
        <w:t>P</w:t>
      </w:r>
      <w:r w:rsidR="000F2979">
        <w:rPr>
          <w:lang w:eastAsia="en-US"/>
        </w:rPr>
        <w:t xml:space="preserve">articipants </w:t>
      </w:r>
      <w:r w:rsidR="008A3B60">
        <w:rPr>
          <w:lang w:eastAsia="en-US"/>
        </w:rPr>
        <w:t>appreciated</w:t>
      </w:r>
      <w:r w:rsidR="0051379E">
        <w:rPr>
          <w:lang w:eastAsia="en-US"/>
        </w:rPr>
        <w:t xml:space="preserve"> the </w:t>
      </w:r>
      <w:r w:rsidR="001734B3">
        <w:rPr>
          <w:lang w:eastAsia="en-US"/>
        </w:rPr>
        <w:t>auto-pause</w:t>
      </w:r>
      <w:r w:rsidR="00B82C6A">
        <w:rPr>
          <w:lang w:eastAsia="en-US"/>
        </w:rPr>
        <w:t xml:space="preserve">’s role as a </w:t>
      </w:r>
      <w:r w:rsidR="006476D8">
        <w:rPr>
          <w:lang w:eastAsia="en-US"/>
        </w:rPr>
        <w:t>“</w:t>
      </w:r>
      <w:r w:rsidR="000C48CD">
        <w:rPr>
          <w:lang w:eastAsia="en-US"/>
        </w:rPr>
        <w:t>content divider</w:t>
      </w:r>
      <w:r w:rsidR="003078BE">
        <w:rPr>
          <w:lang w:eastAsia="en-US"/>
        </w:rPr>
        <w:t>.</w:t>
      </w:r>
      <w:r w:rsidR="006476D8">
        <w:rPr>
          <w:lang w:eastAsia="en-US"/>
        </w:rPr>
        <w:t xml:space="preserve">” </w:t>
      </w:r>
      <w:r w:rsidR="003078BE">
        <w:rPr>
          <w:lang w:eastAsia="en-US"/>
        </w:rPr>
        <w:t xml:space="preserve">For example, </w:t>
      </w:r>
      <w:r w:rsidR="00AB2067">
        <w:rPr>
          <w:lang w:eastAsia="en-US"/>
        </w:rPr>
        <w:t>P3</w:t>
      </w:r>
      <w:r w:rsidR="003078BE">
        <w:rPr>
          <w:lang w:eastAsia="en-US"/>
        </w:rPr>
        <w:t xml:space="preserve"> noted that </w:t>
      </w:r>
      <w:r w:rsidR="003A6698">
        <w:rPr>
          <w:lang w:eastAsia="en-US"/>
        </w:rPr>
        <w:t>“</w:t>
      </w:r>
      <w:r w:rsidR="009F7BB6" w:rsidRPr="005B2F9F">
        <w:t>…a</w:t>
      </w:r>
      <w:r w:rsidR="009F7BB6" w:rsidRPr="005B2F9F">
        <w:rPr>
          <w:lang w:eastAsia="en-US"/>
        </w:rPr>
        <w:t xml:space="preserve"> video with</w:t>
      </w:r>
      <w:r w:rsidR="00E53452" w:rsidRPr="005B2F9F">
        <w:t>out</w:t>
      </w:r>
      <w:r w:rsidR="009F7BB6" w:rsidRPr="005B2F9F">
        <w:rPr>
          <w:lang w:eastAsia="en-US"/>
        </w:rPr>
        <w:t xml:space="preserve"> </w:t>
      </w:r>
      <w:r w:rsidR="001734B3">
        <w:rPr>
          <w:lang w:eastAsia="en-US"/>
        </w:rPr>
        <w:t>auto-pause</w:t>
      </w:r>
      <w:r w:rsidR="009F7BB6" w:rsidRPr="005B2F9F">
        <w:rPr>
          <w:lang w:eastAsia="en-US"/>
        </w:rPr>
        <w:t xml:space="preserve">s </w:t>
      </w:r>
      <w:r w:rsidR="00D67E4C" w:rsidRPr="005B2F9F">
        <w:t>is just</w:t>
      </w:r>
      <w:r w:rsidR="009F7BB6" w:rsidRPr="005B2F9F">
        <w:rPr>
          <w:lang w:eastAsia="en-US"/>
        </w:rPr>
        <w:t xml:space="preserve"> like an article with</w:t>
      </w:r>
      <w:r w:rsidR="00E53452" w:rsidRPr="005B2F9F">
        <w:t xml:space="preserve">out </w:t>
      </w:r>
      <w:r w:rsidR="009F7BB6" w:rsidRPr="005B2F9F">
        <w:rPr>
          <w:lang w:eastAsia="en-US"/>
        </w:rPr>
        <w:t>paragraphs. An article broken in paragraphs will be easy for people to read and understand</w:t>
      </w:r>
      <w:r w:rsidR="003078BE">
        <w:t>.</w:t>
      </w:r>
      <w:r w:rsidR="003078BE" w:rsidRPr="00CA50F5">
        <w:t>”</w:t>
      </w:r>
      <w:r w:rsidR="003078BE">
        <w:rPr>
          <w:lang w:eastAsia="en-US"/>
        </w:rPr>
        <w:t xml:space="preserve"> Similarly, </w:t>
      </w:r>
      <w:r w:rsidR="003A6698">
        <w:rPr>
          <w:lang w:eastAsia="en-US"/>
        </w:rPr>
        <w:t>P5</w:t>
      </w:r>
      <w:r w:rsidR="003078BE">
        <w:rPr>
          <w:lang w:eastAsia="en-US"/>
        </w:rPr>
        <w:t xml:space="preserve"> appreciated that </w:t>
      </w:r>
      <w:r w:rsidR="003A6698">
        <w:rPr>
          <w:lang w:eastAsia="en-US"/>
        </w:rPr>
        <w:t>“</w:t>
      </w:r>
      <w:r w:rsidR="001734B3">
        <w:rPr>
          <w:lang w:eastAsia="en-US"/>
        </w:rPr>
        <w:t>auto-pause</w:t>
      </w:r>
      <w:r w:rsidR="00830145" w:rsidRPr="005B2F9F">
        <w:rPr>
          <w:lang w:eastAsia="en-US"/>
        </w:rPr>
        <w:t xml:space="preserve"> divides the video into many </w:t>
      </w:r>
      <w:proofErr w:type="gramStart"/>
      <w:r w:rsidR="00C97437">
        <w:rPr>
          <w:lang w:eastAsia="en-US"/>
        </w:rPr>
        <w:t>parts</w:t>
      </w:r>
      <w:proofErr w:type="gramEnd"/>
      <w:r w:rsidR="005D6119">
        <w:rPr>
          <w:lang w:eastAsia="en-US"/>
        </w:rPr>
        <w:t xml:space="preserve"> so I</w:t>
      </w:r>
      <w:r w:rsidR="00830145" w:rsidRPr="005B2F9F">
        <w:rPr>
          <w:lang w:eastAsia="en-US"/>
        </w:rPr>
        <w:t xml:space="preserve"> only need to watch and remember a small part at a time</w:t>
      </w:r>
      <w:r w:rsidR="003078BE">
        <w:rPr>
          <w:lang w:eastAsia="en-US"/>
        </w:rPr>
        <w:t>.</w:t>
      </w:r>
      <w:r w:rsidR="003A6698">
        <w:rPr>
          <w:lang w:eastAsia="en-US"/>
        </w:rPr>
        <w:t>”</w:t>
      </w:r>
      <w:r w:rsidR="006476D8">
        <w:rPr>
          <w:lang w:eastAsia="en-US"/>
        </w:rPr>
        <w:t>)</w:t>
      </w:r>
      <w:r w:rsidR="00830145">
        <w:rPr>
          <w:lang w:eastAsia="en-US"/>
        </w:rPr>
        <w:t xml:space="preserve">. </w:t>
      </w:r>
      <w:r w:rsidR="009F7BB6" w:rsidRPr="00CA50F5">
        <w:t xml:space="preserve"> </w:t>
      </w:r>
      <w:r w:rsidR="003078BE">
        <w:rPr>
          <w:lang w:eastAsia="en-US"/>
        </w:rPr>
        <w:t>P</w:t>
      </w:r>
      <w:r w:rsidR="00AA5DB8">
        <w:rPr>
          <w:lang w:eastAsia="en-US"/>
        </w:rPr>
        <w:t xml:space="preserve">articipants had divided opinions on the proper number of </w:t>
      </w:r>
      <w:r w:rsidR="001734B3">
        <w:rPr>
          <w:lang w:eastAsia="en-US"/>
        </w:rPr>
        <w:t>auto-pause</w:t>
      </w:r>
      <w:r w:rsidR="00AA5DB8">
        <w:rPr>
          <w:lang w:eastAsia="en-US"/>
        </w:rPr>
        <w:t xml:space="preserve">s in the video. </w:t>
      </w:r>
      <w:r w:rsidR="003078BE">
        <w:rPr>
          <w:lang w:eastAsia="en-US"/>
        </w:rPr>
        <w:t>For example, P7 wanted</w:t>
      </w:r>
      <w:r w:rsidR="00AA5DB8">
        <w:rPr>
          <w:lang w:eastAsia="en-US"/>
        </w:rPr>
        <w:t xml:space="preserve"> more frequent pauses </w:t>
      </w:r>
      <w:r w:rsidR="003078BE">
        <w:rPr>
          <w:lang w:eastAsia="en-US"/>
        </w:rPr>
        <w:t xml:space="preserve">and explained </w:t>
      </w:r>
      <w:proofErr w:type="gramStart"/>
      <w:r w:rsidR="003078BE">
        <w:rPr>
          <w:lang w:eastAsia="en-US"/>
        </w:rPr>
        <w:t>that ”</w:t>
      </w:r>
      <w:r w:rsidR="006B243B">
        <w:rPr>
          <w:lang w:eastAsia="en-US"/>
        </w:rPr>
        <w:t>t</w:t>
      </w:r>
      <w:r w:rsidR="002F57CC" w:rsidRPr="005B2F9F">
        <w:rPr>
          <w:lang w:eastAsia="en-US"/>
        </w:rPr>
        <w:t>he</w:t>
      </w:r>
      <w:proofErr w:type="gramEnd"/>
      <w:r w:rsidR="002F57CC" w:rsidRPr="005B2F9F">
        <w:rPr>
          <w:lang w:eastAsia="en-US"/>
        </w:rPr>
        <w:t xml:space="preserve"> gap between every two pauses was way too long</w:t>
      </w:r>
      <w:r w:rsidR="002F57CC">
        <w:rPr>
          <w:lang w:eastAsia="en-US"/>
        </w:rPr>
        <w:t>…</w:t>
      </w:r>
      <w:r w:rsidR="0034404C" w:rsidRPr="0034404C">
        <w:rPr>
          <w:rFonts w:ascii="Arial" w:hAnsi="Arial" w:cs="Arial"/>
          <w:color w:val="000000"/>
          <w:sz w:val="20"/>
          <w:szCs w:val="20"/>
          <w:shd w:val="clear" w:color="auto" w:fill="FFFFFF"/>
        </w:rPr>
        <w:t xml:space="preserve"> </w:t>
      </w:r>
      <w:r w:rsidR="0034404C" w:rsidRPr="005B2F9F">
        <w:rPr>
          <w:lang w:eastAsia="en-US"/>
        </w:rPr>
        <w:t>I would prefer</w:t>
      </w:r>
      <w:r w:rsidR="006B243B">
        <w:rPr>
          <w:lang w:eastAsia="en-US"/>
        </w:rPr>
        <w:t xml:space="preserve"> (auto)</w:t>
      </w:r>
      <w:r w:rsidR="0034404C" w:rsidRPr="005B2F9F">
        <w:rPr>
          <w:lang w:eastAsia="en-US"/>
        </w:rPr>
        <w:t xml:space="preserve"> pausing more frequently</w:t>
      </w:r>
      <w:r w:rsidR="003078BE">
        <w:rPr>
          <w:lang w:eastAsia="en-US"/>
        </w:rPr>
        <w:t>.</w:t>
      </w:r>
      <w:r w:rsidR="003078BE" w:rsidRPr="005B2F9F">
        <w:rPr>
          <w:lang w:eastAsia="en-US"/>
        </w:rPr>
        <w:t xml:space="preserve"> </w:t>
      </w:r>
      <w:r w:rsidR="003078BE">
        <w:rPr>
          <w:lang w:eastAsia="en-US"/>
        </w:rPr>
        <w:t>F</w:t>
      </w:r>
      <w:r w:rsidR="003078BE" w:rsidRPr="005B2F9F">
        <w:rPr>
          <w:lang w:eastAsia="en-US"/>
        </w:rPr>
        <w:t xml:space="preserve">or </w:t>
      </w:r>
      <w:r w:rsidR="0034404C" w:rsidRPr="005B2F9F">
        <w:rPr>
          <w:lang w:eastAsia="en-US"/>
        </w:rPr>
        <w:t>example</w:t>
      </w:r>
      <w:r w:rsidR="00170E22">
        <w:rPr>
          <w:lang w:eastAsia="en-US"/>
        </w:rPr>
        <w:t>,</w:t>
      </w:r>
      <w:r w:rsidR="0034404C" w:rsidRPr="005B2F9F">
        <w:rPr>
          <w:lang w:eastAsia="en-US"/>
        </w:rPr>
        <w:t xml:space="preserve"> one pause every 5 seconds</w:t>
      </w:r>
      <w:r w:rsidR="003078BE">
        <w:rPr>
          <w:lang w:eastAsia="en-US"/>
        </w:rPr>
        <w:t xml:space="preserve">.” On the other hand, some felt there were too many auto-pauses. P10 </w:t>
      </w:r>
      <w:r w:rsidR="00DA7DF7">
        <w:rPr>
          <w:lang w:eastAsia="en-US"/>
        </w:rPr>
        <w:t xml:space="preserve">felt </w:t>
      </w:r>
      <w:proofErr w:type="gramStart"/>
      <w:r w:rsidR="00DA7DF7">
        <w:rPr>
          <w:lang w:eastAsia="en-US"/>
        </w:rPr>
        <w:t>that</w:t>
      </w:r>
      <w:r w:rsidR="003078BE">
        <w:rPr>
          <w:lang w:eastAsia="en-US"/>
        </w:rPr>
        <w:t xml:space="preserve"> </w:t>
      </w:r>
      <w:r w:rsidR="009F6536">
        <w:rPr>
          <w:lang w:eastAsia="en-US"/>
        </w:rPr>
        <w:t>”</w:t>
      </w:r>
      <w:proofErr w:type="gramEnd"/>
      <w:r w:rsidR="009F6536">
        <w:rPr>
          <w:lang w:eastAsia="en-US"/>
        </w:rPr>
        <w:t xml:space="preserve"> </w:t>
      </w:r>
      <w:r w:rsidR="00CE5C6C">
        <w:rPr>
          <w:lang w:eastAsia="en-US"/>
        </w:rPr>
        <w:t>manual pause is better because I</w:t>
      </w:r>
      <w:r w:rsidR="00B11DE3">
        <w:rPr>
          <w:lang w:eastAsia="en-US"/>
        </w:rPr>
        <w:t xml:space="preserve"> can pause at any time if I don’t understand the video</w:t>
      </w:r>
      <w:r w:rsidR="00AE3B2A">
        <w:rPr>
          <w:lang w:eastAsia="en-US"/>
        </w:rPr>
        <w:t>…</w:t>
      </w:r>
      <w:r w:rsidR="00B11DE3">
        <w:rPr>
          <w:lang w:eastAsia="en-US"/>
        </w:rPr>
        <w:t xml:space="preserve">I wish there could be fewer </w:t>
      </w:r>
      <w:r w:rsidR="001734B3">
        <w:rPr>
          <w:lang w:eastAsia="en-US"/>
        </w:rPr>
        <w:t>auto-pause</w:t>
      </w:r>
      <w:r w:rsidR="00B11DE3">
        <w:rPr>
          <w:lang w:eastAsia="en-US"/>
        </w:rPr>
        <w:t>s in the video</w:t>
      </w:r>
      <w:r w:rsidR="003078BE">
        <w:rPr>
          <w:lang w:eastAsia="en-US"/>
        </w:rPr>
        <w:t xml:space="preserve">.” </w:t>
      </w:r>
      <w:r w:rsidR="00DA7DF7">
        <w:rPr>
          <w:lang w:eastAsia="en-US"/>
        </w:rPr>
        <w:t xml:space="preserve">One reason why participants preferred fewer auto-pauses is perhaps the effort involved with manually unpausing the video. P5 suggested </w:t>
      </w:r>
      <w:r w:rsidR="005443D7">
        <w:rPr>
          <w:lang w:eastAsia="en-US"/>
        </w:rPr>
        <w:t>“it would be great if the video could automatically resume</w:t>
      </w:r>
      <w:r w:rsidR="00012B5F">
        <w:rPr>
          <w:lang w:eastAsia="en-US"/>
        </w:rPr>
        <w:t xml:space="preserve"> after a few seconds instead of having me do it</w:t>
      </w:r>
      <w:r w:rsidR="00DA7DF7">
        <w:rPr>
          <w:lang w:eastAsia="en-US"/>
        </w:rPr>
        <w:t>.”</w:t>
      </w:r>
      <w:r w:rsidR="00AA4EC6">
        <w:rPr>
          <w:lang w:eastAsia="en-US"/>
        </w:rPr>
        <w:t xml:space="preserve"> </w:t>
      </w:r>
      <w:r w:rsidR="00AA4EC6" w:rsidRPr="000000AF">
        <w:rPr>
          <w:b/>
          <w:bCs/>
          <w:color w:val="FF0000"/>
          <w:lang w:eastAsia="en-US"/>
        </w:rPr>
        <w:t>[</w:t>
      </w:r>
      <w:r w:rsidR="000000AF" w:rsidRPr="000000AF">
        <w:rPr>
          <w:b/>
          <w:bCs/>
          <w:color w:val="FF0000"/>
          <w:lang w:eastAsia="en-US"/>
        </w:rPr>
        <w:t xml:space="preserve">trust issue? Trust </w:t>
      </w:r>
      <w:r w:rsidR="000000AF">
        <w:rPr>
          <w:b/>
          <w:bCs/>
          <w:color w:val="FF0000"/>
          <w:lang w:eastAsia="en-US"/>
        </w:rPr>
        <w:t xml:space="preserve">auto </w:t>
      </w:r>
      <w:proofErr w:type="gramStart"/>
      <w:r w:rsidR="000000AF" w:rsidRPr="000000AF">
        <w:rPr>
          <w:b/>
          <w:bCs/>
          <w:color w:val="FF0000"/>
          <w:lang w:eastAsia="en-US"/>
        </w:rPr>
        <w:t>paus</w:t>
      </w:r>
      <w:r w:rsidR="000000AF">
        <w:rPr>
          <w:b/>
          <w:bCs/>
          <w:color w:val="FF0000"/>
          <w:lang w:eastAsia="en-US"/>
        </w:rPr>
        <w:t>ing</w:t>
      </w:r>
      <w:r w:rsidR="000000AF" w:rsidRPr="000000AF">
        <w:rPr>
          <w:b/>
          <w:bCs/>
          <w:color w:val="FF0000"/>
          <w:lang w:eastAsia="en-US"/>
        </w:rPr>
        <w:t>?</w:t>
      </w:r>
      <w:proofErr w:type="gramEnd"/>
      <w:r w:rsidR="00163F75">
        <w:rPr>
          <w:b/>
          <w:bCs/>
          <w:color w:val="FF0000"/>
          <w:lang w:eastAsia="en-US"/>
        </w:rPr>
        <w:t xml:space="preserve"> Why they trust and why they </w:t>
      </w:r>
      <w:proofErr w:type="gramStart"/>
      <w:r w:rsidR="00163F75">
        <w:rPr>
          <w:b/>
          <w:bCs/>
          <w:color w:val="FF0000"/>
          <w:lang w:eastAsia="en-US"/>
        </w:rPr>
        <w:t xml:space="preserve">not </w:t>
      </w:r>
      <w:r w:rsidR="00F16057">
        <w:rPr>
          <w:b/>
          <w:bCs/>
          <w:color w:val="FF0000"/>
          <w:lang w:eastAsia="en-US"/>
        </w:rPr>
        <w:t>t</w:t>
      </w:r>
      <w:r w:rsidR="00163F75">
        <w:rPr>
          <w:b/>
          <w:bCs/>
          <w:color w:val="FF0000"/>
          <w:lang w:eastAsia="en-US"/>
        </w:rPr>
        <w:t>rust</w:t>
      </w:r>
      <w:proofErr w:type="gramEnd"/>
      <w:r w:rsidR="00163F75">
        <w:rPr>
          <w:b/>
          <w:bCs/>
          <w:color w:val="FF0000"/>
          <w:lang w:eastAsia="en-US"/>
        </w:rPr>
        <w:t xml:space="preserve"> the auto pause system?</w:t>
      </w:r>
      <w:r w:rsidR="00AA4EC6">
        <w:rPr>
          <w:lang w:eastAsia="en-US"/>
        </w:rPr>
        <w:t>]</w:t>
      </w:r>
    </w:p>
    <w:p w14:paraId="2D65DF2A" w14:textId="4F84C965" w:rsidR="000C0FC4" w:rsidRDefault="00840EE4" w:rsidP="00770817">
      <w:pPr>
        <w:pStyle w:val="ParaContinue"/>
      </w:pPr>
      <w:commentRangeStart w:id="22"/>
      <w:commentRangeEnd w:id="22"/>
      <w:r>
        <w:rPr>
          <w:rStyle w:val="CommentReference"/>
          <w:rFonts w:asciiTheme="minorHAnsi" w:eastAsiaTheme="minorEastAsia" w:hAnsiTheme="minorHAnsi" w:cstheme="minorBidi"/>
          <w:lang w:val="en-CA" w:eastAsia="zh-CN"/>
        </w:rPr>
        <w:commentReference w:id="22"/>
      </w:r>
      <w:r w:rsidR="00D52954" w:rsidRPr="005B2F9F">
        <w:rPr>
          <w:i/>
          <w:iCs/>
        </w:rPr>
        <w:t>Participant</w:t>
      </w:r>
      <w:r w:rsidR="00D52954">
        <w:rPr>
          <w:i/>
          <w:iCs/>
        </w:rPr>
        <w:t xml:space="preserve"> sample</w:t>
      </w:r>
      <w:r w:rsidR="00D52954">
        <w:rPr>
          <w:lang w:eastAsia="en-US"/>
        </w:rPr>
        <w:t xml:space="preserve">. </w:t>
      </w:r>
      <w:r w:rsidR="00022DA7">
        <w:rPr>
          <w:lang w:eastAsia="en-US"/>
        </w:rPr>
        <w:t>Of</w:t>
      </w:r>
      <w:r w:rsidR="00BA44A2">
        <w:rPr>
          <w:lang w:eastAsia="en-US"/>
        </w:rPr>
        <w:t xml:space="preserve"> </w:t>
      </w:r>
      <w:r w:rsidR="00CB433D">
        <w:rPr>
          <w:lang w:eastAsia="en-US"/>
        </w:rPr>
        <w:t>the</w:t>
      </w:r>
      <w:r w:rsidR="00547F6E">
        <w:rPr>
          <w:lang w:eastAsia="en-US"/>
        </w:rPr>
        <w:t xml:space="preserve"> 12</w:t>
      </w:r>
      <w:r w:rsidR="00CB433D">
        <w:rPr>
          <w:lang w:eastAsia="en-US"/>
        </w:rPr>
        <w:t xml:space="preserve"> participants in </w:t>
      </w:r>
      <w:r w:rsidR="00022DA7">
        <w:rPr>
          <w:lang w:eastAsia="en-US"/>
        </w:rPr>
        <w:t xml:space="preserve">Study </w:t>
      </w:r>
      <w:r w:rsidR="00AD3C8A">
        <w:rPr>
          <w:lang w:eastAsia="en-US"/>
        </w:rPr>
        <w:t>2</w:t>
      </w:r>
      <w:r w:rsidR="00022DA7">
        <w:rPr>
          <w:lang w:eastAsia="en-US"/>
        </w:rPr>
        <w:t>,</w:t>
      </w:r>
      <w:r w:rsidR="00AD3C8A">
        <w:rPr>
          <w:lang w:eastAsia="en-US"/>
        </w:rPr>
        <w:t xml:space="preserve"> </w:t>
      </w:r>
      <w:r w:rsidR="00527EC0">
        <w:rPr>
          <w:lang w:eastAsia="en-US"/>
        </w:rPr>
        <w:t xml:space="preserve">7 </w:t>
      </w:r>
      <w:r w:rsidR="00022DA7">
        <w:rPr>
          <w:lang w:eastAsia="en-US"/>
        </w:rPr>
        <w:t>were amongst those who were already faster than average in Study 1</w:t>
      </w:r>
      <w:r w:rsidR="005A1960">
        <w:rPr>
          <w:lang w:eastAsia="en-US"/>
        </w:rPr>
        <w:t xml:space="preserve"> and 5 </w:t>
      </w:r>
      <w:r w:rsidR="00022DA7">
        <w:rPr>
          <w:lang w:eastAsia="en-US"/>
        </w:rPr>
        <w:t>were amongst those who were slower than average in Study 1</w:t>
      </w:r>
      <w:r w:rsidR="00364597">
        <w:rPr>
          <w:lang w:eastAsia="en-US"/>
        </w:rPr>
        <w:t>.</w:t>
      </w:r>
      <w:r w:rsidR="0067202E">
        <w:rPr>
          <w:lang w:eastAsia="en-US"/>
        </w:rPr>
        <w:t xml:space="preserve"> </w:t>
      </w:r>
      <w:r w:rsidR="00022DA7">
        <w:rPr>
          <w:lang w:eastAsia="en-US"/>
        </w:rPr>
        <w:t xml:space="preserve">To examine whether a potential subject selection bias affected Study 2 </w:t>
      </w:r>
      <w:proofErr w:type="gramStart"/>
      <w:r w:rsidR="00022DA7">
        <w:rPr>
          <w:lang w:eastAsia="en-US"/>
        </w:rPr>
        <w:t>results,  the</w:t>
      </w:r>
      <w:proofErr w:type="gramEnd"/>
      <w:r w:rsidR="00022DA7">
        <w:rPr>
          <w:lang w:eastAsia="en-US"/>
        </w:rPr>
        <w:t xml:space="preserve"> participants were divided into two groups: A (those who were amongst the faster than average participants from Study 1) and B (those who were amongst the slower than average </w:t>
      </w:r>
      <w:proofErr w:type="spellStart"/>
      <w:r w:rsidR="00022DA7">
        <w:rPr>
          <w:lang w:eastAsia="en-US"/>
        </w:rPr>
        <w:t>participans</w:t>
      </w:r>
      <w:proofErr w:type="spellEnd"/>
      <w:r w:rsidR="00022DA7">
        <w:rPr>
          <w:lang w:eastAsia="en-US"/>
        </w:rPr>
        <w:t xml:space="preserve"> from Study 1).</w:t>
      </w:r>
      <w:r w:rsidR="00D52954">
        <w:rPr>
          <w:lang w:eastAsia="en-US"/>
        </w:rPr>
        <w:t xml:space="preserve"> </w:t>
      </w:r>
      <w:r w:rsidR="00022DA7">
        <w:rPr>
          <w:lang w:eastAsia="en-US"/>
        </w:rPr>
        <w:t xml:space="preserve">We </w:t>
      </w:r>
      <w:r w:rsidR="00CD24F6">
        <w:rPr>
          <w:lang w:eastAsia="en-US"/>
        </w:rPr>
        <w:t xml:space="preserve">treated the group affiliation (A or B) as an independent variable and performed a one-way ANOVA on the </w:t>
      </w:r>
      <w:r w:rsidR="00022DA7">
        <w:rPr>
          <w:lang w:eastAsia="en-US"/>
        </w:rPr>
        <w:t xml:space="preserve">collected </w:t>
      </w:r>
      <w:r w:rsidR="00CD24F6">
        <w:rPr>
          <w:lang w:eastAsia="en-US"/>
        </w:rPr>
        <w:t xml:space="preserve">data. </w:t>
      </w:r>
      <w:r w:rsidR="00022DA7">
        <w:rPr>
          <w:lang w:eastAsia="en-US"/>
        </w:rPr>
        <w:t>T</w:t>
      </w:r>
      <w:r w:rsidR="009A0674">
        <w:rPr>
          <w:lang w:eastAsia="en-US"/>
        </w:rPr>
        <w:t xml:space="preserve">he results showed the </w:t>
      </w:r>
      <w:r w:rsidR="00C663F7">
        <w:rPr>
          <w:lang w:eastAsia="en-US"/>
        </w:rPr>
        <w:t>effect of the group affiliation</w:t>
      </w:r>
      <w:r w:rsidR="000A7D00">
        <w:rPr>
          <w:lang w:eastAsia="en-US"/>
        </w:rPr>
        <w:t xml:space="preserve"> was not significant on the completion time</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2.44</w:t>
      </w:r>
      <w:r w:rsidR="003F7EEB" w:rsidRPr="00D20560">
        <w:rPr>
          <w:lang w:eastAsia="en-US"/>
        </w:rPr>
        <w:t xml:space="preserve">, p = </w:t>
      </w:r>
      <w:r w:rsidR="003F7EEB">
        <w:rPr>
          <w:lang w:eastAsia="en-US"/>
        </w:rPr>
        <w:t>0.125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0.050</w:t>
      </w:r>
      <w:r w:rsidR="003F7EEB">
        <w:rPr>
          <w:lang w:eastAsia="en-US"/>
        </w:rPr>
        <w:t>)</w:t>
      </w:r>
      <w:r w:rsidR="000A7D00">
        <w:rPr>
          <w:lang w:eastAsia="en-US"/>
        </w:rPr>
        <w:t>, the number of pauses</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0.03,</w:t>
      </w:r>
      <w:r w:rsidR="003F7EEB" w:rsidRPr="00D20560">
        <w:rPr>
          <w:lang w:eastAsia="en-US"/>
        </w:rPr>
        <w:t xml:space="preserve"> p = </w:t>
      </w:r>
      <w:r w:rsidR="003F7EEB">
        <w:rPr>
          <w:lang w:eastAsia="en-US"/>
        </w:rPr>
        <w:t>0.866</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0.0006</w:t>
      </w:r>
      <w:r w:rsidR="003F7EEB">
        <w:rPr>
          <w:lang w:eastAsia="en-US"/>
        </w:rPr>
        <w:t>)</w:t>
      </w:r>
      <w:r w:rsidR="000A7D00">
        <w:rPr>
          <w:lang w:eastAsia="en-US"/>
        </w:rPr>
        <w:t xml:space="preserve">, the number of </w:t>
      </w:r>
      <w:r w:rsidR="003F7EEB">
        <w:rPr>
          <w:lang w:eastAsia="en-US"/>
        </w:rPr>
        <w:t>switches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0.54,</w:t>
      </w:r>
      <w:r w:rsidR="003F7EEB" w:rsidRPr="00D20560">
        <w:rPr>
          <w:lang w:eastAsia="en-US"/>
        </w:rPr>
        <w:t xml:space="preserve"> p = </w:t>
      </w:r>
      <w:r w:rsidR="003F7EEB">
        <w:rPr>
          <w:lang w:eastAsia="en-US"/>
        </w:rPr>
        <w:t>0.465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0.012</w:t>
      </w:r>
      <w:r w:rsidR="003F7EEB">
        <w:rPr>
          <w:lang w:eastAsia="en-US"/>
        </w:rPr>
        <w:t>)</w:t>
      </w:r>
      <w:r w:rsidR="000A7D00">
        <w:rPr>
          <w:lang w:eastAsia="en-US"/>
        </w:rPr>
        <w:t>,</w:t>
      </w:r>
      <w:r w:rsidR="003F7EEB">
        <w:rPr>
          <w:lang w:eastAsia="en-US"/>
        </w:rPr>
        <w:t xml:space="preserve"> the number of replays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2.32,</w:t>
      </w:r>
      <w:r w:rsidR="003F7EEB" w:rsidRPr="00D20560">
        <w:rPr>
          <w:lang w:eastAsia="en-US"/>
        </w:rPr>
        <w:t xml:space="preserve"> p = </w:t>
      </w:r>
      <w:r w:rsidR="003F7EEB">
        <w:rPr>
          <w:lang w:eastAsia="en-US"/>
        </w:rPr>
        <w:t>0.135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0.048</w:t>
      </w:r>
      <w:r w:rsidR="003F7EEB">
        <w:rPr>
          <w:lang w:eastAsia="en-US"/>
        </w:rPr>
        <w:t xml:space="preserve">) </w:t>
      </w:r>
      <w:r w:rsidR="00E5652E">
        <w:rPr>
          <w:lang w:eastAsia="en-US"/>
        </w:rPr>
        <w:t>or</w:t>
      </w:r>
      <w:r w:rsidR="003F7EEB">
        <w:rPr>
          <w:lang w:eastAsia="en-US"/>
        </w:rPr>
        <w:t xml:space="preserve"> the replay time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0.02,</w:t>
      </w:r>
      <w:r w:rsidR="003F7EEB" w:rsidRPr="00D20560">
        <w:rPr>
          <w:lang w:eastAsia="en-US"/>
        </w:rPr>
        <w:t xml:space="preserve"> p = </w:t>
      </w:r>
      <w:r w:rsidR="003F7EEB">
        <w:rPr>
          <w:lang w:eastAsia="en-US"/>
        </w:rPr>
        <w:t>0.894</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0.0003</w:t>
      </w:r>
      <w:r w:rsidR="003F7EEB">
        <w:rPr>
          <w:lang w:eastAsia="en-US"/>
        </w:rPr>
        <w:t xml:space="preserve">). </w:t>
      </w:r>
      <w:r w:rsidR="000A7D00">
        <w:rPr>
          <w:lang w:eastAsia="en-US"/>
        </w:rPr>
        <w:t xml:space="preserve"> </w:t>
      </w:r>
    </w:p>
    <w:p w14:paraId="4091FA84" w14:textId="342FC8FF" w:rsidR="00DC5D7C" w:rsidRDefault="00DC5D7C" w:rsidP="00F50E46">
      <w:pPr>
        <w:pStyle w:val="TableCaption"/>
      </w:pPr>
      <w:r>
        <w:t xml:space="preserve">Table </w:t>
      </w:r>
      <w:r w:rsidR="00BC39EB">
        <w:fldChar w:fldCharType="begin"/>
      </w:r>
      <w:r w:rsidR="00BC39EB">
        <w:instrText xml:space="preserve"> SEQ Table \* ARABIC </w:instrText>
      </w:r>
      <w:r w:rsidR="00BC39EB">
        <w:fldChar w:fldCharType="separate"/>
      </w:r>
      <w:r>
        <w:t>9</w:t>
      </w:r>
      <w:r w:rsidR="00BC39EB">
        <w:fldChar w:fldCharType="end"/>
      </w:r>
      <w:r>
        <w:t xml:space="preserve">. </w:t>
      </w:r>
      <w:r w:rsidRPr="007B3564">
        <w:t>Summary of comparison results for group 1 and group 2 (* indicates significance)</w:t>
      </w:r>
    </w:p>
    <w:tbl>
      <w:tblPr>
        <w:tblStyle w:val="TableGrid"/>
        <w:tblW w:w="5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2B56BD" w14:paraId="05A039BF" w14:textId="77777777" w:rsidTr="003E72D4">
        <w:trPr>
          <w:tblHeader/>
          <w:jc w:val="center"/>
        </w:trPr>
        <w:tc>
          <w:tcPr>
            <w:tcW w:w="2160" w:type="dxa"/>
            <w:tcBorders>
              <w:top w:val="single" w:sz="4" w:space="0" w:color="auto"/>
              <w:left w:val="nil"/>
              <w:bottom w:val="single" w:sz="4" w:space="0" w:color="auto"/>
              <w:right w:val="nil"/>
            </w:tcBorders>
            <w:hideMark/>
          </w:tcPr>
          <w:p w14:paraId="4C663699" w14:textId="5E4046AC" w:rsidR="002B56BD" w:rsidRDefault="009447C0" w:rsidP="003E72D4">
            <w:pPr>
              <w:pStyle w:val="TableCell"/>
              <w:jc w:val="center"/>
            </w:pPr>
            <w:r>
              <w:t>Variable</w:t>
            </w:r>
          </w:p>
        </w:tc>
        <w:tc>
          <w:tcPr>
            <w:tcW w:w="2520" w:type="dxa"/>
            <w:tcBorders>
              <w:top w:val="single" w:sz="4" w:space="0" w:color="auto"/>
              <w:left w:val="nil"/>
              <w:bottom w:val="single" w:sz="4" w:space="0" w:color="auto"/>
              <w:right w:val="nil"/>
            </w:tcBorders>
            <w:hideMark/>
          </w:tcPr>
          <w:p w14:paraId="08497682" w14:textId="0F29F899" w:rsidR="002B56BD" w:rsidRDefault="00E8690F" w:rsidP="003E72D4">
            <w:pPr>
              <w:pStyle w:val="TableCell"/>
              <w:ind w:firstLine="0"/>
              <w:jc w:val="center"/>
            </w:pPr>
            <w:r>
              <w:t xml:space="preserve">Trial </w:t>
            </w:r>
            <w:r w:rsidR="001F0B7D">
              <w:t>1</w:t>
            </w:r>
          </w:p>
        </w:tc>
        <w:tc>
          <w:tcPr>
            <w:tcW w:w="1307" w:type="dxa"/>
            <w:tcBorders>
              <w:top w:val="single" w:sz="4" w:space="0" w:color="auto"/>
              <w:left w:val="nil"/>
              <w:bottom w:val="single" w:sz="4" w:space="0" w:color="auto"/>
              <w:right w:val="nil"/>
            </w:tcBorders>
            <w:hideMark/>
          </w:tcPr>
          <w:p w14:paraId="0554146C" w14:textId="5832B336" w:rsidR="002B56BD" w:rsidRDefault="00E8690F" w:rsidP="003E72D4">
            <w:pPr>
              <w:pStyle w:val="TableCell"/>
              <w:ind w:firstLine="0"/>
              <w:jc w:val="center"/>
            </w:pPr>
            <w:r>
              <w:t xml:space="preserve">Trial </w:t>
            </w:r>
            <w:r w:rsidR="001F0B7D">
              <w:t>2</w:t>
            </w:r>
          </w:p>
        </w:tc>
      </w:tr>
      <w:tr w:rsidR="002B56BD" w14:paraId="08F4EE67" w14:textId="77777777" w:rsidTr="005B2F9F">
        <w:trPr>
          <w:trHeight w:val="1136"/>
          <w:jc w:val="center"/>
        </w:trPr>
        <w:tc>
          <w:tcPr>
            <w:tcW w:w="2160" w:type="dxa"/>
            <w:tcBorders>
              <w:top w:val="single" w:sz="4" w:space="0" w:color="auto"/>
              <w:left w:val="nil"/>
              <w:bottom w:val="nil"/>
              <w:right w:val="nil"/>
            </w:tcBorders>
            <w:hideMark/>
          </w:tcPr>
          <w:p w14:paraId="6ED404F0" w14:textId="0BA4E976" w:rsidR="002B56BD" w:rsidRDefault="009447C0" w:rsidP="003E72D4">
            <w:pPr>
              <w:pStyle w:val="TableCell"/>
              <w:jc w:val="center"/>
            </w:pPr>
            <w:r>
              <w:t>Completion time</w:t>
            </w:r>
          </w:p>
          <w:p w14:paraId="56CE6000" w14:textId="6C479C09" w:rsidR="002B56BD" w:rsidRDefault="009447C0" w:rsidP="003E72D4">
            <w:pPr>
              <w:pStyle w:val="TableCell"/>
              <w:jc w:val="center"/>
            </w:pPr>
            <w:r>
              <w:t>Number of pauses</w:t>
            </w:r>
          </w:p>
          <w:p w14:paraId="4645C0BB" w14:textId="0C1F4CAB" w:rsidR="002B56BD" w:rsidRDefault="009447C0" w:rsidP="003E72D4">
            <w:pPr>
              <w:pStyle w:val="TableCell"/>
              <w:jc w:val="center"/>
            </w:pPr>
            <w:r>
              <w:t>Number of switches</w:t>
            </w:r>
          </w:p>
          <w:p w14:paraId="7CFFB2E0" w14:textId="0BBBE544" w:rsidR="002B56BD" w:rsidRDefault="009447C0" w:rsidP="003E72D4">
            <w:pPr>
              <w:pStyle w:val="TableCell"/>
              <w:jc w:val="center"/>
            </w:pPr>
            <w:r>
              <w:t>Number of replays</w:t>
            </w:r>
          </w:p>
          <w:p w14:paraId="29DD9C30" w14:textId="44FEC584" w:rsidR="002B56BD" w:rsidRDefault="009447C0" w:rsidP="003E72D4">
            <w:pPr>
              <w:pStyle w:val="TableCell"/>
              <w:jc w:val="center"/>
            </w:pPr>
            <w:r>
              <w:t>Replay time</w:t>
            </w:r>
          </w:p>
          <w:p w14:paraId="35BDA359" w14:textId="411EB377" w:rsidR="002B56BD" w:rsidRDefault="002B56BD" w:rsidP="003E72D4">
            <w:pPr>
              <w:pStyle w:val="TableCell"/>
              <w:jc w:val="center"/>
            </w:pPr>
          </w:p>
        </w:tc>
        <w:tc>
          <w:tcPr>
            <w:tcW w:w="2520" w:type="dxa"/>
            <w:tcBorders>
              <w:top w:val="single" w:sz="4" w:space="0" w:color="auto"/>
              <w:left w:val="nil"/>
              <w:bottom w:val="nil"/>
              <w:right w:val="nil"/>
            </w:tcBorders>
            <w:hideMark/>
          </w:tcPr>
          <w:p w14:paraId="47306081" w14:textId="3E3D30AB" w:rsidR="002B56BD" w:rsidRDefault="00BC13F7" w:rsidP="003E72D4">
            <w:pPr>
              <w:pStyle w:val="TableCell"/>
              <w:ind w:firstLine="0"/>
              <w:jc w:val="center"/>
            </w:pPr>
            <w:r>
              <w:t>n.s.</w:t>
            </w:r>
          </w:p>
          <w:p w14:paraId="4C80ECF5" w14:textId="452E786B" w:rsidR="00BC13F7" w:rsidRDefault="00BC13F7" w:rsidP="003E72D4">
            <w:pPr>
              <w:pStyle w:val="TableCell"/>
              <w:ind w:firstLine="0"/>
              <w:jc w:val="center"/>
            </w:pPr>
            <w:r>
              <w:t>pause&lt;control *</w:t>
            </w:r>
          </w:p>
          <w:p w14:paraId="25F3002B" w14:textId="2F499B8F" w:rsidR="002B56BD" w:rsidRDefault="00BC13F7" w:rsidP="003E72D4">
            <w:pPr>
              <w:pStyle w:val="TableCell"/>
              <w:ind w:firstLine="0"/>
              <w:jc w:val="center"/>
            </w:pPr>
            <w:r>
              <w:t>n.s.</w:t>
            </w:r>
          </w:p>
          <w:p w14:paraId="765A3A26" w14:textId="65B0F083" w:rsidR="002B56BD" w:rsidRDefault="00BC13F7" w:rsidP="003E72D4">
            <w:pPr>
              <w:pStyle w:val="TableCell"/>
              <w:ind w:firstLine="0"/>
              <w:jc w:val="center"/>
            </w:pPr>
            <w:r>
              <w:t>pause&lt;control *</w:t>
            </w:r>
          </w:p>
          <w:p w14:paraId="714D6602" w14:textId="5495869C" w:rsidR="002B56BD" w:rsidRDefault="00BC13F7" w:rsidP="003E72D4">
            <w:pPr>
              <w:pStyle w:val="TableCell"/>
              <w:ind w:firstLine="0"/>
              <w:jc w:val="center"/>
            </w:pPr>
            <w:r>
              <w:t>pause&lt;control *</w:t>
            </w:r>
          </w:p>
          <w:p w14:paraId="5A410859" w14:textId="77777777" w:rsidR="002B56BD" w:rsidRDefault="002B56BD">
            <w:pPr>
              <w:pStyle w:val="TableCell"/>
              <w:ind w:firstLine="0"/>
              <w:jc w:val="center"/>
            </w:pPr>
          </w:p>
        </w:tc>
        <w:tc>
          <w:tcPr>
            <w:tcW w:w="1307" w:type="dxa"/>
            <w:tcBorders>
              <w:top w:val="single" w:sz="4" w:space="0" w:color="auto"/>
              <w:left w:val="nil"/>
              <w:bottom w:val="nil"/>
              <w:right w:val="nil"/>
            </w:tcBorders>
            <w:hideMark/>
          </w:tcPr>
          <w:p w14:paraId="0BEA2FB4" w14:textId="4FD06345" w:rsidR="002B56BD" w:rsidRDefault="00BA7A09" w:rsidP="003E72D4">
            <w:pPr>
              <w:pStyle w:val="TableCell"/>
              <w:ind w:firstLine="0"/>
              <w:jc w:val="center"/>
            </w:pPr>
            <w:r>
              <w:t>pause&lt;control*</w:t>
            </w:r>
          </w:p>
          <w:p w14:paraId="3234B90D" w14:textId="1F7DF739" w:rsidR="002B56BD" w:rsidRDefault="00BA7A09" w:rsidP="003E72D4">
            <w:pPr>
              <w:pStyle w:val="TableCell"/>
              <w:ind w:firstLine="0"/>
              <w:jc w:val="center"/>
            </w:pPr>
            <w:r>
              <w:t>pause&lt;control*</w:t>
            </w:r>
          </w:p>
          <w:p w14:paraId="2BABE517" w14:textId="35F20421" w:rsidR="002B56BD" w:rsidRDefault="009A475C" w:rsidP="003E72D4">
            <w:pPr>
              <w:pStyle w:val="TableCell"/>
              <w:ind w:firstLine="0"/>
              <w:jc w:val="center"/>
            </w:pPr>
            <w:r>
              <w:t>n.s.</w:t>
            </w:r>
          </w:p>
          <w:p w14:paraId="7C807420" w14:textId="6A68936A" w:rsidR="002B56BD" w:rsidRDefault="009A475C" w:rsidP="003E72D4">
            <w:pPr>
              <w:pStyle w:val="TableCell"/>
              <w:ind w:firstLine="0"/>
              <w:jc w:val="center"/>
            </w:pPr>
            <w:r>
              <w:t>pause&lt;control</w:t>
            </w:r>
            <w:r w:rsidR="00E5652E">
              <w:t xml:space="preserve"> </w:t>
            </w:r>
            <w:r>
              <w:t>*</w:t>
            </w:r>
          </w:p>
          <w:p w14:paraId="66F3E87B" w14:textId="284E0566" w:rsidR="002B56BD" w:rsidRDefault="009A475C" w:rsidP="003E72D4">
            <w:pPr>
              <w:pStyle w:val="TableCell"/>
              <w:ind w:firstLine="0"/>
              <w:jc w:val="center"/>
            </w:pPr>
            <w:r>
              <w:t>pause&lt;control</w:t>
            </w:r>
            <w:r w:rsidR="00E5652E">
              <w:t xml:space="preserve"> *</w:t>
            </w:r>
          </w:p>
          <w:p w14:paraId="04032D7E" w14:textId="77777777" w:rsidR="002B56BD" w:rsidRDefault="002B56BD">
            <w:pPr>
              <w:pStyle w:val="TableCell"/>
              <w:ind w:firstLine="0"/>
              <w:jc w:val="center"/>
            </w:pPr>
          </w:p>
        </w:tc>
      </w:tr>
    </w:tbl>
    <w:p w14:paraId="6233348D" w14:textId="0E70252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A25E6">
        <w:t xml:space="preserve">second </w:t>
      </w:r>
      <w:r w:rsidR="003464D4">
        <w:t xml:space="preserve">trial </w:t>
      </w:r>
      <w:r w:rsidR="003A25E6">
        <w:t>(</w:t>
      </w:r>
      <w:r w:rsidR="003A25E6" w:rsidRPr="00D20560">
        <w:t>F (1,</w:t>
      </w:r>
      <w:r w:rsidR="003A25E6">
        <w:t>23</w:t>
      </w:r>
      <w:r w:rsidR="003A25E6" w:rsidRPr="00D20560">
        <w:t xml:space="preserve">) = </w:t>
      </w:r>
      <w:r w:rsidR="003A25E6">
        <w:t>5.70,</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0.21)</w:t>
      </w:r>
      <w:r w:rsidR="00E66C83">
        <w:t xml:space="preserve">. They spent less time with the </w:t>
      </w:r>
      <w:r w:rsidR="003464D4">
        <w:t>Auto-P</w:t>
      </w:r>
      <w:r w:rsidR="00CB5CC5">
        <w:t>ausing condition</w:t>
      </w:r>
      <w:r w:rsidR="00E66C83">
        <w:t xml:space="preserve"> (M = </w:t>
      </w:r>
      <w:commentRangeStart w:id="23"/>
      <w:r w:rsidR="00E66C83">
        <w:t>5.68, SD = 2.98</w:t>
      </w:r>
      <w:commentRangeEnd w:id="23"/>
      <w:r w:rsidR="003464D4">
        <w:rPr>
          <w:rStyle w:val="CommentReference"/>
          <w:rFonts w:asciiTheme="minorHAnsi" w:eastAsiaTheme="minorEastAsia" w:hAnsiTheme="minorHAnsi" w:cstheme="minorBidi"/>
          <w:lang w:val="en-CA" w:eastAsia="zh-CN"/>
        </w:rPr>
        <w:commentReference w:id="23"/>
      </w:r>
      <w:r w:rsidR="00E66C83">
        <w:t xml:space="preserve">) than with the </w:t>
      </w:r>
      <w:r w:rsidR="003464D4">
        <w:t xml:space="preserve">Control </w:t>
      </w:r>
      <w:r w:rsidR="00E66C83">
        <w:t xml:space="preserve">condition (M = 5.68, SD = 2.98). </w:t>
      </w:r>
      <w:r w:rsidR="002358F5">
        <w:t xml:space="preserve">Taking Study 1 into consideration, this meant that </w:t>
      </w:r>
      <w:r w:rsidR="00220F72">
        <w:t>participants</w:t>
      </w:r>
      <w:r w:rsidR="002358F5">
        <w:t xml:space="preserve"> bec</w:t>
      </w:r>
      <w:r w:rsidR="00220F72">
        <w:t>a</w:t>
      </w:r>
      <w:r w:rsidR="002358F5">
        <w:t>me expert</w:t>
      </w:r>
      <w:r w:rsidR="00220F72">
        <w:t>s</w:t>
      </w:r>
      <w:r w:rsidR="002358F5">
        <w:t xml:space="preserve"> with the method </w:t>
      </w:r>
      <w:r w:rsidR="00D53B6C">
        <w:t xml:space="preserve">by </w:t>
      </w:r>
      <w:r w:rsidR="002358F5">
        <w:t>the third time they used it</w:t>
      </w:r>
      <w:r w:rsidR="00D53B6C">
        <w:t xml:space="preserve"> (once in Study 1 and twice in Study 2).</w:t>
      </w:r>
    </w:p>
    <w:p w14:paraId="7FE65FA5" w14:textId="785AC719" w:rsidR="00234192" w:rsidRDefault="008C68A5" w:rsidP="005B2F9F">
      <w:pPr>
        <w:pStyle w:val="Head1"/>
        <w:ind w:left="432" w:hanging="432"/>
      </w:pPr>
      <w:commentRangeStart w:id="24"/>
      <w:r>
        <w:t>Discussion</w:t>
      </w:r>
      <w:commentRangeEnd w:id="24"/>
      <w:r w:rsidR="0045063B">
        <w:rPr>
          <w:rStyle w:val="CommentReference"/>
          <w:rFonts w:asciiTheme="minorHAnsi" w:eastAsiaTheme="minorEastAsia" w:hAnsiTheme="minorHAnsi" w:cstheme="minorBidi"/>
          <w:b w:val="0"/>
          <w:bCs w:val="0"/>
          <w:caps w:val="0"/>
          <w:lang w:val="en-CA" w:eastAsia="zh-CN"/>
        </w:rPr>
        <w:commentReference w:id="24"/>
      </w:r>
      <w:r w:rsidR="001E525B">
        <w:t xml:space="preserve"> and Limitation</w:t>
      </w:r>
    </w:p>
    <w:p w14:paraId="2465DF01" w14:textId="3DD5A775" w:rsidR="00B14732" w:rsidRDefault="00B14732" w:rsidP="005B2F9F">
      <w:pPr>
        <w:pStyle w:val="Head2"/>
      </w:pPr>
      <w:proofErr w:type="spellStart"/>
      <w:r>
        <w:t>Imporving</w:t>
      </w:r>
      <w:proofErr w:type="spellEnd"/>
      <w:r>
        <w:t xml:space="preserve"> the slowing method for viewing instructional videos.</w:t>
      </w:r>
    </w:p>
    <w:p w14:paraId="48860241" w14:textId="34BC7D8B" w:rsidR="00B14732" w:rsidRPr="00B14732" w:rsidRDefault="00B14732" w:rsidP="00B14732">
      <w:pPr>
        <w:pStyle w:val="PostHeadPara"/>
      </w:pPr>
      <w:r>
        <w:t>Slowing condition used a constant slowing factor over the whole video…which probably is the least ideal way of slowing the video…and arguably this meant there are parts that might not have been slowed enough, and other parts that were slowed too much, etc. It could be worth other researchers revisiting whether just slowing down the video is effective by exploring better/more correct ways of doing it.</w:t>
      </w:r>
      <w:r w:rsidR="00C90797">
        <w:t xml:space="preserve"> Slowing condition like the ones offered by You</w:t>
      </w:r>
      <w:r w:rsidR="008933A9">
        <w:t>T</w:t>
      </w:r>
      <w:r w:rsidR="00C90797">
        <w:t xml:space="preserve">ube. </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7054DA7C"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 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48262367" w:rsidR="00E8516A" w:rsidRDefault="00164E14" w:rsidP="0077721C">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commentRangeStart w:id="25"/>
      <w:r w:rsidR="00F679F2">
        <w:rPr>
          <w:lang w:eastAsia="en-US"/>
        </w:rPr>
        <w:t>For example, b</w:t>
      </w:r>
      <w:r w:rsidR="005B41A7">
        <w:rPr>
          <w:lang w:eastAsia="en-US"/>
        </w:rPr>
        <w:t xml:space="preserve">lindly following </w:t>
      </w:r>
      <w:commentRangeStart w:id="26"/>
      <w:r w:rsidR="00F679F2">
        <w:rPr>
          <w:lang w:eastAsia="en-US"/>
        </w:rPr>
        <w:t>the 15-word</w:t>
      </w:r>
      <w:r w:rsidR="005B41A7">
        <w:rPr>
          <w:lang w:eastAsia="en-US"/>
        </w:rPr>
        <w:t xml:space="preserve"> rule </w:t>
      </w:r>
      <w:commentRangeEnd w:id="26"/>
      <w:r w:rsidR="00252C4B">
        <w:rPr>
          <w:rStyle w:val="CommentReference"/>
          <w:rFonts w:asciiTheme="minorHAnsi" w:eastAsiaTheme="minorEastAsia" w:hAnsiTheme="minorHAnsi" w:cstheme="minorBidi"/>
          <w:lang w:val="en-CA" w:eastAsia="zh-CN"/>
        </w:rPr>
        <w:commentReference w:id="26"/>
      </w:r>
      <w:r w:rsidR="000F31FE">
        <w:rPr>
          <w:lang w:eastAsia="en-US"/>
        </w:rPr>
        <w:t>could</w:t>
      </w:r>
      <w:r w:rsidR="005B41A7">
        <w:rPr>
          <w:lang w:eastAsia="en-US"/>
        </w:rPr>
        <w:t xml:space="preserve"> </w:t>
      </w:r>
      <w:r w:rsidR="004C2DC1">
        <w:rPr>
          <w:lang w:eastAsia="en-US"/>
        </w:rPr>
        <w:t>result in pauses being inserted at some awkward places</w:t>
      </w:r>
      <w:r w:rsidR="00F679F2">
        <w:rPr>
          <w:lang w:eastAsia="en-US"/>
        </w:rPr>
        <w:t xml:space="preserve"> for some videos</w:t>
      </w:r>
      <w:r w:rsidR="004C2DC1">
        <w:rPr>
          <w:lang w:eastAsia="en-US"/>
        </w:rPr>
        <w:t xml:space="preserve">, for example, the middle of a sentence. </w:t>
      </w:r>
      <w:r w:rsidR="005F13FB">
        <w:rPr>
          <w:lang w:eastAsia="en-US"/>
        </w:rPr>
        <w:t xml:space="preserve">Additionally, </w:t>
      </w:r>
      <w:commentRangeStart w:id="27"/>
      <w:r w:rsidR="005F13FB">
        <w:rPr>
          <w:lang w:eastAsia="en-US"/>
        </w:rPr>
        <w:t xml:space="preserve">we observed that </w:t>
      </w:r>
      <w:r w:rsidR="00591596">
        <w:rPr>
          <w:lang w:eastAsia="en-US"/>
        </w:rPr>
        <w:t xml:space="preserve">some </w:t>
      </w:r>
      <w:r w:rsidR="001E525B">
        <w:rPr>
          <w:lang w:eastAsia="en-US"/>
        </w:rPr>
        <w:t xml:space="preserve">speakers </w:t>
      </w:r>
      <w:r w:rsidR="00FF2BA4">
        <w:rPr>
          <w:lang w:eastAsia="en-US"/>
        </w:rPr>
        <w:t xml:space="preserve">read through their scripts with almost no </w:t>
      </w:r>
      <w:r w:rsidR="00A9285B">
        <w:rPr>
          <w:lang w:eastAsia="en-US"/>
        </w:rPr>
        <w:t xml:space="preserve">natural </w:t>
      </w:r>
      <w:r w:rsidR="001F7355">
        <w:rPr>
          <w:lang w:eastAsia="en-US"/>
        </w:rPr>
        <w:t>pauses</w:t>
      </w:r>
      <w:r w:rsidR="00A9285B">
        <w:rPr>
          <w:lang w:eastAsia="en-US"/>
        </w:rPr>
        <w:t xml:space="preserve">, which made it difficult for the algorithm to </w:t>
      </w:r>
      <w:r w:rsidR="005C1914">
        <w:rPr>
          <w:lang w:eastAsia="en-US"/>
        </w:rPr>
        <w:t xml:space="preserve">identify gaps of silence within the speech. </w:t>
      </w:r>
      <w:commentRangeEnd w:id="27"/>
      <w:r w:rsidR="00252C4B">
        <w:rPr>
          <w:rStyle w:val="CommentReference"/>
          <w:rFonts w:asciiTheme="minorHAnsi" w:eastAsiaTheme="minorEastAsia" w:hAnsiTheme="minorHAnsi" w:cstheme="minorBidi"/>
          <w:lang w:val="en-CA" w:eastAsia="zh-CN"/>
        </w:rPr>
        <w:commentReference w:id="27"/>
      </w:r>
      <w:r w:rsidR="00DB4168">
        <w:rPr>
          <w:lang w:eastAsia="en-US"/>
        </w:rPr>
        <w:t>Furthermore, the inclusion of background music</w:t>
      </w:r>
      <w:r w:rsidR="007B59CF">
        <w:rPr>
          <w:lang w:eastAsia="en-US"/>
        </w:rPr>
        <w:t xml:space="preserve"> in some videos</w:t>
      </w:r>
      <w:r w:rsidR="00DB4168">
        <w:rPr>
          <w:lang w:eastAsia="en-US"/>
        </w:rPr>
        <w:t xml:space="preserve"> exacerbated the technical challenge.</w:t>
      </w:r>
      <w:commentRangeEnd w:id="25"/>
      <w:r w:rsidR="00252C4B">
        <w:rPr>
          <w:rStyle w:val="CommentReference"/>
          <w:rFonts w:asciiTheme="minorHAnsi" w:eastAsiaTheme="minorEastAsia" w:hAnsiTheme="minorHAnsi" w:cstheme="minorBidi"/>
          <w:lang w:val="en-CA" w:eastAsia="zh-CN"/>
        </w:rPr>
        <w:commentReference w:id="25"/>
      </w:r>
      <w:r w:rsidR="00DB4168">
        <w:rPr>
          <w:lang w:eastAsia="en-US"/>
        </w:rPr>
        <w:t xml:space="preserv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future research</w:t>
      </w:r>
      <w:r w:rsidR="00714DAD">
        <w:rPr>
          <w:lang w:eastAsia="en-US"/>
        </w:rPr>
        <w:t xml:space="preserve">ers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if the</w:t>
      </w:r>
      <w:r w:rsidR="0039270A">
        <w:rPr>
          <w:lang w:eastAsia="en-US"/>
        </w:rPr>
        <w:t xml:space="preserve"> </w:t>
      </w:r>
      <w:proofErr w:type="spellStart"/>
      <w:r w:rsidR="00252C4B">
        <w:rPr>
          <w:lang w:eastAsia="en-US"/>
        </w:rPr>
        <w:t>vdeo</w:t>
      </w:r>
      <w:proofErr w:type="spellEnd"/>
      <w:r w:rsidR="00252C4B">
        <w:rPr>
          <w:lang w:eastAsia="en-US"/>
        </w:rPr>
        <w:t xml:space="preserve"> segment shows </w:t>
      </w:r>
      <w:r w:rsidR="00252C4B">
        <w:rPr>
          <w:lang w:eastAsia="en-US"/>
        </w:rPr>
        <w:lastRenderedPageBreak/>
        <w:t xml:space="preserve">over a particular number </w:t>
      </w:r>
      <w:r w:rsidR="0039270A">
        <w:rPr>
          <w:lang w:eastAsia="en-US"/>
        </w:rPr>
        <w:t xml:space="preserve">of </w:t>
      </w:r>
      <w:r w:rsidR="00252C4B">
        <w:rPr>
          <w:lang w:eastAsia="en-US"/>
        </w:rPr>
        <w:t>steps within a window of time</w:t>
      </w:r>
      <w:r w:rsidR="001614BA">
        <w:rPr>
          <w:lang w:eastAsia="en-US"/>
        </w:rPr>
        <w:t>,</w:t>
      </w:r>
      <w:r w:rsidR="003C180D">
        <w:rPr>
          <w:lang w:eastAsia="en-US"/>
        </w:rPr>
        <w:t xml:space="preserve"> </w:t>
      </w:r>
      <w:r w:rsidR="00252C4B">
        <w:rPr>
          <w:lang w:eastAsia="en-US"/>
        </w:rPr>
        <w:t xml:space="preserve">pauses could be </w:t>
      </w:r>
      <w:proofErr w:type="spellStart"/>
      <w:r w:rsidR="00252C4B">
        <w:rPr>
          <w:lang w:eastAsia="en-US"/>
        </w:rPr>
        <w:t>insertedto</w:t>
      </w:r>
      <w:proofErr w:type="spellEnd"/>
      <w:r w:rsidR="001614BA">
        <w:rPr>
          <w:lang w:eastAsia="en-US"/>
        </w:rPr>
        <w:t xml:space="preserve"> allow the viewer to </w:t>
      </w:r>
      <w:r w:rsidR="00252C4B">
        <w:rPr>
          <w:lang w:eastAsia="en-US"/>
        </w:rPr>
        <w:t xml:space="preserve">focus on a smaller </w:t>
      </w:r>
      <w:proofErr w:type="gramStart"/>
      <w:r w:rsidR="00252C4B">
        <w:rPr>
          <w:lang w:eastAsia="en-US"/>
        </w:rPr>
        <w:t>number</w:t>
      </w:r>
      <w:proofErr w:type="gramEnd"/>
      <w:r w:rsidR="00252C4B">
        <w:rPr>
          <w:lang w:eastAsia="en-US"/>
        </w:rPr>
        <w:t xml:space="preserve"> steps at a time</w:t>
      </w:r>
      <w:r w:rsidR="001614BA">
        <w:rPr>
          <w:lang w:eastAsia="en-US"/>
        </w:rPr>
        <w:t xml:space="preserve">. </w:t>
      </w:r>
      <w:r w:rsidR="004F7632">
        <w:rPr>
          <w:lang w:eastAsia="en-US"/>
        </w:rPr>
        <w:t xml:space="preserve">Additional research is needed to determine the </w:t>
      </w:r>
      <w:proofErr w:type="spellStart"/>
      <w:r w:rsidR="004F7632">
        <w:rPr>
          <w:lang w:eastAsia="en-US"/>
        </w:rPr>
        <w:t>propernumber</w:t>
      </w:r>
      <w:proofErr w:type="spellEnd"/>
      <w:r w:rsidR="004F7632">
        <w:rPr>
          <w:lang w:eastAsia="en-US"/>
        </w:rPr>
        <w:t xml:space="preserve"> of steps that should be shown to </w:t>
      </w:r>
      <w:r w:rsidR="005978DA">
        <w:rPr>
          <w:lang w:eastAsia="en-US"/>
        </w:rPr>
        <w:t>older adults</w:t>
      </w:r>
      <w:r w:rsidR="004F7632">
        <w:rPr>
          <w:lang w:eastAsia="en-US"/>
        </w:rPr>
        <w:t xml:space="preserve"> within a particular time window. </w:t>
      </w:r>
    </w:p>
    <w:p w14:paraId="471BBC56" w14:textId="536A9F91" w:rsidR="005620FB" w:rsidRDefault="005F1D9B" w:rsidP="008834C8">
      <w:pPr>
        <w:pStyle w:val="ParaContinue"/>
        <w:rPr>
          <w:lang w:eastAsia="en-US"/>
        </w:rPr>
      </w:pPr>
      <w:commentRangeStart w:id="28"/>
      <w:r w:rsidRPr="005B2F9F">
        <w:rPr>
          <w:i/>
          <w:iCs/>
          <w:lang w:eastAsia="en-US"/>
        </w:rPr>
        <w:t>Leveraging interaction data</w:t>
      </w:r>
      <w:r>
        <w:rPr>
          <w:lang w:eastAsia="en-US"/>
        </w:rPr>
        <w:t xml:space="preserve">. </w:t>
      </w:r>
      <w:r w:rsidR="008279B5">
        <w:rPr>
          <w:lang w:eastAsia="en-US"/>
        </w:rPr>
        <w:t xml:space="preserve">Alternative to </w:t>
      </w:r>
      <w:r w:rsidR="00BD2F48">
        <w:rPr>
          <w:lang w:eastAsia="en-US"/>
        </w:rPr>
        <w:t xml:space="preserve">the </w:t>
      </w:r>
      <w:r w:rsidR="004665B8">
        <w:rPr>
          <w:lang w:eastAsia="en-US"/>
        </w:rPr>
        <w:t>visual</w:t>
      </w:r>
      <w:r w:rsidR="00BD2F48">
        <w:rPr>
          <w:lang w:eastAsia="en-US"/>
        </w:rPr>
        <w:t>-based</w:t>
      </w:r>
      <w:r w:rsidR="004665B8">
        <w:rPr>
          <w:lang w:eastAsia="en-US"/>
        </w:rPr>
        <w:t xml:space="preserve"> </w:t>
      </w:r>
      <w:r w:rsidR="00BD2F48">
        <w:rPr>
          <w:lang w:eastAsia="en-US"/>
        </w:rPr>
        <w:t xml:space="preserve">or </w:t>
      </w:r>
      <w:r w:rsidR="004665B8">
        <w:rPr>
          <w:lang w:eastAsia="en-US"/>
        </w:rPr>
        <w:t>audio-based approach</w:t>
      </w:r>
      <w:r w:rsidR="00BD2F48">
        <w:rPr>
          <w:lang w:eastAsia="en-US"/>
        </w:rPr>
        <w:t>es</w:t>
      </w:r>
      <w:r w:rsidR="004665B8">
        <w:rPr>
          <w:lang w:eastAsia="en-US"/>
        </w:rPr>
        <w:t xml:space="preserve">, </w:t>
      </w:r>
      <w:r w:rsidR="00BD2F48">
        <w:rPr>
          <w:lang w:eastAsia="en-US"/>
        </w:rPr>
        <w:t>which</w:t>
      </w:r>
      <w:r w:rsidR="004665B8">
        <w:rPr>
          <w:lang w:eastAsia="en-US"/>
        </w:rPr>
        <w:t xml:space="preserve"> </w:t>
      </w:r>
      <w:r w:rsidR="00BD2F48">
        <w:rPr>
          <w:lang w:eastAsia="en-US"/>
        </w:rPr>
        <w:t>rely</w:t>
      </w:r>
      <w:r w:rsidR="004665B8">
        <w:rPr>
          <w:lang w:eastAsia="en-US"/>
        </w:rPr>
        <w:t xml:space="preserve"> heavily on the image and audio quality of the video</w:t>
      </w:r>
      <w:r w:rsidR="008102F2">
        <w:rPr>
          <w:lang w:eastAsia="en-US"/>
        </w:rPr>
        <w:t xml:space="preserve"> to work, future researchers could consider </w:t>
      </w:r>
      <w:r w:rsidR="00804CEF">
        <w:rPr>
          <w:lang w:eastAsia="en-US"/>
        </w:rPr>
        <w:t>leveraging</w:t>
      </w:r>
      <w:r w:rsidR="00A314D9">
        <w:rPr>
          <w:lang w:eastAsia="en-US"/>
        </w:rPr>
        <w:t xml:space="preserve"> </w:t>
      </w:r>
      <w:r w:rsidR="004708CE">
        <w:rPr>
          <w:lang w:eastAsia="en-US"/>
        </w:rPr>
        <w:t xml:space="preserve">the power of </w:t>
      </w:r>
      <w:r w:rsidR="00EF09D1">
        <w:rPr>
          <w:lang w:eastAsia="en-US"/>
        </w:rPr>
        <w:t xml:space="preserve">the </w:t>
      </w:r>
      <w:r w:rsidR="004708CE">
        <w:rPr>
          <w:lang w:eastAsia="en-US"/>
        </w:rPr>
        <w:t xml:space="preserve">human crowd </w:t>
      </w:r>
      <w:r w:rsidR="00A314D9">
        <w:rPr>
          <w:lang w:eastAsia="en-US"/>
        </w:rPr>
        <w:t>for generating pauses at the most appropriate locations.</w:t>
      </w:r>
      <w:r w:rsidR="00FC49E8">
        <w:rPr>
          <w:lang w:eastAsia="en-US"/>
        </w:rPr>
        <w:t xml:space="preserve"> </w:t>
      </w:r>
      <w:r w:rsidR="00DA3F86">
        <w:rPr>
          <w:lang w:eastAsia="en-US"/>
        </w:rPr>
        <w:t>O</w:t>
      </w:r>
      <w:r w:rsidR="00AB34C0">
        <w:rPr>
          <w:lang w:eastAsia="en-US"/>
        </w:rPr>
        <w:t xml:space="preserve">n </w:t>
      </w:r>
      <w:r w:rsidR="008834C8">
        <w:rPr>
          <w:lang w:eastAsia="en-US"/>
        </w:rPr>
        <w:t>average a how-</w:t>
      </w:r>
      <w:r w:rsidR="00122C5C">
        <w:rPr>
          <w:lang w:eastAsia="en-US"/>
        </w:rPr>
        <w:t xml:space="preserve">to </w:t>
      </w:r>
      <w:r w:rsidR="008834C8">
        <w:rPr>
          <w:lang w:eastAsia="en-US"/>
        </w:rPr>
        <w:t>video on YouTube</w:t>
      </w:r>
      <w:r w:rsidR="00077C45">
        <w:rPr>
          <w:lang w:eastAsia="en-US"/>
        </w:rPr>
        <w:t xml:space="preserve"> </w:t>
      </w:r>
      <w:r w:rsidR="0075079A">
        <w:rPr>
          <w:lang w:eastAsia="en-US"/>
        </w:rPr>
        <w:t xml:space="preserve">can get over 8000 views in its </w:t>
      </w:r>
      <w:r w:rsidR="008A1D4A">
        <w:rPr>
          <w:lang w:eastAsia="en-US"/>
        </w:rPr>
        <w:t>lifetime</w:t>
      </w:r>
      <w:r w:rsidR="009B52B0">
        <w:rPr>
          <w:lang w:eastAsia="en-US"/>
        </w:rPr>
        <w:fldChar w:fldCharType="begin" w:fldLock="1"/>
      </w:r>
      <w:r w:rsidR="00F66AB6">
        <w:rPr>
          <w:lang w:eastAsia="en-US"/>
        </w:rPr>
        <w:instrText>ADDIN CSL_CITATION {"citationItems":[{"id":"ITEM-1","itemData":{"URL":"https://tubularlabs.com/blog/average-youtube-views/","accessed":{"date-parts":[["2021","6","18"]]},"id":"ITEM-1","issued":{"date-parts":[["0"]]},"title":"How Many Views Does a YouTube Video Get? Average Views by Category – Tubular Labs","type":"webpage"},"uris":["http://www.mendeley.com/documents/?uuid=086f304e-79ae-3cda-9f5f-d964863a8fce"]}],"mendeley":{"formattedCitation":"[40]","plainTextFormattedCitation":"[40]","previouslyFormattedCitation":"[43]"},"properties":{"noteIndex":0},"schema":"https://github.com/citation-style-language/schema/raw/master/csl-citation.json"}</w:instrText>
      </w:r>
      <w:r w:rsidR="009B52B0">
        <w:rPr>
          <w:lang w:eastAsia="en-US"/>
        </w:rPr>
        <w:fldChar w:fldCharType="separate"/>
      </w:r>
      <w:r w:rsidR="00F66AB6" w:rsidRPr="00F66AB6">
        <w:rPr>
          <w:noProof/>
          <w:lang w:eastAsia="en-US"/>
        </w:rPr>
        <w:t>[40]</w:t>
      </w:r>
      <w:r w:rsidR="009B52B0">
        <w:rPr>
          <w:lang w:eastAsia="en-US"/>
        </w:rPr>
        <w:fldChar w:fldCharType="end"/>
      </w:r>
      <w:r w:rsidR="000020B1">
        <w:rPr>
          <w:lang w:eastAsia="en-US"/>
        </w:rPr>
        <w:t xml:space="preserve"> and </w:t>
      </w:r>
      <w:r w:rsidR="00EF09D1">
        <w:rPr>
          <w:lang w:eastAsia="en-US"/>
        </w:rPr>
        <w:t>a</w:t>
      </w:r>
      <w:r w:rsidR="000020B1">
        <w:rPr>
          <w:lang w:eastAsia="en-US"/>
        </w:rPr>
        <w:t xml:space="preserve"> large amount of </w:t>
      </w:r>
      <w:r w:rsidR="00C23A57">
        <w:rPr>
          <w:lang w:eastAsia="en-US"/>
        </w:rPr>
        <w:t xml:space="preserve">interaction </w:t>
      </w:r>
      <w:r w:rsidR="000020B1">
        <w:rPr>
          <w:lang w:eastAsia="en-US"/>
        </w:rPr>
        <w:t>data</w:t>
      </w:r>
      <w:r w:rsidR="00C23A57">
        <w:rPr>
          <w:lang w:eastAsia="en-US"/>
        </w:rPr>
        <w:t xml:space="preserve"> (i.e., pause, rewind,</w:t>
      </w:r>
      <w:r w:rsidR="00D17F33">
        <w:rPr>
          <w:lang w:eastAsia="en-US"/>
        </w:rPr>
        <w:t xml:space="preserve"> resume and fast forward</w:t>
      </w:r>
      <w:r w:rsidR="00C23A57">
        <w:rPr>
          <w:lang w:eastAsia="en-US"/>
        </w:rPr>
        <w:t xml:space="preserve">) </w:t>
      </w:r>
      <w:r w:rsidR="000020B1">
        <w:rPr>
          <w:lang w:eastAsia="en-US"/>
        </w:rPr>
        <w:t xml:space="preserve">generated </w:t>
      </w:r>
      <w:r w:rsidR="002515CF">
        <w:rPr>
          <w:lang w:eastAsia="en-US"/>
        </w:rPr>
        <w:t>by the viewers could potentially be leveraged</w:t>
      </w:r>
      <w:r w:rsidR="00122C5C">
        <w:rPr>
          <w:lang w:eastAsia="en-US"/>
        </w:rPr>
        <w:t xml:space="preserve"> to generate pauses. </w:t>
      </w:r>
      <w:r w:rsidR="003D00D9">
        <w:rPr>
          <w:lang w:eastAsia="en-US"/>
        </w:rPr>
        <w:t>For example,</w:t>
      </w:r>
      <w:r w:rsidR="003B55A8">
        <w:rPr>
          <w:lang w:eastAsia="en-US"/>
        </w:rPr>
        <w:t xml:space="preserve"> if most viewers </w:t>
      </w:r>
      <w:r w:rsidR="00643829">
        <w:rPr>
          <w:lang w:eastAsia="en-US"/>
        </w:rPr>
        <w:t xml:space="preserve">replayed </w:t>
      </w:r>
      <w:r w:rsidR="00D22EE7">
        <w:rPr>
          <w:lang w:eastAsia="en-US"/>
        </w:rPr>
        <w:t>a certain segment of the video</w:t>
      </w:r>
      <w:r w:rsidR="00802AAB">
        <w:rPr>
          <w:lang w:eastAsia="en-US"/>
        </w:rPr>
        <w:t xml:space="preserve"> several times</w:t>
      </w:r>
      <w:r w:rsidR="00D22EE7">
        <w:rPr>
          <w:lang w:eastAsia="en-US"/>
        </w:rPr>
        <w:t xml:space="preserve">, it might indicate to the system that a pause should be placed at the end of the segment. </w:t>
      </w:r>
      <w:r w:rsidR="009E6990">
        <w:rPr>
          <w:lang w:eastAsia="en-US"/>
        </w:rPr>
        <w:t xml:space="preserve">An advantage of </w:t>
      </w:r>
      <w:r w:rsidR="00875B85">
        <w:rPr>
          <w:lang w:eastAsia="en-US"/>
        </w:rPr>
        <w:t>this crowd-based approach</w:t>
      </w:r>
      <w:r w:rsidR="008A684A">
        <w:rPr>
          <w:lang w:eastAsia="en-US"/>
        </w:rPr>
        <w:t xml:space="preserve"> is that </w:t>
      </w:r>
      <w:r w:rsidR="00037724">
        <w:rPr>
          <w:lang w:eastAsia="en-US"/>
        </w:rPr>
        <w:t>t</w:t>
      </w:r>
      <w:r w:rsidR="009E6990">
        <w:rPr>
          <w:lang w:eastAsia="en-US"/>
        </w:rPr>
        <w:t xml:space="preserve">he </w:t>
      </w:r>
      <w:r w:rsidR="00037724">
        <w:rPr>
          <w:lang w:eastAsia="en-US"/>
        </w:rPr>
        <w:t xml:space="preserve">system </w:t>
      </w:r>
      <w:r w:rsidR="005A0EB2">
        <w:rPr>
          <w:lang w:eastAsia="en-US"/>
        </w:rPr>
        <w:t>should</w:t>
      </w:r>
      <w:r w:rsidR="00037724">
        <w:rPr>
          <w:lang w:eastAsia="en-US"/>
        </w:rPr>
        <w:t xml:space="preserve"> become very robust to the issues of low image/audio quality</w:t>
      </w:r>
      <w:r w:rsidR="00B544ED">
        <w:rPr>
          <w:lang w:eastAsia="en-US"/>
        </w:rPr>
        <w:t xml:space="preserve"> and different instructional styles</w:t>
      </w:r>
      <w:r w:rsidR="00721DED">
        <w:rPr>
          <w:lang w:eastAsia="en-US"/>
        </w:rPr>
        <w:t xml:space="preserve"> (for example, speaking very fast with no pauses)</w:t>
      </w:r>
      <w:r w:rsidR="00037724">
        <w:rPr>
          <w:lang w:eastAsia="en-US"/>
        </w:rPr>
        <w:t xml:space="preserve">. </w:t>
      </w:r>
      <w:r w:rsidR="00487924">
        <w:rPr>
          <w:lang w:eastAsia="en-US"/>
        </w:rPr>
        <w:t xml:space="preserve">Additionally, </w:t>
      </w:r>
      <w:r w:rsidR="00146F0F">
        <w:rPr>
          <w:lang w:eastAsia="en-US"/>
        </w:rPr>
        <w:t xml:space="preserve">the data </w:t>
      </w:r>
      <w:r w:rsidR="001D28A4">
        <w:rPr>
          <w:lang w:eastAsia="en-US"/>
        </w:rPr>
        <w:t>will be</w:t>
      </w:r>
      <w:r w:rsidR="00146F0F">
        <w:rPr>
          <w:lang w:eastAsia="en-US"/>
        </w:rPr>
        <w:t xml:space="preserve"> very cheap to obtain</w:t>
      </w:r>
      <w:r w:rsidR="007E5DC9">
        <w:rPr>
          <w:lang w:eastAsia="en-US"/>
        </w:rPr>
        <w:t xml:space="preserve"> </w:t>
      </w:r>
      <w:r w:rsidR="00EA15C9">
        <w:rPr>
          <w:lang w:eastAsia="en-US"/>
        </w:rPr>
        <w:t>in terms of both financial cost and time</w:t>
      </w:r>
      <w:r w:rsidR="00B26625">
        <w:rPr>
          <w:lang w:eastAsia="en-US"/>
        </w:rPr>
        <w:t xml:space="preserve">, compared to other types of crowd-based </w:t>
      </w:r>
      <w:r w:rsidR="000B6B20">
        <w:rPr>
          <w:lang w:eastAsia="en-US"/>
        </w:rPr>
        <w:t>video tool</w:t>
      </w:r>
      <w:r w:rsidR="00EF09D1">
        <w:rPr>
          <w:lang w:eastAsia="en-US"/>
        </w:rPr>
        <w:t>s</w:t>
      </w:r>
      <w:r w:rsidR="00B26625">
        <w:rPr>
          <w:lang w:eastAsia="en-US"/>
        </w:rPr>
        <w:t xml:space="preserve">, for example, </w:t>
      </w:r>
      <w:r w:rsidR="007E5DC9">
        <w:rPr>
          <w:lang w:eastAsia="en-US"/>
        </w:rPr>
        <w:t>a crowd-based video annotation system</w:t>
      </w:r>
      <w:r w:rsidR="000F50C8">
        <w:rPr>
          <w:lang w:eastAsia="en-US"/>
        </w:rPr>
        <w:fldChar w:fldCharType="begin" w:fldLock="1"/>
      </w:r>
      <w:r w:rsidR="00F66AB6">
        <w:rPr>
          <w:lang w:eastAsia="en-US"/>
        </w:rPr>
        <w:instrText>ADDIN CSL_CITATION {"citationItems":[{"id":"ITEM-1","itemData":{"DOI":"10.1145/2556288.2556986","ISBN":"9781450324731","abstract":"Millions of learners today use how-to videos to master new skills in a variety of domains. But browsing such videos is often tedious and inefficient because video player interfaces are not optimized for the unique step-by-step structure of such videos. This research aims to improve the learning experience of existing how-to videos with step-by-step annotations. We first performed a formative study to verify that annotations are actually useful to learners. We created ToolScape, an interactive video player that displays step descriptions and intermediate result thumbnails in the video timeline. Learners in our study performed better and gained more self-efficacy using ToolScape versus a traditional video player. To add the needed step annotations to existing how-to videos at scale, we introduce a novel crowdsourcing workflow. It extracts step-by-step structure from an existing video, including step times, descriptions, and before and after images. We introduce the Find-Verify-Expand design pattern for temporal and visual annotation, which applies clustering, text processing, and visual analysis algorithms to merge crowd output. The workflow does not rely on domain-specific customization, works on top of existing videos, and recruits untrained crowd workers. We evaluated the workflow with Mechanical Turk, using 75 cooking, makeup, and Photoshop videos on YouTube. Results show that our workflow can extract steps with a quality comparable to that of trained annotators across all three domains with 77% precision and 81% recall.","author":[{"dropping-particle":"","family":"Kim","given":"Juho","non-dropping-particle":"","parse-names":false,"suffix":""},{"dropping-particle":"","family":"Nguyen","given":"Phu","non-dropping-particle":"","parse-names":false,"suffix":""},{"dropping-particle":"","family":"Weir","given":"Sarah","non-dropping-particle":"","parse-names":false,"suffix":""},{"dropping-particle":"","family":"Guo","given":"Philip J.","non-dropping-particle":"","parse-names":false,"suffix":""},{"dropping-particle":"","family":"Miller","given":"Robert C.","non-dropping-particle":"","parse-names":false,"suffix":""},{"dropping-particle":"","family":"Gajos","given":"Krzysztof Z.","non-dropping-particle":"","parse-names":false,"suffix":""}],"container-title":"Conference on Human Factors in Computing Systems - Proceedings","id":"ITEM-1","issued":{"date-parts":[["2014"]]},"page":"4017-4026","title":"Crowdsourcing step-by-step information extraction to enhance existing how-to videos","type":"article-journal"},"uris":["http://www.mendeley.com/documents/?uuid=d788a53a-3678-4608-8beb-6559afee6228"]}],"mendeley":{"formattedCitation":"[13]","plainTextFormattedCitation":"[13]","previouslyFormattedCitation":"[14]"},"properties":{"noteIndex":0},"schema":"https://github.com/citation-style-language/schema/raw/master/csl-citation.json"}</w:instrText>
      </w:r>
      <w:r w:rsidR="000F50C8">
        <w:rPr>
          <w:lang w:eastAsia="en-US"/>
        </w:rPr>
        <w:fldChar w:fldCharType="separate"/>
      </w:r>
      <w:r w:rsidR="00F66AB6" w:rsidRPr="00F66AB6">
        <w:rPr>
          <w:noProof/>
          <w:lang w:eastAsia="en-US"/>
        </w:rPr>
        <w:t>[13]</w:t>
      </w:r>
      <w:r w:rsidR="000F50C8">
        <w:rPr>
          <w:lang w:eastAsia="en-US"/>
        </w:rPr>
        <w:fldChar w:fldCharType="end"/>
      </w:r>
      <w:r w:rsidR="007E5DC9">
        <w:rPr>
          <w:lang w:eastAsia="en-US"/>
        </w:rPr>
        <w:t xml:space="preserve">. </w:t>
      </w:r>
      <w:r w:rsidR="00146F0F">
        <w:rPr>
          <w:lang w:eastAsia="en-US"/>
        </w:rPr>
        <w:t xml:space="preserve"> </w:t>
      </w:r>
      <w:r w:rsidR="00802AAB">
        <w:rPr>
          <w:lang w:eastAsia="en-US"/>
        </w:rPr>
        <w:t xml:space="preserve">However, </w:t>
      </w:r>
      <w:r w:rsidR="00B01CCE">
        <w:rPr>
          <w:lang w:eastAsia="en-US"/>
        </w:rPr>
        <w:t>questions</w:t>
      </w:r>
      <w:r w:rsidR="004708CE">
        <w:rPr>
          <w:lang w:eastAsia="en-US"/>
        </w:rPr>
        <w:t xml:space="preserve"> still </w:t>
      </w:r>
      <w:r w:rsidR="00B01CCE">
        <w:rPr>
          <w:lang w:eastAsia="en-US"/>
        </w:rPr>
        <w:t>remain</w:t>
      </w:r>
      <w:r w:rsidR="004708CE">
        <w:rPr>
          <w:lang w:eastAsia="en-US"/>
        </w:rPr>
        <w:t xml:space="preserve"> </w:t>
      </w:r>
      <w:r w:rsidR="00B01CCE">
        <w:rPr>
          <w:lang w:eastAsia="en-US"/>
        </w:rPr>
        <w:t>with</w:t>
      </w:r>
      <w:r w:rsidR="004708CE">
        <w:rPr>
          <w:lang w:eastAsia="en-US"/>
        </w:rPr>
        <w:t xml:space="preserve"> such a system. </w:t>
      </w:r>
      <w:r w:rsidR="00C75CE0">
        <w:rPr>
          <w:lang w:eastAsia="en-US"/>
        </w:rPr>
        <w:t xml:space="preserve">First, </w:t>
      </w:r>
      <w:r w:rsidR="007E0F51">
        <w:rPr>
          <w:lang w:eastAsia="en-US"/>
        </w:rPr>
        <w:t xml:space="preserve">the crowd might come from </w:t>
      </w:r>
      <w:r w:rsidR="00262E18">
        <w:rPr>
          <w:lang w:eastAsia="en-US"/>
        </w:rPr>
        <w:t>diverse age groups like high school students, working professional</w:t>
      </w:r>
      <w:r w:rsidR="00EF09D1">
        <w:rPr>
          <w:lang w:eastAsia="en-US"/>
        </w:rPr>
        <w:t>s,</w:t>
      </w:r>
      <w:r w:rsidR="00262E18">
        <w:rPr>
          <w:lang w:eastAsia="en-US"/>
        </w:rPr>
        <w:t xml:space="preserve"> </w:t>
      </w:r>
      <w:r w:rsidR="00807DE5">
        <w:rPr>
          <w:lang w:eastAsia="en-US"/>
        </w:rPr>
        <w:t xml:space="preserve">or older adults, </w:t>
      </w:r>
      <w:r w:rsidR="00BE21AF">
        <w:rPr>
          <w:lang w:eastAsia="en-US"/>
        </w:rPr>
        <w:t xml:space="preserve">and </w:t>
      </w:r>
      <w:r w:rsidR="00503ED7">
        <w:rPr>
          <w:lang w:eastAsia="en-US"/>
        </w:rPr>
        <w:t xml:space="preserve">each age group might exhibit different video browsing </w:t>
      </w:r>
      <w:r w:rsidR="00C72BB4">
        <w:rPr>
          <w:lang w:eastAsia="en-US"/>
        </w:rPr>
        <w:t>patterns</w:t>
      </w:r>
      <w:r w:rsidR="00503ED7">
        <w:rPr>
          <w:lang w:eastAsia="en-US"/>
        </w:rPr>
        <w:t xml:space="preserve"> than other age groups, as designer</w:t>
      </w:r>
      <w:r w:rsidR="00D95F9A">
        <w:rPr>
          <w:lang w:eastAsia="en-US"/>
        </w:rPr>
        <w:t>s</w:t>
      </w:r>
      <w:r w:rsidR="00503ED7">
        <w:rPr>
          <w:lang w:eastAsia="en-US"/>
        </w:rPr>
        <w:t xml:space="preserve"> </w:t>
      </w:r>
      <w:r w:rsidR="00C72BB4">
        <w:rPr>
          <w:lang w:eastAsia="en-US"/>
        </w:rPr>
        <w:t xml:space="preserve">how could we </w:t>
      </w:r>
      <w:r w:rsidR="002272C3">
        <w:rPr>
          <w:lang w:eastAsia="en-US"/>
        </w:rPr>
        <w:t xml:space="preserve">resolve the conflict in the data generated by the crowd? </w:t>
      </w:r>
      <w:r w:rsidR="001526AD">
        <w:rPr>
          <w:lang w:eastAsia="en-US"/>
        </w:rPr>
        <w:t xml:space="preserve">Should </w:t>
      </w:r>
      <w:r w:rsidR="00581E96">
        <w:rPr>
          <w:lang w:eastAsia="en-US"/>
        </w:rPr>
        <w:t xml:space="preserve">a simple majority suffice? Second, </w:t>
      </w:r>
      <w:r w:rsidR="00DB0A84">
        <w:rPr>
          <w:lang w:eastAsia="en-US"/>
        </w:rPr>
        <w:t>what is the difference</w:t>
      </w:r>
      <w:r w:rsidR="00700C4A">
        <w:rPr>
          <w:lang w:eastAsia="en-US"/>
        </w:rPr>
        <w:t xml:space="preserve"> between</w:t>
      </w:r>
      <w:r w:rsidR="00DB0A84">
        <w:rPr>
          <w:lang w:eastAsia="en-US"/>
        </w:rPr>
        <w:t xml:space="preserve"> </w:t>
      </w:r>
      <w:r w:rsidR="0073372E">
        <w:rPr>
          <w:lang w:eastAsia="en-US"/>
        </w:rPr>
        <w:t xml:space="preserve">crowd-generated pauses and auto-generated pauses? </w:t>
      </w:r>
      <w:r w:rsidR="00C74647">
        <w:rPr>
          <w:lang w:eastAsia="en-US"/>
        </w:rPr>
        <w:t>If t</w:t>
      </w:r>
      <w:r w:rsidR="00CF3CF1">
        <w:rPr>
          <w:lang w:eastAsia="en-US"/>
        </w:rPr>
        <w:t xml:space="preserve">he two pause patterns </w:t>
      </w:r>
      <w:r w:rsidR="00700C4A">
        <w:rPr>
          <w:lang w:eastAsia="en-US"/>
        </w:rPr>
        <w:t>were</w:t>
      </w:r>
      <w:r w:rsidR="00CF3CF1">
        <w:rPr>
          <w:lang w:eastAsia="en-US"/>
        </w:rPr>
        <w:t xml:space="preserve"> significant</w:t>
      </w:r>
      <w:r w:rsidR="00EF09D1">
        <w:rPr>
          <w:lang w:eastAsia="en-US"/>
        </w:rPr>
        <w:t>ly</w:t>
      </w:r>
      <w:r w:rsidR="00CF3CF1">
        <w:rPr>
          <w:lang w:eastAsia="en-US"/>
        </w:rPr>
        <w:t xml:space="preserve"> different, then which of the two </w:t>
      </w:r>
      <w:r w:rsidR="00700C4A">
        <w:rPr>
          <w:lang w:eastAsia="en-US"/>
        </w:rPr>
        <w:t>would be</w:t>
      </w:r>
      <w:r w:rsidR="00CF3CF1">
        <w:rPr>
          <w:lang w:eastAsia="en-US"/>
        </w:rPr>
        <w:t xml:space="preserve"> more helpful to the older adults? </w:t>
      </w:r>
      <w:r w:rsidR="00FC3496">
        <w:rPr>
          <w:lang w:eastAsia="en-US"/>
        </w:rPr>
        <w:t>The results could shed insights on how to design a better intervention method in the future. For example, if the crowd-generated</w:t>
      </w:r>
      <w:r w:rsidR="00115033">
        <w:rPr>
          <w:lang w:eastAsia="en-US"/>
        </w:rPr>
        <w:t xml:space="preserve"> pauses are proved more helpful than auto-generated pauses, then a future intervention method</w:t>
      </w:r>
      <w:r w:rsidR="00A12F62">
        <w:rPr>
          <w:lang w:eastAsia="en-US"/>
        </w:rPr>
        <w:t xml:space="preserve"> could start with auto-generated pauses initially and then replace </w:t>
      </w:r>
      <w:r w:rsidR="00EF09D1">
        <w:rPr>
          <w:lang w:eastAsia="en-US"/>
        </w:rPr>
        <w:t>them</w:t>
      </w:r>
      <w:r w:rsidR="00A12F62">
        <w:rPr>
          <w:lang w:eastAsia="en-US"/>
        </w:rPr>
        <w:t xml:space="preserve"> </w:t>
      </w:r>
      <w:r w:rsidR="00EF09D1">
        <w:rPr>
          <w:lang w:eastAsia="en-US"/>
        </w:rPr>
        <w:t>with</w:t>
      </w:r>
      <w:r w:rsidR="00A12F62">
        <w:rPr>
          <w:lang w:eastAsia="en-US"/>
        </w:rPr>
        <w:t xml:space="preserve"> crowd-generated pause</w:t>
      </w:r>
      <w:r w:rsidR="00EF09D1">
        <w:rPr>
          <w:lang w:eastAsia="en-US"/>
        </w:rPr>
        <w:t>s</w:t>
      </w:r>
      <w:r w:rsidR="00A12F62">
        <w:rPr>
          <w:lang w:eastAsia="en-US"/>
        </w:rPr>
        <w:t xml:space="preserve"> after collecti</w:t>
      </w:r>
      <w:r w:rsidR="009C413B">
        <w:rPr>
          <w:lang w:eastAsia="en-US"/>
        </w:rPr>
        <w:t>ng</w:t>
      </w:r>
      <w:r w:rsidR="00A12F62">
        <w:rPr>
          <w:lang w:eastAsia="en-US"/>
        </w:rPr>
        <w:t xml:space="preserve"> sufficient crowd data. </w:t>
      </w:r>
      <w:commentRangeEnd w:id="28"/>
      <w:r w:rsidR="004F7632">
        <w:rPr>
          <w:rStyle w:val="CommentReference"/>
          <w:rFonts w:asciiTheme="minorHAnsi" w:eastAsiaTheme="minorEastAsia" w:hAnsiTheme="minorHAnsi" w:cstheme="minorBidi"/>
          <w:lang w:val="en-CA" w:eastAsia="zh-CN"/>
        </w:rPr>
        <w:commentReference w:id="28"/>
      </w:r>
    </w:p>
    <w:p w14:paraId="1ACC33B5" w14:textId="7D86901C" w:rsidR="001575A0" w:rsidRPr="005B2F9F" w:rsidRDefault="001575A0" w:rsidP="001575A0">
      <w:pPr>
        <w:pStyle w:val="ParaContinue"/>
        <w:rPr>
          <w:i/>
          <w:iCs/>
          <w:lang w:eastAsia="en-US"/>
        </w:rPr>
      </w:pPr>
      <w:commentRangeStart w:id="29"/>
      <w:r w:rsidRPr="005B2F9F">
        <w:rPr>
          <w:i/>
          <w:iCs/>
          <w:lang w:eastAsia="en-US"/>
        </w:rPr>
        <w:t xml:space="preserve">Mixing different intervention </w:t>
      </w:r>
      <w:r w:rsidRPr="000F50C8">
        <w:rPr>
          <w:i/>
          <w:iCs/>
          <w:lang w:eastAsia="en-US"/>
        </w:rPr>
        <w:t>methods</w:t>
      </w:r>
      <w:r>
        <w:rPr>
          <w:i/>
          <w:iCs/>
          <w:lang w:eastAsia="en-US"/>
        </w:rPr>
        <w:t>.</w:t>
      </w:r>
      <w:r>
        <w:rPr>
          <w:lang w:eastAsia="en-US"/>
        </w:rPr>
        <w:t xml:space="preserve"> The two intervention methods (pausing and slowing) explored in this paper do not have to be mutually exclusive of each other. There could</w:t>
      </w:r>
      <w:r>
        <w:t xml:space="preserve"> be</w:t>
      </w:r>
      <w:r>
        <w:rPr>
          <w:lang w:eastAsia="en-US"/>
        </w:rPr>
        <w:t xml:space="preserve"> way</w:t>
      </w:r>
      <w:r>
        <w:t>s</w:t>
      </w:r>
      <w:r>
        <w:rPr>
          <w:lang w:eastAsia="en-US"/>
        </w:rPr>
        <w:t xml:space="preserve"> of integrating both methods altogether in the same system to improve the overall user experience. For example, an older adult in study 2 complained about the </w:t>
      </w:r>
      <w:r w:rsidR="001734B3">
        <w:rPr>
          <w:lang w:eastAsia="en-US"/>
        </w:rPr>
        <w:t>auto-pause</w:t>
      </w:r>
      <w:r>
        <w:rPr>
          <w:lang w:eastAsia="en-US"/>
        </w:rPr>
        <w:t xml:space="preserve"> system stopping the video too suddenly (P5: “…sometimes when I was watching the video, all of a sudden, the video stopped, and it caught me off guard…”). To eliminate the element of surprise, we could potentially implement a gradual slowing effect a couple of seconds prior to an inserted pause</w:t>
      </w:r>
      <w:r w:rsidR="008E5E1D">
        <w:rPr>
          <w:lang w:eastAsia="en-US"/>
        </w:rPr>
        <w:t xml:space="preserve"> and older adults could be more mentally prepared for an incoming pause. </w:t>
      </w:r>
      <w:commentRangeEnd w:id="29"/>
      <w:r w:rsidR="005624A4">
        <w:rPr>
          <w:rStyle w:val="CommentReference"/>
          <w:rFonts w:asciiTheme="minorHAnsi" w:eastAsiaTheme="minorEastAsia" w:hAnsiTheme="minorHAnsi" w:cstheme="minorBidi"/>
          <w:lang w:val="en-CA" w:eastAsia="zh-CN"/>
        </w:rPr>
        <w:commentReference w:id="29"/>
      </w:r>
    </w:p>
    <w:p w14:paraId="72777C92" w14:textId="7E6B2593" w:rsidR="00390852" w:rsidRDefault="001D7337" w:rsidP="0077721C">
      <w:pPr>
        <w:pStyle w:val="ParaContinue"/>
        <w:rPr>
          <w:lang w:eastAsia="zh-CN"/>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videos pausing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commentRangeStart w:id="30"/>
      <w:r w:rsidR="00F01A98">
        <w:rPr>
          <w:lang w:eastAsia="en-US"/>
        </w:rPr>
        <w:t>Alternatively,</w:t>
      </w:r>
      <w:r w:rsidR="00871F1D">
        <w:rPr>
          <w:lang w:eastAsia="en-US"/>
        </w:rPr>
        <w:t xml:space="preserve"> </w:t>
      </w:r>
      <w:r w:rsidR="00E737E2">
        <w:rPr>
          <w:lang w:eastAsia="en-US"/>
        </w:rPr>
        <w:t xml:space="preserve">the </w:t>
      </w:r>
      <w:r w:rsidR="001734B3">
        <w:rPr>
          <w:lang w:eastAsia="en-US"/>
        </w:rPr>
        <w:t>auto-pause</w:t>
      </w:r>
      <w:r w:rsidR="00E737E2">
        <w:rPr>
          <w:lang w:eastAsia="en-US"/>
        </w:rPr>
        <w:t xml:space="preserve"> </w:t>
      </w:r>
      <w:r w:rsidR="00A46B00">
        <w:rPr>
          <w:lang w:eastAsia="en-US"/>
        </w:rPr>
        <w:t xml:space="preserve">method could </w:t>
      </w:r>
      <w:r w:rsidR="00F01A98">
        <w:rPr>
          <w:lang w:eastAsia="en-US"/>
        </w:rPr>
        <w:t xml:space="preserve">“learn” from the older adults’ video browsing patterns. </w:t>
      </w:r>
      <w:r w:rsidR="00F65D7D">
        <w:rPr>
          <w:lang w:eastAsia="en-US"/>
        </w:rPr>
        <w:t>For example, if an older adult skipped through a</w:t>
      </w:r>
      <w:r w:rsidR="00B9310D">
        <w:rPr>
          <w:lang w:eastAsia="en-US"/>
        </w:rPr>
        <w:t>n</w:t>
      </w:r>
      <w:r w:rsidR="008F2795">
        <w:rPr>
          <w:lang w:eastAsia="en-US"/>
        </w:rPr>
        <w:t xml:space="preserve"> auto-generated</w:t>
      </w:r>
      <w:r w:rsidR="00F65D7D">
        <w:rPr>
          <w:lang w:eastAsia="en-US"/>
        </w:rPr>
        <w:t xml:space="preserve"> pause several times, it might indicate that </w:t>
      </w:r>
      <w:r w:rsidR="000425DF">
        <w:rPr>
          <w:lang w:eastAsia="en-US"/>
        </w:rPr>
        <w:t xml:space="preserve">he or she finds this pause unnecessary and the system could </w:t>
      </w:r>
      <w:r w:rsidR="00F5197E">
        <w:rPr>
          <w:lang w:eastAsia="en-US"/>
        </w:rPr>
        <w:t xml:space="preserve">remove it from the list of pauses. </w:t>
      </w:r>
      <w:r w:rsidR="00DF6D8D">
        <w:rPr>
          <w:lang w:eastAsia="en-US"/>
        </w:rPr>
        <w:t>By doing so, the auto system could ensure each subsequent re</w:t>
      </w:r>
      <w:r w:rsidR="00AB3702">
        <w:rPr>
          <w:lang w:eastAsia="en-US"/>
        </w:rPr>
        <w:t>-</w:t>
      </w:r>
      <w:r w:rsidR="00DF6D8D">
        <w:rPr>
          <w:lang w:eastAsia="en-US"/>
        </w:rPr>
        <w:t xml:space="preserve">watching of the video will be smoother than the previous one. </w:t>
      </w:r>
      <w:commentRangeEnd w:id="30"/>
      <w:r w:rsidR="00A46B00">
        <w:rPr>
          <w:rStyle w:val="CommentReference"/>
          <w:rFonts w:asciiTheme="minorHAnsi" w:eastAsiaTheme="minorEastAsia" w:hAnsiTheme="minorHAnsi" w:cstheme="minorBidi"/>
          <w:lang w:val="en-CA" w:eastAsia="zh-CN"/>
        </w:rPr>
        <w:commentReference w:id="30"/>
      </w:r>
    </w:p>
    <w:p w14:paraId="53622BA5" w14:textId="705CB311" w:rsidR="00206A60" w:rsidRPr="000F50C8" w:rsidRDefault="0027114F" w:rsidP="005B2F9F">
      <w:pPr>
        <w:pStyle w:val="Head2"/>
      </w:pPr>
      <w:commentRangeStart w:id="31"/>
      <w:r w:rsidRPr="000F50C8">
        <w:lastRenderedPageBreak/>
        <w:t xml:space="preserve">Exploring </w:t>
      </w:r>
      <w:r w:rsidR="004425CD" w:rsidRPr="000F50C8">
        <w:t xml:space="preserve">the composition of the </w:t>
      </w:r>
      <w:r w:rsidR="00A53285" w:rsidRPr="000F50C8">
        <w:t>task completion time</w:t>
      </w:r>
      <w:r w:rsidR="00290E9C" w:rsidRPr="000F50C8">
        <w:t xml:space="preserve"> </w:t>
      </w:r>
      <w:r w:rsidR="00E0207A" w:rsidRPr="000F50C8">
        <w:t>for the older adults</w:t>
      </w:r>
    </w:p>
    <w:p w14:paraId="21C8BD0B" w14:textId="4B8A0C5E" w:rsidR="006578C1" w:rsidRDefault="001E07F9" w:rsidP="00612BF6">
      <w:pPr>
        <w:pStyle w:val="PostHeadPara"/>
      </w:pPr>
      <w:r>
        <w:t xml:space="preserve">In order to </w:t>
      </w:r>
      <w:r w:rsidR="00DB07D2">
        <w:t xml:space="preserve">understand how </w:t>
      </w:r>
      <w:r w:rsidR="00697F47">
        <w:t>automatically pausing</w:t>
      </w:r>
      <w:r w:rsidR="002D1F69">
        <w:t xml:space="preserve"> instructional videos could affect the completion time</w:t>
      </w:r>
      <w:r w:rsidR="00F979F7">
        <w:t xml:space="preserve"> for older adults</w:t>
      </w:r>
      <w:r w:rsidR="00163BA5">
        <w:t xml:space="preserve">, we </w:t>
      </w:r>
      <w:r w:rsidR="00C72A90">
        <w:t>include replay time</w:t>
      </w:r>
      <w:r w:rsidR="00D72F0D">
        <w:t xml:space="preserve">, a component of the overall completion time, </w:t>
      </w:r>
      <w:r w:rsidR="00C72A90">
        <w:t xml:space="preserve">in our analysis. The results showed that </w:t>
      </w:r>
      <w:r w:rsidR="008F0AF9">
        <w:t>older adults</w:t>
      </w:r>
      <w:r w:rsidR="00235D60">
        <w:t xml:space="preserve"> spen</w:t>
      </w:r>
      <w:r w:rsidR="008F0AF9">
        <w:t>t</w:t>
      </w:r>
      <w:r w:rsidR="00235D60">
        <w:t xml:space="preserve"> less</w:t>
      </w:r>
      <w:r w:rsidR="00AB3702">
        <w:t xml:space="preserve"> time</w:t>
      </w:r>
      <w:r w:rsidR="00235D60">
        <w:t xml:space="preserve"> replaying the instructional videos under the pausing condition than they did in the control condition</w:t>
      </w:r>
      <w:r w:rsidR="004F30B9">
        <w:t>, but the replay time only occupies a very small portion of the overall completion time</w:t>
      </w:r>
      <w:r w:rsidR="005909C9">
        <w:t xml:space="preserve"> (1.98 out of 7.91 minutes in the control condition and 1.61 out of 6.37 minutes in the pausing condition)</w:t>
      </w:r>
      <w:r w:rsidR="00C776FC">
        <w:t xml:space="preserve"> so</w:t>
      </w:r>
      <w:r w:rsidR="003D0153">
        <w:t xml:space="preserve"> </w:t>
      </w:r>
      <w:r w:rsidR="00C776FC">
        <w:t>the significant difference in the completion time between the control and the pausing condition might be</w:t>
      </w:r>
      <w:r w:rsidR="00685736">
        <w:t xml:space="preserve"> not</w:t>
      </w:r>
      <w:r w:rsidR="00C776FC">
        <w:t xml:space="preserve"> explained solely by the </w:t>
      </w:r>
      <w:r w:rsidR="00AB3702">
        <w:t>significant</w:t>
      </w:r>
      <w:r w:rsidR="00C776FC">
        <w:t xml:space="preserve"> differen</w:t>
      </w:r>
      <w:r w:rsidR="00AB3702">
        <w:t>ce</w:t>
      </w:r>
      <w:r w:rsidR="00C776FC">
        <w:t xml:space="preserve"> in the replay time between the two conditions</w:t>
      </w:r>
      <w:r w:rsidR="00A5212D">
        <w:t>.</w:t>
      </w:r>
      <w:r w:rsidR="00C4600A">
        <w:t xml:space="preserve"> </w:t>
      </w:r>
      <w:r w:rsidR="003D0153">
        <w:t>Furthermore, i</w:t>
      </w:r>
      <w:r w:rsidR="009D226A">
        <w:t xml:space="preserve">f we exclude </w:t>
      </w:r>
      <w:r w:rsidR="00A5212D">
        <w:t>the video length (around 2 minutes per video)</w:t>
      </w:r>
      <w:r w:rsidR="008B0600">
        <w:t xml:space="preserve">, then </w:t>
      </w:r>
      <w:r w:rsidR="002C7098">
        <w:t>around half of the completion time becomes unaccounted for.</w:t>
      </w:r>
      <w:r w:rsidR="006B47B8">
        <w:t xml:space="preserve"> </w:t>
      </w:r>
      <w:r w:rsidR="00D01E16">
        <w:t xml:space="preserve">The composition of </w:t>
      </w:r>
      <w:r w:rsidR="00184462">
        <w:t>this half of the completion time is complicated</w:t>
      </w:r>
      <w:r w:rsidR="00140B41">
        <w:t xml:space="preserve">. </w:t>
      </w:r>
      <w:r w:rsidR="00495E62">
        <w:t>I</w:t>
      </w:r>
      <w:r w:rsidR="00140B41">
        <w:t xml:space="preserve">t </w:t>
      </w:r>
      <w:r w:rsidR="00F6236A">
        <w:t xml:space="preserve">could </w:t>
      </w:r>
      <w:r w:rsidR="00140B41">
        <w:t xml:space="preserve">include the time spent </w:t>
      </w:r>
      <w:r w:rsidR="0010002C">
        <w:t>watching the video for the first time,</w:t>
      </w:r>
      <w:r w:rsidR="007C1C1A">
        <w:t xml:space="preserve"> the time spent rewatching the video, </w:t>
      </w:r>
      <w:r w:rsidR="0010002C">
        <w:t xml:space="preserve">the time spent </w:t>
      </w:r>
      <w:r w:rsidR="007D5DA2">
        <w:t>operating the software,</w:t>
      </w:r>
      <w:r w:rsidR="008257C0">
        <w:t xml:space="preserve"> </w:t>
      </w:r>
      <w:r w:rsidR="000B2298">
        <w:t xml:space="preserve">the time spent </w:t>
      </w:r>
      <w:r w:rsidR="00DC0623">
        <w:t xml:space="preserve">recalling </w:t>
      </w:r>
      <w:r w:rsidR="0094514C">
        <w:t>the operations shown in the video</w:t>
      </w:r>
      <w:r w:rsidR="00AB3702">
        <w:t>,</w:t>
      </w:r>
      <w:r w:rsidR="00F54186">
        <w:t xml:space="preserve"> and so on</w:t>
      </w:r>
      <w:r w:rsidR="001B03A1">
        <w:t>.</w:t>
      </w:r>
      <w:r w:rsidR="0083622A">
        <w:t xml:space="preserve"> </w:t>
      </w:r>
      <w:r w:rsidR="005823B1">
        <w:t xml:space="preserve">Once we have obtained a clear definition, then we can get </w:t>
      </w:r>
      <w:r w:rsidR="00AB3702">
        <w:t xml:space="preserve">a </w:t>
      </w:r>
      <w:r w:rsidR="005823B1">
        <w:t>more detailed understanding of how intervention methods might affect individual time component</w:t>
      </w:r>
      <w:r w:rsidR="00AB3702">
        <w:t>s</w:t>
      </w:r>
      <w:r w:rsidR="005823B1">
        <w:t xml:space="preserve"> and </w:t>
      </w:r>
      <w:r w:rsidR="006204D0">
        <w:t>potentially design solutions targeted at minimizing each time component</w:t>
      </w:r>
      <w:r w:rsidR="005823B1">
        <w:t>.</w:t>
      </w:r>
      <w:r w:rsidR="00D36734">
        <w:t xml:space="preserve"> </w:t>
      </w:r>
      <w:r w:rsidR="007E3C1F">
        <w:t>However, t</w:t>
      </w:r>
      <w:r w:rsidR="0083622A">
        <w:t>he challenges l</w:t>
      </w:r>
      <w:r w:rsidR="009D2BBD">
        <w:t xml:space="preserve">ie in clearly defining and singling out each time component as we observed that these time components were often intertwined with each other. For example, </w:t>
      </w:r>
      <w:r w:rsidR="00D25A3D">
        <w:t>suppose an older adult</w:t>
      </w:r>
      <w:r w:rsidR="008935D0">
        <w:t xml:space="preserve"> </w:t>
      </w:r>
      <w:r w:rsidR="00367D16">
        <w:t>spend</w:t>
      </w:r>
      <w:r w:rsidR="003403D0">
        <w:t xml:space="preserve">s </w:t>
      </w:r>
      <w:r w:rsidR="008A5D2B">
        <w:t>20 seconds</w:t>
      </w:r>
      <w:r w:rsidR="00367D16">
        <w:t xml:space="preserve"> operating the software and then </w:t>
      </w:r>
      <w:r w:rsidR="003403D0">
        <w:t xml:space="preserve">he </w:t>
      </w:r>
      <w:r w:rsidR="00367D16">
        <w:t>pause</w:t>
      </w:r>
      <w:r w:rsidR="003403D0">
        <w:t>s</w:t>
      </w:r>
      <w:r w:rsidR="00367D16">
        <w:t xml:space="preserve"> for </w:t>
      </w:r>
      <w:r w:rsidR="003403D0">
        <w:t xml:space="preserve">10 seconds before engaging the next step of </w:t>
      </w:r>
      <w:r w:rsidR="00AB3702">
        <w:t xml:space="preserve">the </w:t>
      </w:r>
      <w:r w:rsidR="003403D0">
        <w:t>operation.</w:t>
      </w:r>
      <w:r w:rsidR="004D0E4E">
        <w:t xml:space="preserve"> Should </w:t>
      </w:r>
      <w:r w:rsidR="008A5D2B">
        <w:t xml:space="preserve">we classify this time duration as 30 seconds of task time or </w:t>
      </w:r>
      <w:r w:rsidR="00A34DCA">
        <w:t xml:space="preserve">20 seconds of task time plus 10 seconds of recall time? </w:t>
      </w:r>
      <w:r w:rsidR="009178B1">
        <w:t xml:space="preserve">In order to </w:t>
      </w:r>
      <w:r w:rsidR="0056717A">
        <w:t xml:space="preserve">minimize ambiguities and </w:t>
      </w:r>
      <w:r w:rsidR="009178B1">
        <w:t xml:space="preserve">obtain a </w:t>
      </w:r>
      <w:r w:rsidR="00B55B8E">
        <w:t>clear definition</w:t>
      </w:r>
      <w:r w:rsidR="0056717A">
        <w:t xml:space="preserve"> for each time component</w:t>
      </w:r>
      <w:r w:rsidR="00B55B8E">
        <w:t xml:space="preserve">, </w:t>
      </w:r>
      <w:r w:rsidR="0056717A">
        <w:t>future researchers</w:t>
      </w:r>
      <w:r w:rsidR="00B55B8E">
        <w:t xml:space="preserve"> might need to leverage new methods</w:t>
      </w:r>
      <w:r w:rsidR="0056717A">
        <w:t xml:space="preserve">. For instance, </w:t>
      </w:r>
      <w:r w:rsidR="00512388">
        <w:t xml:space="preserve">leverage </w:t>
      </w:r>
      <w:r w:rsidR="00AB3702">
        <w:t xml:space="preserve">the </w:t>
      </w:r>
      <w:r w:rsidR="00512388">
        <w:t>Think-aloud method</w:t>
      </w:r>
      <w:r w:rsidR="00E37C0A">
        <w:t xml:space="preserve"> </w:t>
      </w:r>
      <w:r w:rsidR="000F50C8">
        <w:fldChar w:fldCharType="begin" w:fldLock="1"/>
      </w:r>
      <w:r w:rsidR="00F66AB6">
        <w:instrText>ADDIN CSL_CITATION {"citationItems":[{"id":"ITEM-1","itemData":{"URL":"https://www.nngroup.com/articles/thinking-aloud-the-1-usability-tool/","accessed":{"date-parts":[["2021","6","18"]]},"id":"ITEM-1","issued":{"date-parts":[["0"]]},"title":"Thinking Aloud: The #1 Usability Tool","type":"webpage"},"uris":["http://www.mendeley.com/documents/?uuid=88138a57-6d64-36b5-a974-a901ac40c31f"]}],"mendeley":{"formattedCitation":"[41]","plainTextFormattedCitation":"[41]","previouslyFormattedCitation":"[44]"},"properties":{"noteIndex":0},"schema":"https://github.com/citation-style-language/schema/raw/master/csl-citation.json"}</w:instrText>
      </w:r>
      <w:r w:rsidR="000F50C8">
        <w:fldChar w:fldCharType="separate"/>
      </w:r>
      <w:r w:rsidR="00F66AB6" w:rsidRPr="00F66AB6">
        <w:rPr>
          <w:noProof/>
        </w:rPr>
        <w:t>[41]</w:t>
      </w:r>
      <w:r w:rsidR="000F50C8">
        <w:fldChar w:fldCharType="end"/>
      </w:r>
      <w:r w:rsidR="00512388">
        <w:t xml:space="preserve"> to track </w:t>
      </w:r>
      <w:r w:rsidR="00B61B03">
        <w:t>older adults’</w:t>
      </w:r>
      <w:r w:rsidR="00887258">
        <w:t xml:space="preserve"> thought proces</w:t>
      </w:r>
      <w:r w:rsidR="00AB3702">
        <w:t>se</w:t>
      </w:r>
      <w:r w:rsidR="00887258">
        <w:t>s in real</w:t>
      </w:r>
      <w:r w:rsidR="00AB3702">
        <w:t>-</w:t>
      </w:r>
      <w:r w:rsidR="00887258">
        <w:t>time</w:t>
      </w:r>
      <w:r w:rsidR="00DD5C96">
        <w:t xml:space="preserve">. </w:t>
      </w:r>
      <w:commentRangeEnd w:id="31"/>
      <w:r w:rsidR="00A46B00">
        <w:rPr>
          <w:rStyle w:val="CommentReference"/>
          <w:rFonts w:asciiTheme="minorHAnsi" w:eastAsiaTheme="minorEastAsia" w:hAnsiTheme="minorHAnsi" w:cstheme="minorBidi"/>
          <w:lang w:val="en-CA" w:eastAsia="zh-CN"/>
        </w:rPr>
        <w:commentReference w:id="31"/>
      </w:r>
    </w:p>
    <w:p w14:paraId="77FE0036" w14:textId="6637DB70" w:rsidR="006578C1" w:rsidRPr="000F50C8" w:rsidRDefault="00AB3702" w:rsidP="006578C1">
      <w:pPr>
        <w:pStyle w:val="Head2"/>
      </w:pPr>
      <w:commentRangeStart w:id="32"/>
      <w:r>
        <w:t>The s</w:t>
      </w:r>
      <w:r w:rsidR="008737CC">
        <w:t xml:space="preserve">trategy that allows for quick </w:t>
      </w:r>
      <w:r w:rsidR="00EE1974">
        <w:t xml:space="preserve">adoption of novel intervention methods on </w:t>
      </w:r>
      <w:r>
        <w:t xml:space="preserve">the </w:t>
      </w:r>
      <w:r w:rsidR="00EE1974">
        <w:t>video platform</w:t>
      </w:r>
      <w:commentRangeEnd w:id="32"/>
      <w:r w:rsidR="00801E8A">
        <w:rPr>
          <w:rStyle w:val="CommentReference"/>
          <w:rFonts w:asciiTheme="minorHAnsi" w:eastAsiaTheme="minorEastAsia" w:hAnsiTheme="minorHAnsi" w:cstheme="minorBidi"/>
          <w:b w:val="0"/>
          <w:bCs w:val="0"/>
          <w:lang w:val="en-CA" w:eastAsia="zh-CN"/>
        </w:rPr>
        <w:commentReference w:id="32"/>
      </w:r>
    </w:p>
    <w:p w14:paraId="4FCFF530" w14:textId="2624E59F"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 after participants have used it a third time.</w:t>
      </w:r>
      <w:r>
        <w:t xml:space="preserve"> </w:t>
      </w:r>
      <w:r w:rsidR="00FE46B2">
        <w:t>Thus, participants needed multiple exposure to the method before they achieved expert performance.</w:t>
      </w:r>
      <w:r>
        <w:t xml:space="preserve"> </w:t>
      </w:r>
      <w:commentRangeStart w:id="33"/>
      <w:r>
        <w:t xml:space="preserve">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commentRangeEnd w:id="33"/>
      <w:r w:rsidR="006B78B0">
        <w:rPr>
          <w:rStyle w:val="CommentReference"/>
          <w:rFonts w:asciiTheme="minorHAnsi" w:eastAsiaTheme="minorEastAsia" w:hAnsiTheme="minorHAnsi" w:cstheme="minorBidi"/>
          <w:lang w:val="en-CA" w:eastAsia="zh-CN"/>
        </w:rPr>
        <w:commentReference w:id="33"/>
      </w:r>
    </w:p>
    <w:p w14:paraId="47418CB6" w14:textId="63CA7096" w:rsidR="00CC660A" w:rsidRDefault="00CC660A" w:rsidP="00CC660A">
      <w:pPr>
        <w:pStyle w:val="Head1"/>
        <w:ind w:left="432" w:hanging="432"/>
      </w:pPr>
      <w:commentRangeStart w:id="34"/>
      <w:r w:rsidRPr="005B2F9F">
        <w:t>Limitation</w:t>
      </w:r>
      <w:commentRangeEnd w:id="34"/>
      <w:r w:rsidR="00AF2887">
        <w:rPr>
          <w:rStyle w:val="CommentReference"/>
          <w:rFonts w:asciiTheme="minorHAnsi" w:eastAsiaTheme="minorEastAsia" w:hAnsiTheme="minorHAnsi" w:cstheme="minorBidi"/>
          <w:b w:val="0"/>
          <w:bCs w:val="0"/>
          <w:caps w:val="0"/>
          <w:lang w:val="en-CA" w:eastAsia="zh-CN"/>
        </w:rPr>
        <w:commentReference w:id="34"/>
      </w:r>
    </w:p>
    <w:p w14:paraId="52EED091" w14:textId="0BD3C749" w:rsidR="00C86926" w:rsidRPr="005B2F9F" w:rsidRDefault="000A5F83" w:rsidP="00804CA8">
      <w:pPr>
        <w:pStyle w:val="PostHeadPara"/>
        <w:rPr>
          <w:rFonts w:eastAsiaTheme="minorEastAsia"/>
          <w:lang w:eastAsia="zh-CN"/>
        </w:rPr>
      </w:pPr>
      <w:r>
        <w:t xml:space="preserve">Despite some promising results, </w:t>
      </w:r>
      <w:r w:rsidR="00372043">
        <w:t xml:space="preserve">the experiment design had several limitations. </w:t>
      </w:r>
      <w:commentRangeStart w:id="35"/>
      <w:r w:rsidR="000F66F7">
        <w:t xml:space="preserve">First, our approach for generating pauses </w:t>
      </w:r>
      <w:r w:rsidR="00AF2887">
        <w:t xml:space="preserve">for </w:t>
      </w:r>
      <w:r w:rsidR="000F66F7">
        <w:t xml:space="preserve">the </w:t>
      </w:r>
      <w:r w:rsidR="00AF2887">
        <w:t xml:space="preserve">Auto-Pausing </w:t>
      </w:r>
      <w:r w:rsidR="000F66F7">
        <w:t xml:space="preserve">condition might not </w:t>
      </w:r>
      <w:r w:rsidR="006227F3">
        <w:t>generalize</w:t>
      </w:r>
      <w:r w:rsidR="000F66F7">
        <w:t xml:space="preserve"> to instructional videos that </w:t>
      </w:r>
      <w:r w:rsidR="00A06F3A">
        <w:t>do not contain visible gaps of silence in the speech</w:t>
      </w:r>
      <w:r w:rsidR="00C05191">
        <w:t xml:space="preserve"> or </w:t>
      </w:r>
      <w:r w:rsidR="005525D7">
        <w:t>had background music</w:t>
      </w:r>
      <w:r w:rsidR="00244841">
        <w:t xml:space="preserve"> on</w:t>
      </w:r>
      <w:r w:rsidR="005525D7">
        <w:t xml:space="preserve">. </w:t>
      </w:r>
      <w:commentRangeEnd w:id="35"/>
      <w:r w:rsidR="00AF2887">
        <w:rPr>
          <w:rStyle w:val="CommentReference"/>
          <w:rFonts w:asciiTheme="minorHAnsi" w:eastAsiaTheme="minorEastAsia" w:hAnsiTheme="minorHAnsi" w:cstheme="minorBidi"/>
          <w:lang w:val="en-CA" w:eastAsia="zh-CN"/>
        </w:rPr>
        <w:commentReference w:id="35"/>
      </w:r>
      <w:r w:rsidR="002F4BC1">
        <w:t xml:space="preserve">Second, 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 xml:space="preserve">tasks, </w:t>
      </w:r>
      <w:commentRangeStart w:id="36"/>
      <w:r w:rsidR="00E3222F">
        <w:t>for example, makeups</w:t>
      </w:r>
      <w:commentRangeEnd w:id="36"/>
      <w:r w:rsidR="00AF2887">
        <w:rPr>
          <w:rStyle w:val="CommentReference"/>
          <w:rFonts w:asciiTheme="minorHAnsi" w:eastAsiaTheme="minorEastAsia" w:hAnsiTheme="minorHAnsi" w:cstheme="minorBidi"/>
          <w:lang w:val="en-CA" w:eastAsia="zh-CN"/>
        </w:rPr>
        <w:commentReference w:id="36"/>
      </w:r>
      <w:r w:rsidR="00E3222F">
        <w:t xml:space="preserve">, which requires </w:t>
      </w:r>
      <w:r w:rsidR="00B75C8A">
        <w:t xml:space="preserve">a viewer to </w:t>
      </w:r>
      <w:r w:rsidR="00196EEC">
        <w:t xml:space="preserve">watching the instructional videos and engage with the physical world. </w:t>
      </w:r>
      <w:r w:rsidR="00325DC0">
        <w:t>Lastly,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F66AB6">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[42]","plainTextFormattedCitation":"[42]","previouslyFormattedCitation":"[45]"},"properties":{"noteIndex":0},"schema":"https://github.com/citation-style-language/schema/raw/master/csl-citation.json"}</w:instrText>
      </w:r>
      <w:r w:rsidR="0079749A">
        <w:rPr>
          <w:rFonts w:eastAsiaTheme="minorEastAsia"/>
          <w:lang w:eastAsia="zh-CN"/>
        </w:rPr>
        <w:fldChar w:fldCharType="separate"/>
      </w:r>
      <w:r w:rsidR="00F66AB6" w:rsidRPr="00F66AB6">
        <w:rPr>
          <w:rFonts w:eastAsiaTheme="minorEastAsia"/>
          <w:noProof/>
          <w:lang w:eastAsia="zh-CN"/>
        </w:rPr>
        <w:t>[42]</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lastRenderedPageBreak/>
        <w:t>Conclusion</w:t>
      </w:r>
    </w:p>
    <w:p w14:paraId="2D853656" w14:textId="07406C41" w:rsidR="00BA3EA9" w:rsidRPr="005B2F9F"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commentRangeStart w:id="37"/>
      <w:r w:rsidR="0092422D">
        <w:rPr>
          <w:rFonts w:eastAsiaTheme="minorEastAsia"/>
          <w:lang w:eastAsia="zh-CN"/>
        </w:rPr>
        <w:t xml:space="preserve">Future research could look into ways of improving the </w:t>
      </w:r>
      <w:r w:rsidR="001734B3">
        <w:rPr>
          <w:rFonts w:eastAsiaTheme="minorEastAsia"/>
          <w:lang w:eastAsia="zh-CN"/>
        </w:rPr>
        <w:t>auto-pause</w:t>
      </w:r>
      <w:r w:rsidR="0092422D">
        <w:rPr>
          <w:rFonts w:eastAsiaTheme="minorEastAsia"/>
          <w:lang w:eastAsia="zh-CN"/>
        </w:rPr>
        <w:t xml:space="preserve"> system for older </w:t>
      </w:r>
      <w:proofErr w:type="gramStart"/>
      <w:r w:rsidR="0092422D">
        <w:rPr>
          <w:rFonts w:eastAsiaTheme="minorEastAsia"/>
          <w:lang w:eastAsia="zh-CN"/>
        </w:rPr>
        <w:t>adults, and</w:t>
      </w:r>
      <w:proofErr w:type="gramEnd"/>
      <w:r w:rsidR="0092422D">
        <w:rPr>
          <w:rFonts w:eastAsiaTheme="minorEastAsia"/>
          <w:lang w:eastAsia="zh-CN"/>
        </w:rPr>
        <w:t xml:space="preserve"> develop a strategy that allows older adults to quickly adopt a novel intervention method on online video platforms. </w:t>
      </w:r>
      <w:commentRangeEnd w:id="37"/>
      <w:r w:rsidR="00860940">
        <w:rPr>
          <w:rStyle w:val="CommentReference"/>
          <w:rFonts w:asciiTheme="minorHAnsi" w:eastAsiaTheme="minorEastAsia" w:hAnsiTheme="minorHAnsi" w:cstheme="minorBidi"/>
          <w:lang w:val="en-CA" w:eastAsia="zh-CN"/>
        </w:rPr>
        <w:commentReference w:id="37"/>
      </w:r>
    </w:p>
    <w:p w14:paraId="70D812AA" w14:textId="77777777" w:rsidR="005B434B" w:rsidRDefault="005B434B" w:rsidP="005B434B">
      <w:pPr>
        <w:pStyle w:val="ReferenceHead"/>
      </w:pPr>
      <w:r>
        <w:t>REFERENCES</w:t>
      </w:r>
    </w:p>
    <w:p w14:paraId="1D00ADCE" w14:textId="766493EF" w:rsidR="00F66AB6" w:rsidRPr="00F66AB6" w:rsidRDefault="00DF1F52"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F66AB6" w:rsidRPr="00F66AB6">
        <w:rPr>
          <w:rFonts w:ascii="Linux Biolinum O" w:hAnsi="Linux Biolinum O" w:cs="Linux Biolinum O"/>
          <w:noProof/>
          <w:sz w:val="18"/>
          <w:szCs w:val="24"/>
        </w:rPr>
        <w:t>1.</w:t>
      </w:r>
      <w:r w:rsidR="00F66AB6" w:rsidRPr="00F66AB6">
        <w:rPr>
          <w:rFonts w:ascii="Linux Biolinum O" w:hAnsi="Linux Biolinum O" w:cs="Linux Biolinum O"/>
          <w:noProof/>
          <w:sz w:val="18"/>
          <w:szCs w:val="24"/>
        </w:rPr>
        <w:tab/>
        <w:t>Yvonne Barnard, Mike D. Bradley, Frances Hodgson, and Ashley D. Lloyd. 2013. Learning to use new technologies by older adults: Perceived difficulties, experimentation behavior</w:t>
      </w:r>
      <w:r w:rsidR="00A7017E">
        <w:rPr>
          <w:rFonts w:ascii="Linux Biolinum O" w:hAnsi="Linux Biolinum O" w:cs="Linux Biolinum O"/>
          <w:noProof/>
          <w:sz w:val="18"/>
          <w:szCs w:val="24"/>
        </w:rPr>
        <w:t>,</w:t>
      </w:r>
      <w:r w:rsidR="00F66AB6" w:rsidRPr="00F66AB6">
        <w:rPr>
          <w:rFonts w:ascii="Linux Biolinum O" w:hAnsi="Linux Biolinum O" w:cs="Linux Biolinum O"/>
          <w:noProof/>
          <w:sz w:val="18"/>
          <w:szCs w:val="24"/>
        </w:rPr>
        <w:t xml:space="preserve"> and usability. </w:t>
      </w:r>
      <w:r w:rsidR="00F66AB6" w:rsidRPr="00F66AB6">
        <w:rPr>
          <w:rFonts w:ascii="Linux Biolinum O" w:hAnsi="Linux Biolinum O" w:cs="Linux Biolinum O"/>
          <w:i/>
          <w:iCs/>
          <w:noProof/>
          <w:sz w:val="18"/>
          <w:szCs w:val="24"/>
        </w:rPr>
        <w:t>Computers in Human Behavior</w:t>
      </w:r>
      <w:r w:rsidR="00F66AB6" w:rsidRPr="00F66AB6">
        <w:rPr>
          <w:rFonts w:ascii="Linux Biolinum O" w:hAnsi="Linux Biolinum O" w:cs="Linux Biolinum O"/>
          <w:noProof/>
          <w:sz w:val="18"/>
          <w:szCs w:val="24"/>
        </w:rPr>
        <w:t xml:space="preserve"> 29, 4: 1715–1724. https://doi.org/10.1016/j.chb.2013.02.006</w:t>
      </w:r>
    </w:p>
    <w:p w14:paraId="3E1866A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w:t>
      </w:r>
      <w:r w:rsidRPr="00F66AB6">
        <w:rPr>
          <w:rFonts w:ascii="Linux Biolinum O" w:hAnsi="Linux Biolinum O" w:cs="Linux Biolinum O"/>
          <w:noProof/>
          <w:sz w:val="18"/>
          <w:szCs w:val="24"/>
        </w:rPr>
        <w:tab/>
        <w:t xml:space="preserve">M. Bergman. 1971. Hearing and aging: Implications of recent Research findings. </w:t>
      </w:r>
      <w:r w:rsidRPr="00F66AB6">
        <w:rPr>
          <w:rFonts w:ascii="Linux Biolinum O" w:hAnsi="Linux Biolinum O" w:cs="Linux Biolinum O"/>
          <w:i/>
          <w:iCs/>
          <w:noProof/>
          <w:sz w:val="18"/>
          <w:szCs w:val="24"/>
        </w:rPr>
        <w:t>International Journal of Audiology</w:t>
      </w:r>
      <w:r w:rsidRPr="00F66AB6">
        <w:rPr>
          <w:rFonts w:ascii="Linux Biolinum O" w:hAnsi="Linux Biolinum O" w:cs="Linux Biolinum O"/>
          <w:noProof/>
          <w:sz w:val="18"/>
          <w:szCs w:val="24"/>
        </w:rPr>
        <w:t xml:space="preserve"> 10, 3: 164–171. https://doi.org/10.3109/00206097109072554</w:t>
      </w:r>
    </w:p>
    <w:p w14:paraId="492775C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w:t>
      </w:r>
      <w:r w:rsidRPr="00F66AB6">
        <w:rPr>
          <w:rFonts w:ascii="Linux Biolinum O" w:hAnsi="Linux Biolinum O" w:cs="Linux Biolinum O"/>
          <w:noProof/>
          <w:sz w:val="18"/>
          <w:szCs w:val="24"/>
        </w:rPr>
        <w:tab/>
        <w:t xml:space="preserve">C. Bruder, H. Wandke, and L. Blessing. 2006. Improving mobile phone instruction manuals for seniors.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1. https://doi.org/10.4017/gt.2006.05.01.006.00</w:t>
      </w:r>
    </w:p>
    <w:p w14:paraId="09DD397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w:t>
      </w:r>
      <w:r w:rsidRPr="00F66AB6">
        <w:rPr>
          <w:rFonts w:ascii="Linux Biolinum O" w:hAnsi="Linux Biolinum O" w:cs="Linux Biolinum O"/>
          <w:noProof/>
          <w:sz w:val="18"/>
          <w:szCs w:val="24"/>
        </w:rPr>
        <w:tab/>
        <w:t xml:space="preserve">C. Caleako and A. Lazzaroni. 1957. SPEECH INTELLIGIBILITY IN RELATION TO THE SPEED OF THE MESSAGE. </w:t>
      </w:r>
      <w:r w:rsidRPr="00F66AB6">
        <w:rPr>
          <w:rFonts w:ascii="Linux Biolinum O" w:hAnsi="Linux Biolinum O" w:cs="Linux Biolinum O"/>
          <w:i/>
          <w:iCs/>
          <w:noProof/>
          <w:sz w:val="18"/>
          <w:szCs w:val="24"/>
        </w:rPr>
        <w:t>The Laryngoscope</w:t>
      </w:r>
      <w:r w:rsidRPr="00F66AB6">
        <w:rPr>
          <w:rFonts w:ascii="Linux Biolinum O" w:hAnsi="Linux Biolinum O" w:cs="Linux Biolinum O"/>
          <w:noProof/>
          <w:sz w:val="18"/>
          <w:szCs w:val="24"/>
        </w:rPr>
        <w:t xml:space="preserve"> 67, 5: 410???419. https://doi.org/10.1288/00005537-195705000-00003</w:t>
      </w:r>
    </w:p>
    <w:p w14:paraId="06F2679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5.</w:t>
      </w:r>
      <w:r w:rsidRPr="00F66AB6">
        <w:rPr>
          <w:rFonts w:ascii="Linux Biolinum O" w:hAnsi="Linux Biolinum O" w:cs="Linux Biolinum O"/>
          <w:noProof/>
          <w:sz w:val="18"/>
          <w:szCs w:val="24"/>
        </w:rPr>
        <w:tab/>
        <w:t xml:space="preserve">Gillian Cohen. 1987. Review article: Speech comprehension in the elderly: The effects of cognitive changes. </w:t>
      </w:r>
      <w:r w:rsidRPr="00F66AB6">
        <w:rPr>
          <w:rFonts w:ascii="Linux Biolinum O" w:hAnsi="Linux Biolinum O" w:cs="Linux Biolinum O"/>
          <w:i/>
          <w:iCs/>
          <w:noProof/>
          <w:sz w:val="18"/>
          <w:szCs w:val="24"/>
        </w:rPr>
        <w:t>British Journal of Audiology</w:t>
      </w:r>
      <w:r w:rsidRPr="00F66AB6">
        <w:rPr>
          <w:rFonts w:ascii="Linux Biolinum O" w:hAnsi="Linux Biolinum O" w:cs="Linux Biolinum O"/>
          <w:noProof/>
          <w:sz w:val="18"/>
          <w:szCs w:val="24"/>
        </w:rPr>
        <w:t xml:space="preserve"> 21, 3: 221–226. https://doi.org/10.3109/03005368709076408</w:t>
      </w:r>
    </w:p>
    <w:p w14:paraId="1C7CF22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6.</w:t>
      </w:r>
      <w:r w:rsidRPr="00F66AB6">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21, 2: 333–352. https://doi.org/10.1037/0882-7974.21.2.333</w:t>
      </w:r>
    </w:p>
    <w:p w14:paraId="0061D9D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7.</w:t>
      </w:r>
      <w:r w:rsidRPr="00F66AB6">
        <w:rPr>
          <w:rFonts w:ascii="Linux Biolinum O" w:hAnsi="Linux Biolinum O" w:cs="Linux Biolinum O"/>
          <w:noProof/>
          <w:sz w:val="18"/>
          <w:szCs w:val="24"/>
        </w:rPr>
        <w:tab/>
        <w:t xml:space="preserve">Sara J. Czaja and Joseph Sharit. 1998. Age differences in attitudes toward computers. </w:t>
      </w:r>
      <w:r w:rsidRPr="00F66AB6">
        <w:rPr>
          <w:rFonts w:ascii="Linux Biolinum O" w:hAnsi="Linux Biolinum O" w:cs="Linux Biolinum O"/>
          <w:i/>
          <w:iCs/>
          <w:noProof/>
          <w:sz w:val="18"/>
          <w:szCs w:val="24"/>
        </w:rPr>
        <w:t>Journals of Gerontology - Series B Psychological Sciences and Social Sciences</w:t>
      </w:r>
      <w:r w:rsidRPr="00F66AB6">
        <w:rPr>
          <w:rFonts w:ascii="Linux Biolinum O" w:hAnsi="Linux Biolinum O" w:cs="Linux Biolinum O"/>
          <w:noProof/>
          <w:sz w:val="18"/>
          <w:szCs w:val="24"/>
        </w:rPr>
        <w:t xml:space="preserve"> 53, 5: 329–340. https://doi.org/10.1093/geronb/53B.5.P329</w:t>
      </w:r>
    </w:p>
    <w:p w14:paraId="44EFF97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8.</w:t>
      </w:r>
      <w:r w:rsidRPr="00F66AB6">
        <w:rPr>
          <w:rFonts w:ascii="Linux Biolinum O" w:hAnsi="Linux Biolinum O" w:cs="Linux Biolinum O"/>
          <w:noProof/>
          <w:sz w:val="18"/>
          <w:szCs w:val="24"/>
        </w:rPr>
        <w:tab/>
        <w:t xml:space="preserve">Deena Ebaid and Sheila G. Crewther. 2019. Visual information processing in young and older adults. </w:t>
      </w:r>
      <w:r w:rsidRPr="00F66AB6">
        <w:rPr>
          <w:rFonts w:ascii="Linux Biolinum O" w:hAnsi="Linux Biolinum O" w:cs="Linux Biolinum O"/>
          <w:i/>
          <w:iCs/>
          <w:noProof/>
          <w:sz w:val="18"/>
          <w:szCs w:val="24"/>
        </w:rPr>
        <w:t>Frontiers in Aging Neuroscience</w:t>
      </w:r>
      <w:r w:rsidRPr="00F66AB6">
        <w:rPr>
          <w:rFonts w:ascii="Linux Biolinum O" w:hAnsi="Linux Biolinum O" w:cs="Linux Biolinum O"/>
          <w:noProof/>
          <w:sz w:val="18"/>
          <w:szCs w:val="24"/>
        </w:rPr>
        <w:t xml:space="preserve"> 11, MAY: 1–12. https://doi.org/10.3389/fnagi.2019.00116</w:t>
      </w:r>
    </w:p>
    <w:p w14:paraId="4542C9B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9.</w:t>
      </w:r>
      <w:r w:rsidRPr="00F66AB6">
        <w:rPr>
          <w:rFonts w:ascii="Linux Biolinum O" w:hAnsi="Linux Biolinum O" w:cs="Linux Biolinum O"/>
          <w:noProof/>
          <w:sz w:val="18"/>
          <w:szCs w:val="24"/>
        </w:rPr>
        <w:tab/>
        <w:t xml:space="preserve">Beno Ît Encelle, Magali Ollagnier Beldame, and Yannick Prié. 2013. Towards the usage of pauses in audio-described videos. </w:t>
      </w:r>
      <w:r w:rsidRPr="00F66AB6">
        <w:rPr>
          <w:rFonts w:ascii="Linux Biolinum O" w:hAnsi="Linux Biolinum O" w:cs="Linux Biolinum O"/>
          <w:i/>
          <w:iCs/>
          <w:noProof/>
          <w:sz w:val="18"/>
          <w:szCs w:val="24"/>
        </w:rPr>
        <w:t>W4A 2013 - International Cross-Disciplinary Conference on Web Accessibility</w:t>
      </w:r>
      <w:r w:rsidRPr="00F66AB6">
        <w:rPr>
          <w:rFonts w:ascii="Linux Biolinum O" w:hAnsi="Linux Biolinum O" w:cs="Linux Biolinum O"/>
          <w:noProof/>
          <w:sz w:val="18"/>
          <w:szCs w:val="24"/>
        </w:rPr>
        <w:t>: 0–3. https://doi.org/10.1145/2461121.2461130</w:t>
      </w:r>
    </w:p>
    <w:p w14:paraId="2E4228A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10.</w:t>
      </w:r>
      <w:r w:rsidRPr="00F66AB6">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F66AB6">
        <w:rPr>
          <w:rFonts w:ascii="Linux Biolinum O" w:hAnsi="Linux Biolinum O" w:cs="Linux Biolinum O"/>
          <w:i/>
          <w:iCs/>
          <w:noProof/>
          <w:sz w:val="18"/>
          <w:szCs w:val="24"/>
        </w:rPr>
        <w:t>Educational Psychology Review</w:t>
      </w:r>
      <w:r w:rsidRPr="00F66AB6">
        <w:rPr>
          <w:rFonts w:ascii="Linux Biolinum O" w:hAnsi="Linux Biolinum O" w:cs="Linux Biolinum O"/>
          <w:noProof/>
          <w:sz w:val="18"/>
          <w:szCs w:val="24"/>
        </w:rPr>
        <w:t xml:space="preserve"> 18, 2: 141–157. https://doi.org/10.1007/s10648-006-9005-4</w:t>
      </w:r>
    </w:p>
    <w:p w14:paraId="3B1E9C6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11.</w:t>
      </w:r>
      <w:r w:rsidRPr="00F66AB6">
        <w:rPr>
          <w:rFonts w:ascii="Linux Biolinum O" w:hAnsi="Linux Biolinum O" w:cs="Linux Biolinum O"/>
          <w:noProof/>
          <w:sz w:val="18"/>
          <w:szCs w:val="24"/>
        </w:rPr>
        <w:tab/>
        <w:t xml:space="preserve">Denise Gramss and Doreen Struve. 2009. Instructional videos for supporting older adults who use interactive systems. </w:t>
      </w:r>
      <w:r w:rsidRPr="00F66AB6">
        <w:rPr>
          <w:rFonts w:ascii="Linux Biolinum O" w:hAnsi="Linux Biolinum O" w:cs="Linux Biolinum O"/>
          <w:i/>
          <w:iCs/>
          <w:noProof/>
          <w:sz w:val="18"/>
          <w:szCs w:val="24"/>
        </w:rPr>
        <w:t>Educational Gerontology</w:t>
      </w:r>
      <w:r w:rsidRPr="00F66AB6">
        <w:rPr>
          <w:rFonts w:ascii="Linux Biolinum O" w:hAnsi="Linux Biolinum O" w:cs="Linux Biolinum O"/>
          <w:noProof/>
          <w:sz w:val="18"/>
          <w:szCs w:val="24"/>
        </w:rPr>
        <w:t xml:space="preserve"> 35, 2: 164–176. https://doi.org/10.1080/03601270802421434</w:t>
      </w:r>
    </w:p>
    <w:p w14:paraId="20641B4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12.</w:t>
      </w:r>
      <w:r w:rsidRPr="00F66AB6">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F66AB6">
        <w:rPr>
          <w:rFonts w:ascii="Linux Biolinum O" w:hAnsi="Linux Biolinum O" w:cs="Linux Biolinum O"/>
          <w:i/>
          <w:iCs/>
          <w:noProof/>
          <w:sz w:val="18"/>
          <w:szCs w:val="24"/>
        </w:rPr>
        <w:t>Australian Journal of Psychology</w:t>
      </w:r>
      <w:r w:rsidRPr="00F66AB6">
        <w:rPr>
          <w:rFonts w:ascii="Linux Biolinum O" w:hAnsi="Linux Biolinum O" w:cs="Linux Biolinum O"/>
          <w:noProof/>
          <w:sz w:val="18"/>
          <w:szCs w:val="24"/>
        </w:rPr>
        <w:t xml:space="preserve"> 52, 3: 149–154. https://doi.org/10.1080/00049530008255382</w:t>
      </w:r>
    </w:p>
    <w:p w14:paraId="3B773B2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13.</w:t>
      </w:r>
      <w:r w:rsidRPr="00F66AB6">
        <w:rPr>
          <w:rFonts w:ascii="Linux Biolinum O" w:hAnsi="Linux Biolinum O" w:cs="Linux Biolinum O"/>
          <w:noProof/>
          <w:sz w:val="18"/>
          <w:szCs w:val="24"/>
        </w:rPr>
        <w:tab/>
        <w:t xml:space="preserve">Juho Kim, Phu Nguyen, Sarah Weir, Philip J. Guo, Robert C. Miller, and Krzysztof Z. Gajos. 2014. Crowdsourcing step-by-step information extraction to enhance existing how-to videos.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4017–4026. https://doi.org/10.1145/2556288.2556986</w:t>
      </w:r>
    </w:p>
    <w:p w14:paraId="6825F2A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14.</w:t>
      </w:r>
      <w:r w:rsidRPr="00F66AB6">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F66AB6">
        <w:rPr>
          <w:rFonts w:ascii="Linux Biolinum O" w:hAnsi="Linux Biolinum O" w:cs="Linux Biolinum O"/>
          <w:i/>
          <w:iCs/>
          <w:noProof/>
          <w:sz w:val="18"/>
          <w:szCs w:val="24"/>
        </w:rPr>
        <w:t>Computers in Human Behavior</w:t>
      </w:r>
      <w:r w:rsidRPr="00F66AB6">
        <w:rPr>
          <w:rFonts w:ascii="Linux Biolinum O" w:hAnsi="Linux Biolinum O" w:cs="Linux Biolinum O"/>
          <w:noProof/>
          <w:sz w:val="18"/>
          <w:szCs w:val="24"/>
        </w:rPr>
        <w:t xml:space="preserve"> 13, 3: 317–326. https://doi.org/10.1016/S0747-5632(97)00012-5</w:t>
      </w:r>
    </w:p>
    <w:p w14:paraId="12DAF18C"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15.</w:t>
      </w:r>
      <w:r w:rsidRPr="00F66AB6">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F66AB6">
        <w:rPr>
          <w:rFonts w:ascii="Linux Biolinum O" w:hAnsi="Linux Biolinum O" w:cs="Linux Biolinum O"/>
          <w:i/>
          <w:iCs/>
          <w:noProof/>
          <w:sz w:val="18"/>
          <w:szCs w:val="24"/>
        </w:rPr>
        <w:t>ACM Transactions on Accessible Computing</w:t>
      </w:r>
      <w:r w:rsidRPr="00F66AB6">
        <w:rPr>
          <w:rFonts w:ascii="Linux Biolinum O" w:hAnsi="Linux Biolinum O" w:cs="Linux Biolinum O"/>
          <w:noProof/>
          <w:sz w:val="18"/>
          <w:szCs w:val="24"/>
        </w:rPr>
        <w:t xml:space="preserve"> 4, 3. https://doi.org/10.1145/2399193.2399195</w:t>
      </w:r>
    </w:p>
    <w:p w14:paraId="74714B8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16.</w:t>
      </w:r>
      <w:r w:rsidRPr="00F66AB6">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2. https://doi.org/10.4017/gt.2006.05.02.003.00</w:t>
      </w:r>
    </w:p>
    <w:p w14:paraId="396B07F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17.</w:t>
      </w:r>
      <w:r w:rsidRPr="00F66AB6">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F66AB6">
        <w:rPr>
          <w:rFonts w:ascii="Linux Biolinum O" w:hAnsi="Linux Biolinum O" w:cs="Linux Biolinum O"/>
          <w:i/>
          <w:iCs/>
          <w:noProof/>
          <w:sz w:val="18"/>
          <w:szCs w:val="24"/>
        </w:rPr>
        <w:t>Acceptance and use of technological solutions by the elderly in the outdoor environment: findings from a European survey</w:t>
      </w:r>
      <w:r w:rsidRPr="00F66AB6">
        <w:rPr>
          <w:rFonts w:ascii="Linux Biolinum O" w:hAnsi="Linux Biolinum O" w:cs="Linux Biolinum O"/>
          <w:noProof/>
          <w:sz w:val="18"/>
          <w:szCs w:val="24"/>
        </w:rPr>
        <w:t xml:space="preserve">. </w:t>
      </w:r>
    </w:p>
    <w:p w14:paraId="5A1DF9EE"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18.</w:t>
      </w:r>
      <w:r w:rsidRPr="00F66AB6">
        <w:rPr>
          <w:rFonts w:ascii="Linux Biolinum O" w:hAnsi="Linux Biolinum O" w:cs="Linux Biolinum O"/>
          <w:noProof/>
          <w:sz w:val="18"/>
          <w:szCs w:val="24"/>
        </w:rPr>
        <w:tab/>
        <w:t xml:space="preserve">Richard E. Mayer. 2014. Cognitive theory of multimedia learning. In </w:t>
      </w:r>
      <w:r w:rsidRPr="00F66AB6">
        <w:rPr>
          <w:rFonts w:ascii="Linux Biolinum O" w:hAnsi="Linux Biolinum O" w:cs="Linux Biolinum O"/>
          <w:i/>
          <w:iCs/>
          <w:noProof/>
          <w:sz w:val="18"/>
          <w:szCs w:val="24"/>
        </w:rPr>
        <w:t>The Cambridge Handbook of Multimedia Learning, Second Edition</w:t>
      </w:r>
      <w:r w:rsidRPr="00F66AB6">
        <w:rPr>
          <w:rFonts w:ascii="Linux Biolinum O" w:hAnsi="Linux Biolinum O" w:cs="Linux Biolinum O"/>
          <w:noProof/>
          <w:sz w:val="18"/>
          <w:szCs w:val="24"/>
        </w:rPr>
        <w:t>. Cambridge University Press, 43–71. https://doi.org/10.1017/CBO9781139547369.005</w:t>
      </w:r>
    </w:p>
    <w:p w14:paraId="4B09F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19.</w:t>
      </w:r>
      <w:r w:rsidRPr="00F66AB6">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F66AB6">
        <w:rPr>
          <w:rFonts w:ascii="Linux Biolinum O" w:hAnsi="Linux Biolinum O" w:cs="Linux Biolinum O"/>
          <w:i/>
          <w:iCs/>
          <w:noProof/>
          <w:sz w:val="18"/>
          <w:szCs w:val="24"/>
        </w:rPr>
        <w:t>e-Learning and the Science of Instruction</w:t>
      </w:r>
      <w:r w:rsidRPr="00F66AB6">
        <w:rPr>
          <w:rFonts w:ascii="Linux Biolinum O" w:hAnsi="Linux Biolinum O" w:cs="Linux Biolinum O"/>
          <w:noProof/>
          <w:sz w:val="18"/>
          <w:szCs w:val="24"/>
        </w:rPr>
        <w:t>. John Wiley &amp; Sons, Inc., Hoboken, NJ, USA, 67–87. https://doi.org/10.1002/9781119239086.ch4</w:t>
      </w:r>
    </w:p>
    <w:p w14:paraId="59A7E56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20.</w:t>
      </w:r>
      <w:r w:rsidRPr="00F66AB6">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F66AB6">
        <w:rPr>
          <w:rFonts w:ascii="Linux Biolinum O" w:hAnsi="Linux Biolinum O" w:cs="Linux Biolinum O"/>
          <w:i/>
          <w:iCs/>
          <w:noProof/>
          <w:sz w:val="18"/>
          <w:szCs w:val="24"/>
        </w:rPr>
        <w:t>Neurobiology of Aging</w:t>
      </w:r>
      <w:r w:rsidRPr="00F66AB6">
        <w:rPr>
          <w:rFonts w:ascii="Linux Biolinum O" w:hAnsi="Linux Biolinum O" w:cs="Linux Biolinum O"/>
          <w:noProof/>
          <w:sz w:val="18"/>
          <w:szCs w:val="24"/>
        </w:rPr>
        <w:t xml:space="preserve"> 22, 5: 787–796. https://doi.org/10.1016/S0197-4580(01)00251-2</w:t>
      </w:r>
    </w:p>
    <w:p w14:paraId="19181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21.</w:t>
      </w:r>
      <w:r w:rsidRPr="00F66AB6">
        <w:rPr>
          <w:rFonts w:ascii="Linux Biolinum O" w:hAnsi="Linux Biolinum O" w:cs="Linux Biolinum O"/>
          <w:noProof/>
          <w:sz w:val="18"/>
          <w:szCs w:val="24"/>
        </w:rPr>
        <w:tab/>
        <w:t xml:space="preserve">Amy L. Mykityshyn, Arthur D. Fisk, and Wendy A. Rogers. 2002. Learning to use a home medical </w:t>
      </w:r>
      <w:r w:rsidRPr="00F66AB6">
        <w:rPr>
          <w:rFonts w:ascii="Linux Biolinum O" w:hAnsi="Linux Biolinum O" w:cs="Linux Biolinum O"/>
          <w:noProof/>
          <w:sz w:val="18"/>
          <w:szCs w:val="24"/>
        </w:rPr>
        <w:lastRenderedPageBreak/>
        <w:t xml:space="preserve">device: Mediating age-related differences with training.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44, 3: 354–364. https://doi.org/10.1518/0018720024497727</w:t>
      </w:r>
    </w:p>
    <w:p w14:paraId="4D8983B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22.</w:t>
      </w:r>
      <w:r w:rsidRPr="00F66AB6">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F66AB6">
        <w:rPr>
          <w:rFonts w:ascii="Linux Biolinum O" w:hAnsi="Linux Biolinum O" w:cs="Linux Biolinum O"/>
          <w:i/>
          <w:iCs/>
          <w:noProof/>
          <w:sz w:val="18"/>
          <w:szCs w:val="24"/>
        </w:rPr>
        <w:t>Proceedings of the Human Factors and Ergonomics Society</w:t>
      </w:r>
      <w:r w:rsidRPr="00F66AB6">
        <w:rPr>
          <w:rFonts w:ascii="Linux Biolinum O" w:hAnsi="Linux Biolinum O" w:cs="Linux Biolinum O"/>
          <w:noProof/>
          <w:sz w:val="18"/>
          <w:szCs w:val="24"/>
        </w:rPr>
        <w:t>: 154–157. https://doi.org/10.1177/154193120504900201</w:t>
      </w:r>
    </w:p>
    <w:p w14:paraId="2F9002AA"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23.</w:t>
      </w:r>
      <w:r w:rsidRPr="00F66AB6">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155–162. https://doi.org/10.1145/1357054.1357081</w:t>
      </w:r>
    </w:p>
    <w:p w14:paraId="42C30A2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24.</w:t>
      </w:r>
      <w:r w:rsidRPr="00F66AB6">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48, 1: 154–165. https://doi.org/10.1518/001872006776412180</w:t>
      </w:r>
    </w:p>
    <w:p w14:paraId="4F693E3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25.</w:t>
      </w:r>
      <w:r w:rsidRPr="00F66AB6">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1384280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26.</w:t>
      </w:r>
      <w:r w:rsidRPr="00F66AB6">
        <w:rPr>
          <w:rFonts w:ascii="Linux Biolinum O" w:hAnsi="Linux Biolinum O" w:cs="Linux Biolinum O"/>
          <w:noProof/>
          <w:sz w:val="18"/>
          <w:szCs w:val="24"/>
        </w:rPr>
        <w:tab/>
        <w:t xml:space="preserve">Edmundo A Sierra, Arthur D Fisk, and Wendy A Rogers. </w:t>
      </w:r>
      <w:r w:rsidRPr="00F66AB6">
        <w:rPr>
          <w:rFonts w:ascii="Linux Biolinum O" w:hAnsi="Linux Biolinum O" w:cs="Linux Biolinum O"/>
          <w:i/>
          <w:iCs/>
          <w:noProof/>
          <w:sz w:val="18"/>
          <w:szCs w:val="24"/>
        </w:rPr>
        <w:t>MATCHING INSTRUCTIONAL MEDIA WITH INSTRUCTIONAL DEMANDS</w:t>
      </w:r>
      <w:r w:rsidRPr="00F66AB6">
        <w:rPr>
          <w:rFonts w:ascii="Linux Biolinum O" w:hAnsi="Linux Biolinum O" w:cs="Linux Biolinum O"/>
          <w:noProof/>
          <w:sz w:val="18"/>
          <w:szCs w:val="24"/>
        </w:rPr>
        <w:t xml:space="preserve">. </w:t>
      </w:r>
    </w:p>
    <w:p w14:paraId="50009E4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27.</w:t>
      </w:r>
      <w:r w:rsidRPr="00F66AB6">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F66AB6">
        <w:rPr>
          <w:rFonts w:ascii="Linux Biolinum O" w:hAnsi="Linux Biolinum O" w:cs="Linux Biolinum O"/>
          <w:i/>
          <w:iCs/>
          <w:noProof/>
          <w:sz w:val="18"/>
          <w:szCs w:val="24"/>
        </w:rPr>
        <w:t>Aging, Neuropsychology, and Cognition</w:t>
      </w:r>
      <w:r w:rsidRPr="00F66AB6">
        <w:rPr>
          <w:rFonts w:ascii="Linux Biolinum O" w:hAnsi="Linux Biolinum O" w:cs="Linux Biolinum O"/>
          <w:noProof/>
          <w:sz w:val="18"/>
          <w:szCs w:val="24"/>
        </w:rPr>
        <w:t xml:space="preserve"> 4, 2: 126–139. https://doi.org/10.1080/13825589708256641</w:t>
      </w:r>
    </w:p>
    <w:p w14:paraId="42C444A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28.</w:t>
      </w:r>
      <w:r w:rsidRPr="00F66AB6">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3, 3. https://doi.org/10.4017/gt.2005.03.03.002.00</w:t>
      </w:r>
    </w:p>
    <w:p w14:paraId="7E89E1F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29.</w:t>
      </w:r>
      <w:r w:rsidRPr="00F66AB6">
        <w:rPr>
          <w:rFonts w:ascii="Linux Biolinum O" w:hAnsi="Linux Biolinum O" w:cs="Linux Biolinum O"/>
          <w:noProof/>
          <w:sz w:val="18"/>
          <w:szCs w:val="24"/>
        </w:rPr>
        <w:tab/>
        <w:t xml:space="preserve">N. Tubi and A. Calev. 1989. Verbal and visuospatial recall by younger and older subjects: use of matched tasks.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4, 4: 493–495. https://doi.org/10.1037/0882-7974.4.4.493</w:t>
      </w:r>
    </w:p>
    <w:p w14:paraId="0AAE251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30.</w:t>
      </w:r>
      <w:r w:rsidRPr="00F66AB6">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55D16F9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31.</w:t>
      </w:r>
      <w:r w:rsidRPr="00F66AB6">
        <w:rPr>
          <w:rFonts w:ascii="Linux Biolinum O" w:hAnsi="Linux Biolinum O" w:cs="Linux Biolinum O"/>
          <w:noProof/>
          <w:sz w:val="18"/>
          <w:szCs w:val="24"/>
        </w:rPr>
        <w:tab/>
        <w:t>What They Watch Online | Pew Research Center. Retrieved October 23, 2020 from https://www.pewresearch.org/internet/2007/07/25/what-they-watch-online/</w:t>
      </w:r>
    </w:p>
    <w:p w14:paraId="5EB1FED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32.</w:t>
      </w:r>
      <w:r w:rsidRPr="00F66AB6">
        <w:rPr>
          <w:rFonts w:ascii="Linux Biolinum O" w:hAnsi="Linux Biolinum O" w:cs="Linux Biolinum O"/>
          <w:noProof/>
          <w:sz w:val="18"/>
          <w:szCs w:val="24"/>
        </w:rPr>
        <w:tab/>
        <w:t xml:space="preserve">1997_-_Theodore_Bashore_-_TheDeclineofCognitiveProcessingSpeedinOldAge[retrieved_2021-02-18].pdf. </w:t>
      </w:r>
    </w:p>
    <w:p w14:paraId="6D897C6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33.</w:t>
      </w:r>
      <w:r w:rsidRPr="00F66AB6">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4E766B8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34.</w:t>
      </w:r>
      <w:r w:rsidRPr="00F66AB6">
        <w:rPr>
          <w:rFonts w:ascii="Linux Biolinum O" w:hAnsi="Linux Biolinum O" w:cs="Linux Biolinum O"/>
          <w:noProof/>
          <w:sz w:val="18"/>
          <w:szCs w:val="24"/>
        </w:rPr>
        <w:tab/>
        <w:t xml:space="preserve">Social foundations of thought and action: A social cognitive theory. - PsycNET. </w:t>
      </w:r>
    </w:p>
    <w:p w14:paraId="3007503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35.</w:t>
      </w:r>
      <w:r w:rsidRPr="00F66AB6">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239E113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36.</w:t>
      </w:r>
      <w:r w:rsidRPr="00F66AB6">
        <w:rPr>
          <w:rFonts w:ascii="Linux Biolinum O" w:hAnsi="Linux Biolinum O" w:cs="Linux Biolinum O"/>
          <w:noProof/>
          <w:sz w:val="18"/>
          <w:szCs w:val="24"/>
        </w:rPr>
        <w:tab/>
        <w:t>Pauses can make or break a conversation -- ScienceDaily. Retrieved June 5, 2021 from https://www.sciencedaily.com/releases/2015/09/150930110555.htm</w:t>
      </w:r>
    </w:p>
    <w:p w14:paraId="0207821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37.</w:t>
      </w:r>
      <w:r w:rsidRPr="00F66AB6">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17542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38.</w:t>
      </w:r>
      <w:r w:rsidRPr="00F66AB6">
        <w:rPr>
          <w:rFonts w:ascii="Linux Biolinum O" w:hAnsi="Linux Biolinum O" w:cs="Linux Biolinum O"/>
          <w:noProof/>
          <w:sz w:val="18"/>
          <w:szCs w:val="24"/>
        </w:rPr>
        <w:tab/>
        <w:t>How to write in plain English. Retrieved June 12, 2021 from http://www.plainenglish.co.uk/how-to-write-in-plain-english.html</w:t>
      </w:r>
    </w:p>
    <w:p w14:paraId="1B04FA5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39.</w:t>
      </w:r>
      <w:r w:rsidRPr="00F66AB6">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2904009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40.</w:t>
      </w:r>
      <w:r w:rsidRPr="00F66AB6">
        <w:rPr>
          <w:rFonts w:ascii="Linux Biolinum O" w:hAnsi="Linux Biolinum O" w:cs="Linux Biolinum O"/>
          <w:noProof/>
          <w:sz w:val="18"/>
          <w:szCs w:val="24"/>
        </w:rPr>
        <w:tab/>
        <w:t>How Many Views Does a YouTube Video Get? Average Views by Category – Tubular Labs. Retrieved June 18, 2021 from https://tubularlabs.com/blog/average-youtube-views/</w:t>
      </w:r>
    </w:p>
    <w:p w14:paraId="1996A04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41.</w:t>
      </w:r>
      <w:r w:rsidRPr="00F66AB6">
        <w:rPr>
          <w:rFonts w:ascii="Linux Biolinum O" w:hAnsi="Linux Biolinum O" w:cs="Linux Biolinum O"/>
          <w:noProof/>
          <w:sz w:val="18"/>
          <w:szCs w:val="24"/>
        </w:rPr>
        <w:tab/>
        <w:t>Thinking Aloud: The #1 Usability Tool. Retrieved June 18, 2021 from https://www.nngroup.com/articles/thinking-aloud-the-1-usability-tool/</w:t>
      </w:r>
    </w:p>
    <w:p w14:paraId="428FA95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F66AB6">
        <w:rPr>
          <w:rFonts w:ascii="Linux Biolinum O" w:hAnsi="Linux Biolinum O" w:cs="Linux Biolinum O"/>
          <w:noProof/>
          <w:sz w:val="18"/>
          <w:szCs w:val="24"/>
        </w:rPr>
        <w:t>42.</w:t>
      </w:r>
      <w:r w:rsidRPr="00F66AB6">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38" w:name="sbmn"/>
      <w:bookmarkEnd w:id="38"/>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hai Truong" w:date="2021-07-01T09:03:00Z" w:initials="KT">
    <w:p w14:paraId="6B546070" w14:textId="77777777" w:rsidR="007E21EB" w:rsidRDefault="00FB66D2">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t>
      </w:r>
      <w:r w:rsidR="007E21EB">
        <w:t>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7E21EB" w:rsidRDefault="007E21EB">
      <w:pPr>
        <w:pStyle w:val="CommentText"/>
      </w:pPr>
    </w:p>
    <w:p w14:paraId="1D9D408F" w14:textId="77777777" w:rsidR="007E21EB" w:rsidRDefault="007E21EB">
      <w:pPr>
        <w:pStyle w:val="CommentText"/>
      </w:pPr>
      <w:r>
        <w:t xml:space="preserve">Do you accelerate videos to 120WPM if it’s slower than 120WPM? </w:t>
      </w:r>
    </w:p>
    <w:p w14:paraId="2395CA13" w14:textId="77777777" w:rsidR="007E21EB" w:rsidRDefault="007E21EB">
      <w:pPr>
        <w:pStyle w:val="CommentText"/>
      </w:pPr>
    </w:p>
    <w:p w14:paraId="34489B06" w14:textId="294EC832" w:rsidR="007E21EB" w:rsidRDefault="007E21EB">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752F2F" w:rsidRDefault="00752F2F">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764A8A" w:rsidRDefault="00764A8A">
      <w:pPr>
        <w:pStyle w:val="CommentText"/>
      </w:pP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comment>
  <w:comment w:id="7" w:author="Khai Truong" w:date="2021-07-05T13:20:00Z" w:initials="KT">
    <w:p w14:paraId="0BDA6045" w14:textId="0F291687" w:rsidR="00C92A4C" w:rsidRDefault="00C92A4C">
      <w:pPr>
        <w:pStyle w:val="CommentText"/>
      </w:pPr>
      <w:r>
        <w:rPr>
          <w:rStyle w:val="CommentReference"/>
        </w:rPr>
        <w:annotationRef/>
      </w:r>
      <w:r>
        <w:t>Fix the table so the lines are correct</w:t>
      </w:r>
    </w:p>
  </w:comment>
  <w:comment w:id="8" w:author="Eric Lu" w:date="2021-07-11T09:37:00Z" w:initials="EL">
    <w:p w14:paraId="76D3B3FA" w14:textId="01792CC9" w:rsidR="00C00CC0" w:rsidRDefault="00C00CC0">
      <w:pPr>
        <w:pStyle w:val="CommentText"/>
      </w:pPr>
      <w:r>
        <w:rPr>
          <w:rStyle w:val="CommentReference"/>
        </w:rPr>
        <w:annotationRef/>
      </w:r>
      <w:r>
        <w:t>?</w:t>
      </w:r>
    </w:p>
  </w:comment>
  <w:comment w:id="11" w:author="Khai Truong" w:date="2021-07-05T23:45:00Z" w:initials="KT">
    <w:p w14:paraId="4840DF4E" w14:textId="77777777" w:rsidR="001D101D" w:rsidRDefault="001D101D" w:rsidP="001D101D">
      <w:pPr>
        <w:pStyle w:val="CommentText"/>
      </w:pPr>
      <w:r>
        <w:rPr>
          <w:rStyle w:val="CommentReference"/>
        </w:rPr>
        <w:annotationRef/>
      </w: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p w14:paraId="356A0422" w14:textId="7BC39005" w:rsidR="001D101D" w:rsidRDefault="001D101D">
      <w:pPr>
        <w:pStyle w:val="CommentText"/>
      </w:pPr>
    </w:p>
  </w:comment>
  <w:comment w:id="13" w:author="Khai Truong" w:date="2021-07-03T00:09:00Z" w:initials="KT">
    <w:p w14:paraId="10A9F690" w14:textId="77777777" w:rsidR="0055254E" w:rsidRDefault="0055254E" w:rsidP="0055254E">
      <w:pPr>
        <w:pStyle w:val="CommentText"/>
      </w:pPr>
      <w:r>
        <w:rPr>
          <w:rStyle w:val="CommentReference"/>
        </w:rPr>
        <w:annotationRef/>
      </w:r>
      <w:r>
        <w:t xml:space="preserve">Can you confirm this is correct? I believe these were the titles of the </w:t>
      </w:r>
      <w:proofErr w:type="gramStart"/>
      <w:r>
        <w:t>videos</w:t>
      </w:r>
      <w:proofErr w:type="gramEnd"/>
      <w:r>
        <w:t xml:space="preserve"> right? I think you should use the name of the videos here (as close to it as possible).</w:t>
      </w:r>
    </w:p>
  </w:comment>
  <w:comment w:id="12" w:author="Khai Truong" w:date="2021-07-06T00:09:00Z" w:initials="KT">
    <w:p w14:paraId="4F9D4530" w14:textId="020A6CFF" w:rsidR="00127948" w:rsidRDefault="00127948">
      <w:pPr>
        <w:pStyle w:val="CommentText"/>
      </w:pPr>
      <w:r>
        <w:rPr>
          <w:rStyle w:val="CommentReference"/>
        </w:rPr>
        <w:annotationRef/>
      </w:r>
      <w:r>
        <w:t>Replace with the titles.</w:t>
      </w:r>
    </w:p>
  </w:comment>
  <w:comment w:id="14" w:author="Khai Truong" w:date="2021-07-06T09:11:00Z" w:initials="KT">
    <w:p w14:paraId="5B05F847" w14:textId="2C97B1C8" w:rsidR="00435987" w:rsidRDefault="00435987">
      <w:pPr>
        <w:pStyle w:val="CommentText"/>
      </w:pPr>
      <w:r>
        <w:rPr>
          <w:rStyle w:val="CommentReference"/>
        </w:rPr>
        <w:annotationRef/>
      </w:r>
      <w:r>
        <w:t>What was it?</w:t>
      </w:r>
    </w:p>
  </w:comment>
  <w:comment w:id="16" w:author="Khai Truong" w:date="2021-07-06T09:16:00Z" w:initials="KT">
    <w:p w14:paraId="3874E152" w14:textId="37B4AD21" w:rsidR="00A65E9F" w:rsidRDefault="00A65E9F">
      <w:pPr>
        <w:pStyle w:val="CommentText"/>
      </w:pPr>
      <w:r>
        <w:rPr>
          <w:rStyle w:val="CommentReference"/>
        </w:rPr>
        <w:annotationRef/>
      </w:r>
      <w:r>
        <w:t>See comment for the table 1…apply that here too</w:t>
      </w:r>
    </w:p>
  </w:comment>
  <w:comment w:id="17" w:author="Khai Truong" w:date="2021-07-06T15:43:00Z" w:initials="KT">
    <w:p w14:paraId="0D2707D2" w14:textId="77777777" w:rsidR="0044366F" w:rsidRDefault="0044366F">
      <w:pPr>
        <w:pStyle w:val="CommentText"/>
      </w:pPr>
      <w:r>
        <w:rPr>
          <w:rStyle w:val="CommentReference"/>
        </w:rPr>
        <w:annotationRef/>
      </w:r>
      <w:r>
        <w:t>There’s also an issue with how you counterbalanced as well.</w:t>
      </w:r>
    </w:p>
    <w:p w14:paraId="682D4EEE" w14:textId="77777777" w:rsidR="0044366F" w:rsidRDefault="0044366F">
      <w:pPr>
        <w:pStyle w:val="CommentText"/>
      </w:pPr>
    </w:p>
    <w:p w14:paraId="22164F84" w14:textId="77777777" w:rsidR="0044366F" w:rsidRDefault="0044366F">
      <w:pPr>
        <w:pStyle w:val="CommentText"/>
      </w:pPr>
    </w:p>
    <w:p w14:paraId="31B7D178" w14:textId="77777777" w:rsidR="0044366F" w:rsidRDefault="0044366F" w:rsidP="0044366F">
      <w:pPr>
        <w:pStyle w:val="CommentText"/>
        <w:numPr>
          <w:ilvl w:val="0"/>
          <w:numId w:val="9"/>
        </w:numPr>
      </w:pPr>
      <w:r>
        <w:t xml:space="preserve"> Task 1, 2, 3, 4 appeared first with auto-pausing 3 times each. But they appeared 6x’s (T1) , 4x’s (T2), 2x’s (T3), and 0x’s (T4).</w:t>
      </w:r>
    </w:p>
    <w:p w14:paraId="2DC5AABF" w14:textId="77777777" w:rsidR="0044366F" w:rsidRDefault="0044366F" w:rsidP="0044366F">
      <w:pPr>
        <w:pStyle w:val="CommentText"/>
        <w:numPr>
          <w:ilvl w:val="0"/>
          <w:numId w:val="9"/>
        </w:numPr>
      </w:pPr>
      <w:r>
        <w:t xml:space="preserve"> They appeared 3 times each second in Auto-Pausing, but they appeared 0x’s (T1), 2x’s (T2), 4x’s (T3), and 6x’s (T4).</w:t>
      </w:r>
    </w:p>
    <w:p w14:paraId="5130A706" w14:textId="77777777" w:rsidR="0044366F" w:rsidRDefault="0044366F" w:rsidP="0044366F">
      <w:pPr>
        <w:pStyle w:val="CommentText"/>
      </w:pPr>
    </w:p>
    <w:p w14:paraId="28DAC924" w14:textId="77777777" w:rsidR="0044366F" w:rsidRDefault="0044366F" w:rsidP="0044366F">
      <w:pPr>
        <w:pStyle w:val="CommentText"/>
      </w:pPr>
      <w:r>
        <w:t xml:space="preserve">If for example T1 &amp; T2 are easier and T4 and T3 are harder, </w:t>
      </w:r>
      <w:r w:rsidR="001D4F33">
        <w:t>this would have</w:t>
      </w:r>
      <w:r>
        <w:t xml:space="preserve"> biased the results</w:t>
      </w:r>
      <w:r w:rsidR="001D4F33">
        <w:t>.</w:t>
      </w:r>
    </w:p>
    <w:p w14:paraId="31FB9C0D" w14:textId="77777777" w:rsidR="001D4F33" w:rsidRDefault="001D4F33" w:rsidP="0044366F">
      <w:pPr>
        <w:pStyle w:val="CommentText"/>
      </w:pPr>
    </w:p>
    <w:p w14:paraId="45A6B680" w14:textId="631F5501" w:rsidR="001D4F33" w:rsidRDefault="001D4F33" w:rsidP="0044366F">
      <w:pPr>
        <w:pStyle w:val="CommentText"/>
      </w:pPr>
      <w:r>
        <w:t>If you did assign them such that each task appeared 3 times in each position, then your table is wrong and this needs to be updated…</w:t>
      </w:r>
    </w:p>
  </w:comment>
  <w:comment w:id="18" w:author="Khai Truong" w:date="2021-07-06T09:20:00Z" w:initials="KT">
    <w:p w14:paraId="4D3F014C" w14:textId="77777777" w:rsidR="00021B39" w:rsidRDefault="00021B39">
      <w:pPr>
        <w:pStyle w:val="CommentText"/>
      </w:pPr>
      <w:r>
        <w:rPr>
          <w:rStyle w:val="CommentReference"/>
        </w:rPr>
        <w:annotationRef/>
      </w:r>
      <w:r>
        <w:t>Oh no…</w:t>
      </w:r>
    </w:p>
    <w:p w14:paraId="78373388" w14:textId="77777777" w:rsidR="00021B39" w:rsidRDefault="00021B39">
      <w:pPr>
        <w:pStyle w:val="CommentText"/>
      </w:pPr>
    </w:p>
    <w:p w14:paraId="11CFD189" w14:textId="77777777" w:rsidR="00021B39" w:rsidRDefault="00021B39">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021B39" w:rsidRDefault="00021B39">
      <w:pPr>
        <w:pStyle w:val="CommentText"/>
      </w:pPr>
    </w:p>
    <w:p w14:paraId="6E3F4DBA" w14:textId="77777777" w:rsidR="00021B39" w:rsidRDefault="00021B39">
      <w:pPr>
        <w:pStyle w:val="CommentText"/>
      </w:pPr>
      <w:r>
        <w:t>What are the two effects you have to worry about when running a study?</w:t>
      </w:r>
    </w:p>
    <w:p w14:paraId="4476E60B" w14:textId="77777777" w:rsidR="00021B39" w:rsidRDefault="00021B39">
      <w:pPr>
        <w:pStyle w:val="CommentText"/>
      </w:pPr>
    </w:p>
    <w:p w14:paraId="0B748DE4" w14:textId="77777777" w:rsidR="00021B39" w:rsidRDefault="00021B39" w:rsidP="00021B39">
      <w:pPr>
        <w:pStyle w:val="CommentText"/>
        <w:numPr>
          <w:ilvl w:val="0"/>
          <w:numId w:val="8"/>
        </w:numPr>
      </w:pPr>
      <w:r>
        <w:t xml:space="preserve"> Learning</w:t>
      </w:r>
    </w:p>
    <w:p w14:paraId="4ADA8236" w14:textId="77777777" w:rsidR="00021B39" w:rsidRDefault="00021B39" w:rsidP="00021B39">
      <w:pPr>
        <w:pStyle w:val="CommentText"/>
        <w:numPr>
          <w:ilvl w:val="0"/>
          <w:numId w:val="8"/>
        </w:numPr>
      </w:pPr>
      <w:r>
        <w:t xml:space="preserve"> Fatigue</w:t>
      </w:r>
    </w:p>
    <w:p w14:paraId="20F910F9" w14:textId="77777777" w:rsidR="00021B39" w:rsidRDefault="00021B39" w:rsidP="00021B39">
      <w:pPr>
        <w:pStyle w:val="CommentText"/>
      </w:pPr>
    </w:p>
    <w:p w14:paraId="0CF1EE3A" w14:textId="77777777" w:rsidR="00021B39" w:rsidRDefault="00021B39" w:rsidP="00021B39">
      <w:pPr>
        <w:pStyle w:val="CommentText"/>
      </w:pPr>
      <w:r>
        <w:t>This study design now has a potential problem with fatigue affecting the results.  *sigh*</w:t>
      </w:r>
    </w:p>
    <w:p w14:paraId="772401A2" w14:textId="77777777" w:rsidR="006C6D35" w:rsidRDefault="006C6D35" w:rsidP="00021B39">
      <w:pPr>
        <w:pStyle w:val="CommentText"/>
      </w:pPr>
    </w:p>
    <w:p w14:paraId="68ED9B63" w14:textId="2D04AE55" w:rsidR="006C6D35" w:rsidRDefault="006C6D35" w:rsidP="00021B39">
      <w:pPr>
        <w:pStyle w:val="CommentText"/>
      </w:pPr>
      <w:r>
        <w:t>If you did counterbalance between control  and auto-pausing, then this is not what this text is saying.</w:t>
      </w:r>
    </w:p>
  </w:comment>
  <w:comment w:id="20" w:author="Khai Truong" w:date="2021-07-06T09:39:00Z" w:initials="KT">
    <w:p w14:paraId="68EDC7DD" w14:textId="212D8BF7" w:rsidR="00706844" w:rsidRDefault="00706844">
      <w:pPr>
        <w:pStyle w:val="CommentText"/>
      </w:pPr>
      <w:r>
        <w:rPr>
          <w:rStyle w:val="CommentReference"/>
        </w:rPr>
        <w:annotationRef/>
      </w:r>
      <w:r>
        <w:t>Please convert this to seconds. It doesn’t make sense to do this in minutes.</w:t>
      </w:r>
    </w:p>
  </w:comment>
  <w:comment w:id="21" w:author="Khai Truong" w:date="2021-07-06T09:54:00Z" w:initials="KT">
    <w:p w14:paraId="0565442A" w14:textId="62E4BC7D" w:rsidR="006071EE" w:rsidRDefault="006071EE">
      <w:pPr>
        <w:pStyle w:val="CommentText"/>
      </w:pPr>
      <w:r>
        <w:rPr>
          <w:rStyle w:val="CommentReference"/>
        </w:rPr>
        <w:annotationRef/>
      </w:r>
      <w:r>
        <w:t>Does that mean 1 of the 4 was not in the study or did that remaining person end up giving a higher rating?</w:t>
      </w:r>
    </w:p>
  </w:comment>
  <w:comment w:id="22" w:author="Khai Truong" w:date="2021-07-06T15:26:00Z" w:initials="KT">
    <w:p w14:paraId="54F41BBB" w14:textId="45E2DCF8" w:rsidR="00840EE4" w:rsidRDefault="00840EE4">
      <w:pPr>
        <w:pStyle w:val="CommentText"/>
      </w:pPr>
      <w:r>
        <w:rPr>
          <w:rStyle w:val="CommentReference"/>
        </w:rPr>
        <w:annotationRef/>
      </w:r>
      <w:r>
        <w:t>unnecessary</w:t>
      </w:r>
    </w:p>
  </w:comment>
  <w:comment w:id="23" w:author="Khai Truong" w:date="2021-07-06T16:17:00Z" w:initials="KT">
    <w:p w14:paraId="358D0649" w14:textId="302B1B8B" w:rsidR="003464D4" w:rsidRDefault="003464D4">
      <w:pPr>
        <w:pStyle w:val="CommentText"/>
      </w:pPr>
      <w:r>
        <w:rPr>
          <w:rStyle w:val="CommentReference"/>
        </w:rPr>
        <w:annotationRef/>
      </w:r>
      <w:r>
        <w:t>same numbers as for control…</w:t>
      </w:r>
    </w:p>
  </w:comment>
  <w:comment w:id="24" w:author="Khai Truong" w:date="2021-07-06T17:02:00Z" w:initials="KT">
    <w:p w14:paraId="0B26CF98" w14:textId="77777777" w:rsidR="0045063B" w:rsidRDefault="0045063B">
      <w:pPr>
        <w:pStyle w:val="CommentText"/>
      </w:pPr>
      <w:r>
        <w:rPr>
          <w:rStyle w:val="CommentReference"/>
        </w:rPr>
        <w:annotationRef/>
      </w:r>
      <w:r>
        <w:t>Unless you have the wrong details in the previous few sections, and/or I misunderstood a few things, then you also need to add to the discussion a limitations or threats to validity subsection as well. That subsection needs to talk about:</w:t>
      </w:r>
    </w:p>
    <w:p w14:paraId="164F81DF" w14:textId="77777777" w:rsidR="0045063B" w:rsidRDefault="0045063B">
      <w:pPr>
        <w:pStyle w:val="CommentText"/>
      </w:pPr>
    </w:p>
    <w:p w14:paraId="2AF26E0C" w14:textId="77777777" w:rsidR="0045063B" w:rsidRDefault="0045063B" w:rsidP="0045063B">
      <w:pPr>
        <w:pStyle w:val="CommentText"/>
        <w:numPr>
          <w:ilvl w:val="0"/>
          <w:numId w:val="10"/>
        </w:numPr>
      </w:pPr>
      <w:r>
        <w:t xml:space="preserve"> Slowing condition used a constant slowing factor over the whole video…which probably is the least ideal way of slowing the video…and arguably this meant there are parts that might not have been slowed enough, and other parts that were slowed too much, etc. It could be worth other researchers revisiting whether just slowing down the video is effective by exploring better/more correct ways of doing it.</w:t>
      </w:r>
    </w:p>
    <w:p w14:paraId="5F461CF8" w14:textId="77777777" w:rsidR="0045063B" w:rsidRDefault="0045063B" w:rsidP="0045063B">
      <w:pPr>
        <w:pStyle w:val="CommentText"/>
      </w:pPr>
    </w:p>
    <w:p w14:paraId="4094A4DD" w14:textId="3CE8248B" w:rsidR="0045063B" w:rsidRDefault="0045063B" w:rsidP="0045063B">
      <w:pPr>
        <w:pStyle w:val="CommentText"/>
        <w:numPr>
          <w:ilvl w:val="0"/>
          <w:numId w:val="10"/>
        </w:numPr>
      </w:pPr>
      <w:r>
        <w:t xml:space="preserve"> Study 2 design has two important issues (things that were wrong) with respect to how it was designed. You didn’t </w:t>
      </w:r>
      <w:proofErr w:type="gramStart"/>
      <w:r>
        <w:t>counter balance</w:t>
      </w:r>
      <w:proofErr w:type="gramEnd"/>
      <w:r>
        <w:t xml:space="preserve"> </w:t>
      </w:r>
      <w:r w:rsidR="00D55023">
        <w:t>the tasks properly and you didn’t counter balance the conditions. This is a HUGE threat to validity and to be honest puts the whole results section into question.</w:t>
      </w:r>
    </w:p>
  </w:comment>
  <w:comment w:id="26" w:author="Khai Truong" w:date="2021-07-06T18:01:00Z" w:initials="KT">
    <w:p w14:paraId="34D9BB2A" w14:textId="1FEDFC7F" w:rsidR="00252C4B" w:rsidRDefault="00252C4B" w:rsidP="00252C4B">
      <w:pPr>
        <w:pStyle w:val="CommentText"/>
        <w:numPr>
          <w:ilvl w:val="0"/>
          <w:numId w:val="11"/>
        </w:numPr>
      </w:pPr>
      <w:r>
        <w:rPr>
          <w:rStyle w:val="CommentReference"/>
        </w:rPr>
        <w:annotationRef/>
      </w:r>
      <w:r>
        <w:t xml:space="preserve">What 15-word rule? How was it applied? Go back to that section and reread what you wrote. It’s not written to really say that you added pauses every 15 words now does </w:t>
      </w:r>
      <w:proofErr w:type="gramStart"/>
      <w:r>
        <w:t>it?</w:t>
      </w:r>
      <w:proofErr w:type="gramEnd"/>
    </w:p>
    <w:p w14:paraId="5CE67790" w14:textId="5239AF55" w:rsidR="00252C4B" w:rsidRDefault="00252C4B" w:rsidP="00252C4B">
      <w:pPr>
        <w:pStyle w:val="CommentText"/>
        <w:numPr>
          <w:ilvl w:val="0"/>
          <w:numId w:val="11"/>
        </w:numPr>
      </w:pPr>
      <w:r>
        <w:t xml:space="preserve"> Why do you need to even call it a rule? Just rewrite this to say, </w:t>
      </w:r>
      <w:proofErr w:type="spellStart"/>
      <w:r>
        <w:t>Setences</w:t>
      </w:r>
      <w:proofErr w:type="spellEnd"/>
      <w:r>
        <w:t xml:space="preserve"> are not always 15 words long. Thus, always inserting pauses every 15 word could potentially mean that playback is stopped in the middle of a sentence.</w:t>
      </w:r>
    </w:p>
  </w:comment>
  <w:comment w:id="27" w:author="Khai Truong" w:date="2021-07-06T18:04:00Z" w:initials="KT">
    <w:p w14:paraId="0A08339D" w14:textId="1E211C54" w:rsidR="00252C4B" w:rsidRDefault="00252C4B">
      <w:pPr>
        <w:pStyle w:val="CommentText"/>
      </w:pPr>
      <w:r>
        <w:rPr>
          <w:rStyle w:val="CommentReference"/>
        </w:rPr>
        <w:annotationRef/>
      </w:r>
      <w:r>
        <w:t>Maybe use this point first before you talk about your 15-word rule above</w:t>
      </w:r>
    </w:p>
  </w:comment>
  <w:comment w:id="25" w:author="Khai Truong" w:date="2021-07-06T18:05:00Z" w:initials="KT">
    <w:p w14:paraId="73339627" w14:textId="77777777" w:rsidR="00252C4B" w:rsidRDefault="00252C4B">
      <w:pPr>
        <w:pStyle w:val="CommentText"/>
      </w:pPr>
      <w:r>
        <w:rPr>
          <w:rStyle w:val="CommentReference"/>
        </w:rPr>
        <w:annotationRef/>
      </w:r>
      <w:r>
        <w:t xml:space="preserve">Your point here is “it is hard to identify where to insert pauses by only examining the audio stream.” Start with that sentence before you launch into all of these points. </w:t>
      </w:r>
    </w:p>
    <w:p w14:paraId="2EC11D97" w14:textId="77777777" w:rsidR="00252C4B" w:rsidRDefault="00252C4B">
      <w:pPr>
        <w:pStyle w:val="CommentText"/>
      </w:pPr>
    </w:p>
    <w:p w14:paraId="77487D42" w14:textId="7D1D71F8" w:rsidR="00252C4B" w:rsidRDefault="00252C4B">
      <w:pPr>
        <w:pStyle w:val="CommentText"/>
      </w:pPr>
      <w:r>
        <w:t>your writing needs better organization.</w:t>
      </w:r>
    </w:p>
  </w:comment>
  <w:comment w:id="28" w:author="Khai Truong" w:date="2021-07-06T18:18:00Z" w:initials="KT">
    <w:p w14:paraId="041F695E" w14:textId="304DC72F" w:rsidR="004F7632" w:rsidRDefault="004F7632">
      <w:pPr>
        <w:pStyle w:val="CommentText"/>
        <w:rPr>
          <w:rStyle w:val="CommentReference"/>
        </w:rPr>
      </w:pPr>
      <w:r>
        <w:rPr>
          <w:rStyle w:val="CommentReference"/>
        </w:rPr>
        <w:annotationRef/>
      </w:r>
      <w:r>
        <w:rPr>
          <w:rStyle w:val="CommentReference"/>
        </w:rPr>
        <w:t xml:space="preserve">How would you get the viewing behavioural data for every </w:t>
      </w:r>
      <w:r w:rsidR="00500827">
        <w:rPr>
          <w:rStyle w:val="CommentReference"/>
        </w:rPr>
        <w:t>instructional video</w:t>
      </w:r>
      <w:r>
        <w:rPr>
          <w:rStyle w:val="CommentReference"/>
        </w:rPr>
        <w:t xml:space="preserve"> out there? How would you get viewer demographics information?</w:t>
      </w:r>
    </w:p>
    <w:p w14:paraId="31FE20A2" w14:textId="77777777" w:rsidR="004F7632" w:rsidRDefault="004F7632">
      <w:pPr>
        <w:pStyle w:val="CommentText"/>
        <w:rPr>
          <w:rStyle w:val="CommentReference"/>
        </w:rPr>
      </w:pPr>
    </w:p>
    <w:p w14:paraId="0FA08CD6" w14:textId="77777777" w:rsidR="004F7632" w:rsidRDefault="004F7632">
      <w:pPr>
        <w:pStyle w:val="CommentText"/>
        <w:rPr>
          <w:rStyle w:val="CommentReference"/>
        </w:rPr>
      </w:pPr>
      <w:r>
        <w:rPr>
          <w:rStyle w:val="CommentReference"/>
        </w:rPr>
        <w:t>This involves way too many “it’d be nice to do the following things…”</w:t>
      </w:r>
    </w:p>
    <w:p w14:paraId="6356839B" w14:textId="77777777" w:rsidR="004F7632" w:rsidRDefault="004F7632">
      <w:pPr>
        <w:pStyle w:val="CommentText"/>
        <w:rPr>
          <w:rStyle w:val="CommentReference"/>
        </w:rPr>
      </w:pPr>
    </w:p>
    <w:p w14:paraId="0A71713E" w14:textId="77777777" w:rsidR="004F7632" w:rsidRDefault="004F7632">
      <w:pPr>
        <w:pStyle w:val="CommentText"/>
        <w:rPr>
          <w:rStyle w:val="CommentReference"/>
        </w:rPr>
      </w:pPr>
      <w:r>
        <w:rPr>
          <w:rStyle w:val="CommentReference"/>
        </w:rPr>
        <w:t xml:space="preserve">A future work section shouldn’t be a rambling of every possible idea that you can brainstorm, but it should contain steps that you can see yourself tackling next. Video analysis is plausible next step and one that you can do without needing anything else to be in place. Leveraging interaction data means you need that interaction data. It’s not a </w:t>
      </w:r>
      <w:r w:rsidR="00F1195C">
        <w:rPr>
          <w:rStyle w:val="CommentReference"/>
        </w:rPr>
        <w:t>realistic step at this point</w:t>
      </w:r>
      <w:r w:rsidR="00000318">
        <w:rPr>
          <w:rStyle w:val="CommentReference"/>
        </w:rPr>
        <w:t>.</w:t>
      </w:r>
    </w:p>
    <w:p w14:paraId="7A2E1A4C" w14:textId="77777777" w:rsidR="00000318" w:rsidRDefault="00000318">
      <w:pPr>
        <w:pStyle w:val="CommentText"/>
        <w:rPr>
          <w:rStyle w:val="CommentReference"/>
        </w:rPr>
      </w:pPr>
    </w:p>
    <w:p w14:paraId="32BC64BD" w14:textId="52F2B1EA" w:rsidR="00000318" w:rsidRDefault="00000318">
      <w:pPr>
        <w:pStyle w:val="CommentText"/>
      </w:pPr>
      <w:r>
        <w:rPr>
          <w:rStyle w:val="CommentReference"/>
        </w:rPr>
        <w:t>I suggest deleting this</w:t>
      </w:r>
    </w:p>
  </w:comment>
  <w:comment w:id="29" w:author="Khai Truong" w:date="2021-07-06T21:53:00Z" w:initials="KT">
    <w:p w14:paraId="3F750298" w14:textId="77777777" w:rsidR="005624A4" w:rsidRPr="005624A4" w:rsidRDefault="005624A4" w:rsidP="005624A4">
      <w:pPr>
        <w:pStyle w:val="CommentText"/>
        <w:numPr>
          <w:ilvl w:val="0"/>
          <w:numId w:val="12"/>
        </w:numPr>
        <w:rPr>
          <w:rStyle w:val="CommentReference"/>
          <w:sz w:val="20"/>
          <w:szCs w:val="20"/>
        </w:rPr>
      </w:pPr>
      <w:r>
        <w:rPr>
          <w:rStyle w:val="CommentReference"/>
        </w:rPr>
        <w:annotationRef/>
      </w:r>
      <w:r>
        <w:rPr>
          <w:rStyle w:val="CommentReference"/>
        </w:rPr>
        <w:t xml:space="preserve"> The main point here is that maybe there might be contexts in which slowing is appropriate. </w:t>
      </w:r>
    </w:p>
    <w:p w14:paraId="04D2D188" w14:textId="77777777" w:rsidR="005624A4" w:rsidRPr="005624A4" w:rsidRDefault="005624A4" w:rsidP="005624A4">
      <w:pPr>
        <w:pStyle w:val="CommentText"/>
        <w:numPr>
          <w:ilvl w:val="0"/>
          <w:numId w:val="12"/>
        </w:numPr>
        <w:rPr>
          <w:rStyle w:val="CommentReference"/>
          <w:sz w:val="20"/>
          <w:szCs w:val="20"/>
        </w:rPr>
      </w:pPr>
      <w:r>
        <w:rPr>
          <w:rStyle w:val="CommentReference"/>
        </w:rPr>
        <w:t xml:space="preserve"> It does not necessarily mean that a hybrid approach is right or should be explored</w:t>
      </w:r>
    </w:p>
    <w:p w14:paraId="479DAF8F" w14:textId="77777777" w:rsidR="005624A4" w:rsidRPr="005624A4" w:rsidRDefault="005624A4" w:rsidP="005624A4">
      <w:pPr>
        <w:pStyle w:val="CommentText"/>
        <w:numPr>
          <w:ilvl w:val="0"/>
          <w:numId w:val="12"/>
        </w:numPr>
        <w:rPr>
          <w:rStyle w:val="CommentReference"/>
          <w:sz w:val="20"/>
          <w:szCs w:val="20"/>
        </w:rPr>
      </w:pPr>
      <w:r>
        <w:rPr>
          <w:rStyle w:val="CommentReference"/>
        </w:rPr>
        <w:t xml:space="preserve"> Slowing by itself should be improved anyway based on your results (i.e., it didn’t perform very well).</w:t>
      </w:r>
    </w:p>
    <w:p w14:paraId="40AC25C4" w14:textId="77777777" w:rsidR="005624A4" w:rsidRDefault="005624A4" w:rsidP="005624A4">
      <w:pPr>
        <w:pStyle w:val="CommentText"/>
        <w:rPr>
          <w:rStyle w:val="CommentReference"/>
        </w:rPr>
      </w:pPr>
    </w:p>
    <w:p w14:paraId="5F1AABDE" w14:textId="6EC4B63F" w:rsidR="005624A4" w:rsidRDefault="005624A4" w:rsidP="005624A4">
      <w:pPr>
        <w:pStyle w:val="CommentText"/>
      </w:pPr>
      <w:r>
        <w:rPr>
          <w:rStyle w:val="CommentReference"/>
        </w:rPr>
        <w:t>Based on what I’m saying above, my suggestion is that you have a separate section on Improving Slowing…Argue point A) above. And then point out that slowing as you have implemented it needs improvements, and then discuss some of the reasons there. I’d recommend not trying to make this mixing different methods point anywhere because it’s unfounded.</w:t>
      </w:r>
    </w:p>
  </w:comment>
  <w:comment w:id="30" w:author="Khai Truong" w:date="2021-07-06T21:58:00Z" w:initials="KT">
    <w:p w14:paraId="6DA75A33" w14:textId="77777777" w:rsidR="00A46B00" w:rsidRDefault="00A46B00">
      <w:pPr>
        <w:pStyle w:val="CommentText"/>
      </w:pPr>
      <w:r>
        <w:rPr>
          <w:rStyle w:val="CommentReference"/>
        </w:rPr>
        <w:annotationRef/>
      </w:r>
      <w:r>
        <w:t>I have made this point to you several times already. What you have imagined as learning whether to skip a pause or not is not practical. It would not work in practice. We’ve stepped through an example together where I asked you to consider different scenarios…there’s just too many possible ways and reasons that a person would skip or not skip for the system to adapt like this.</w:t>
      </w:r>
    </w:p>
    <w:p w14:paraId="4B3493FF" w14:textId="77777777" w:rsidR="00A46B00" w:rsidRDefault="00A46B00">
      <w:pPr>
        <w:pStyle w:val="CommentText"/>
      </w:pPr>
    </w:p>
    <w:p w14:paraId="13BD5B06" w14:textId="77777777" w:rsidR="00A46B00" w:rsidRDefault="00A46B00">
      <w:pPr>
        <w:pStyle w:val="CommentText"/>
      </w:pPr>
      <w:r>
        <w:t xml:space="preserve">Learning from others might make more sense, but it’s no different than crowdsourcing as mentioned above, which I have also suggested to you as not practical as well. </w:t>
      </w:r>
    </w:p>
    <w:p w14:paraId="281D5EDF" w14:textId="77777777" w:rsidR="00A46B00" w:rsidRDefault="00A46B00">
      <w:pPr>
        <w:pStyle w:val="CommentText"/>
      </w:pPr>
    </w:p>
    <w:p w14:paraId="1BC13878" w14:textId="035809F2" w:rsidR="00A46B00" w:rsidRDefault="00A46B00">
      <w:pPr>
        <w:pStyle w:val="CommentText"/>
      </w:pPr>
      <w:r>
        <w:t>Learning from a user watching and using many videos and then applying that to new videos that a user watches in the future might make the most sense.</w:t>
      </w:r>
    </w:p>
  </w:comment>
  <w:comment w:id="31" w:author="Khai Truong" w:date="2021-07-06T22:04:00Z" w:initials="KT">
    <w:p w14:paraId="2D2FF584" w14:textId="77777777" w:rsidR="00A46B00" w:rsidRDefault="00A46B00">
      <w:pPr>
        <w:pStyle w:val="CommentText"/>
      </w:pPr>
      <w:r>
        <w:rPr>
          <w:rStyle w:val="CommentReference"/>
        </w:rPr>
        <w:annotationRef/>
      </w:r>
      <w:r>
        <w:t>Delete.</w:t>
      </w:r>
    </w:p>
    <w:p w14:paraId="770A6A3D" w14:textId="77777777" w:rsidR="00A46B00" w:rsidRDefault="00A46B00">
      <w:pPr>
        <w:pStyle w:val="CommentText"/>
      </w:pPr>
    </w:p>
    <w:p w14:paraId="298740FF" w14:textId="77777777" w:rsidR="00A46B00" w:rsidRDefault="00A46B00" w:rsidP="00A46B00">
      <w:pPr>
        <w:pStyle w:val="CommentText"/>
        <w:numPr>
          <w:ilvl w:val="0"/>
          <w:numId w:val="13"/>
        </w:numPr>
      </w:pPr>
      <w:r>
        <w:t xml:space="preserve"> You can’t measure time if you decide to use a think aloud. There’s plenty of research that has shown this. </w:t>
      </w:r>
      <w:proofErr w:type="gramStart"/>
      <w:r>
        <w:t>So</w:t>
      </w:r>
      <w:proofErr w:type="gramEnd"/>
      <w:r>
        <w:t xml:space="preserve"> your last point in this section is baseless.</w:t>
      </w:r>
    </w:p>
    <w:p w14:paraId="43B44A11" w14:textId="77777777" w:rsidR="00A46B00" w:rsidRDefault="00A46B00" w:rsidP="00A46B00">
      <w:pPr>
        <w:pStyle w:val="CommentText"/>
      </w:pPr>
    </w:p>
    <w:p w14:paraId="76ED8087" w14:textId="77777777" w:rsidR="00A46B00" w:rsidRDefault="00A46B00" w:rsidP="00A46B00">
      <w:pPr>
        <w:pStyle w:val="CommentText"/>
        <w:numPr>
          <w:ilvl w:val="0"/>
          <w:numId w:val="13"/>
        </w:numPr>
      </w:pPr>
      <w:r>
        <w:t xml:space="preserve"> To be able to breakdown the task completion time further, you’re assuming everything happens serially and that’s flawed to begin with. </w:t>
      </w:r>
    </w:p>
    <w:p w14:paraId="22F44E6C" w14:textId="77777777" w:rsidR="00A46B00" w:rsidRDefault="00A46B00" w:rsidP="00A46B00">
      <w:pPr>
        <w:pStyle w:val="ListParagraph"/>
        <w:numPr>
          <w:ilvl w:val="0"/>
          <w:numId w:val="0"/>
        </w:numPr>
      </w:pPr>
    </w:p>
    <w:p w14:paraId="63823E69" w14:textId="08F94021" w:rsidR="00A46B00" w:rsidRDefault="00A46B00" w:rsidP="00A46B00">
      <w:pPr>
        <w:pStyle w:val="ListParagraph"/>
        <w:numPr>
          <w:ilvl w:val="0"/>
          <w:numId w:val="0"/>
        </w:numPr>
      </w:pPr>
      <w:r>
        <w:t xml:space="preserve">Just delete this </w:t>
      </w:r>
      <w:proofErr w:type="gramStart"/>
      <w:r>
        <w:t>section..</w:t>
      </w:r>
      <w:proofErr w:type="gramEnd"/>
    </w:p>
  </w:comment>
  <w:comment w:id="32" w:author="Khai Truong" w:date="2021-07-06T22:49:00Z" w:initials="KT">
    <w:p w14:paraId="577E6AA0" w14:textId="5BF290A8" w:rsidR="00801E8A" w:rsidRDefault="00801E8A">
      <w:pPr>
        <w:pStyle w:val="CommentText"/>
      </w:pPr>
      <w:r>
        <w:rPr>
          <w:rStyle w:val="CommentReference"/>
        </w:rPr>
        <w:annotationRef/>
      </w:r>
      <w:r>
        <w:t>This is a terrible section header. Come up with something that is between 3-5 word long at most.</w:t>
      </w:r>
    </w:p>
  </w:comment>
  <w:comment w:id="33" w:author="Khai Truong" w:date="2021-07-06T22:26:00Z" w:initials="KT">
    <w:p w14:paraId="38D4BAF5" w14:textId="79BA32D9" w:rsidR="006B78B0" w:rsidRDefault="006B78B0">
      <w:pPr>
        <w:pStyle w:val="CommentText"/>
      </w:pPr>
      <w:r>
        <w:rPr>
          <w:rStyle w:val="CommentReference"/>
        </w:rPr>
        <w:annotationRef/>
      </w:r>
      <w:r>
        <w:t>You need to stop saying you trained them on a strategy to use the method. If you did that, you absolutely did the wrong thing. Training is showing them how the method works, it should not have been telling them HOW to use the method. You should always let the subjects figure out if/how they will use something. If you are going to teach them exactly how to use a particular thing in the way that you imagine how it should be used, there’s very little reason to actually run a user study other than to test if people can be as robotic as you want them to be in your study</w:t>
      </w:r>
    </w:p>
  </w:comment>
  <w:comment w:id="34" w:author="Khai Truong" w:date="2021-07-06T22:49:00Z" w:initials="KT">
    <w:p w14:paraId="3DF205C3" w14:textId="77777777" w:rsidR="00AF2887" w:rsidRDefault="00AF2887" w:rsidP="00AF2887">
      <w:pPr>
        <w:pStyle w:val="CommentText"/>
        <w:numPr>
          <w:ilvl w:val="0"/>
          <w:numId w:val="14"/>
        </w:numPr>
      </w:pPr>
      <w:r>
        <w:rPr>
          <w:rStyle w:val="CommentReference"/>
        </w:rPr>
        <w:annotationRef/>
      </w:r>
      <w:r>
        <w:t xml:space="preserve"> Merge limitation with discussion section…make it a discussion &amp; limitation section</w:t>
      </w:r>
    </w:p>
    <w:p w14:paraId="6F8EBA6E" w14:textId="269027E0" w:rsidR="00AF2887" w:rsidRDefault="00AF2887" w:rsidP="00AF2887">
      <w:pPr>
        <w:pStyle w:val="CommentText"/>
        <w:numPr>
          <w:ilvl w:val="0"/>
          <w:numId w:val="14"/>
        </w:numPr>
      </w:pPr>
      <w:r>
        <w:t xml:space="preserve"> Add to it all the limitations that I mentioned in the comment attached to the discussion header</w:t>
      </w:r>
    </w:p>
  </w:comment>
  <w:comment w:id="35" w:author="Khai Truong" w:date="2021-07-06T22:50:00Z" w:initials="KT">
    <w:p w14:paraId="3EBDDE21" w14:textId="77777777" w:rsidR="00AF2887" w:rsidRDefault="00AF2887">
      <w:pPr>
        <w:pStyle w:val="CommentText"/>
      </w:pPr>
      <w:r>
        <w:rPr>
          <w:rStyle w:val="CommentReference"/>
        </w:rPr>
        <w:annotationRef/>
      </w:r>
      <w:r>
        <w:t xml:space="preserve">You already talked about this above. </w:t>
      </w:r>
      <w:proofErr w:type="gramStart"/>
      <w:r>
        <w:t>So</w:t>
      </w:r>
      <w:proofErr w:type="gramEnd"/>
      <w:r>
        <w:t xml:space="preserve"> it doesn’t need to be revisited here. Additionally, this is not a “an experiment design” limitation. </w:t>
      </w:r>
    </w:p>
    <w:p w14:paraId="25DB8DE8" w14:textId="77777777" w:rsidR="00AF2887" w:rsidRDefault="00AF2887">
      <w:pPr>
        <w:pStyle w:val="CommentText"/>
      </w:pPr>
    </w:p>
    <w:p w14:paraId="0C9E46FF" w14:textId="35F821B4" w:rsidR="00AF2887" w:rsidRDefault="00AF2887">
      <w:pPr>
        <w:pStyle w:val="CommentText"/>
      </w:pPr>
      <w:r>
        <w:t>Delete this point</w:t>
      </w:r>
    </w:p>
  </w:comment>
  <w:comment w:id="36" w:author="Khai Truong" w:date="2021-07-06T22:52:00Z" w:initials="KT">
    <w:p w14:paraId="3ED51C35" w14:textId="77777777" w:rsidR="00AF2887" w:rsidRDefault="00AF2887" w:rsidP="00AF2887">
      <w:pPr>
        <w:pStyle w:val="CommentText"/>
        <w:numPr>
          <w:ilvl w:val="0"/>
          <w:numId w:val="15"/>
        </w:numPr>
      </w:pPr>
      <w:r>
        <w:t xml:space="preserve"> </w:t>
      </w:r>
      <w:r>
        <w:rPr>
          <w:rStyle w:val="CommentReference"/>
        </w:rPr>
        <w:annotationRef/>
      </w:r>
      <w:r>
        <w:t xml:space="preserve">What a bizarre example. </w:t>
      </w:r>
    </w:p>
    <w:p w14:paraId="6A1CDE24" w14:textId="77777777" w:rsidR="00AF2887" w:rsidRDefault="00AF2887" w:rsidP="00AF2887">
      <w:pPr>
        <w:pStyle w:val="CommentText"/>
        <w:numPr>
          <w:ilvl w:val="0"/>
          <w:numId w:val="15"/>
        </w:numPr>
      </w:pPr>
      <w:r>
        <w:t xml:space="preserve"> Just delete this example and the rest of the sentence is probably ok</w:t>
      </w:r>
    </w:p>
    <w:p w14:paraId="5748839D" w14:textId="1FF21316" w:rsidR="00AF2887" w:rsidRDefault="00AF2887" w:rsidP="00AF2887">
      <w:pPr>
        <w:pStyle w:val="CommentText"/>
        <w:numPr>
          <w:ilvl w:val="0"/>
          <w:numId w:val="15"/>
        </w:numPr>
      </w:pPr>
      <w:r>
        <w:t xml:space="preserve"> Try not to interrupt a sentence by adding an example in the middle of it.</w:t>
      </w:r>
    </w:p>
  </w:comment>
  <w:comment w:id="37" w:author="Khai Truong" w:date="2021-07-06T23:01:00Z" w:initials="KT">
    <w:p w14:paraId="10ED0BED" w14:textId="436B433B" w:rsidR="00860940" w:rsidRDefault="00860940">
      <w:pPr>
        <w:pStyle w:val="CommentText"/>
      </w:pPr>
      <w:r>
        <w:rPr>
          <w:rStyle w:val="CommentReference"/>
        </w:rPr>
        <w:annotationRef/>
      </w:r>
      <w:r>
        <w:t xml:space="preserve">Such a weak ending. Come up with something that points to the implication </w:t>
      </w:r>
      <w:proofErr w:type="spellStart"/>
      <w:r>
        <w:t>fo</w:t>
      </w:r>
      <w:proofErr w:type="spellEnd"/>
      <w:r>
        <w:t xml:space="preserve"> the work rather than a mention of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10A9F690" w15:done="0"/>
  <w15:commentEx w15:paraId="4F9D4530" w15:done="0"/>
  <w15:commentEx w15:paraId="5B05F847" w15:done="0"/>
  <w15:commentEx w15:paraId="3874E152" w15:done="0"/>
  <w15:commentEx w15:paraId="45A6B680" w15:paraIdParent="3874E152" w15:done="0"/>
  <w15:commentEx w15:paraId="68ED9B63" w15:done="0"/>
  <w15:commentEx w15:paraId="68EDC7DD" w15:done="0"/>
  <w15:commentEx w15:paraId="0565442A" w15:done="0"/>
  <w15:commentEx w15:paraId="54F41BBB" w15:done="0"/>
  <w15:commentEx w15:paraId="358D0649" w15:done="0"/>
  <w15:commentEx w15:paraId="4094A4DD" w15:done="0"/>
  <w15:commentEx w15:paraId="5CE67790" w15:done="0"/>
  <w15:commentEx w15:paraId="0A08339D" w15:done="0"/>
  <w15:commentEx w15:paraId="77487D42" w15:done="0"/>
  <w15:commentEx w15:paraId="32BC64BD" w15:done="0"/>
  <w15:commentEx w15:paraId="5F1AABDE" w15:done="0"/>
  <w15:commentEx w15:paraId="1BC13878" w15:done="0"/>
  <w15:commentEx w15:paraId="63823E69" w15:done="0"/>
  <w15:commentEx w15:paraId="577E6AA0" w15:done="0"/>
  <w15:commentEx w15:paraId="38D4BAF5" w15:done="0"/>
  <w15:commentEx w15:paraId="6F8EBA6E" w15:done="0"/>
  <w15:commentEx w15:paraId="0C9E46FF" w15:done="0"/>
  <w15:commentEx w15:paraId="5748839D" w15:done="0"/>
  <w15:commentEx w15:paraId="10ED0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Extensible w16cex:durableId="248F0B1D" w16cex:dateUtc="2021-07-06T21:02:00Z"/>
  <w16cex:commentExtensible w16cex:durableId="248F1904" w16cex:dateUtc="2021-07-06T22:01:00Z"/>
  <w16cex:commentExtensible w16cex:durableId="248F19B1" w16cex:dateUtc="2021-07-06T22:04:00Z"/>
  <w16cex:commentExtensible w16cex:durableId="248F19E4" w16cex:dateUtc="2021-07-06T22:05:00Z"/>
  <w16cex:commentExtensible w16cex:durableId="248F1CFD" w16cex:dateUtc="2021-07-06T22:18:00Z"/>
  <w16cex:commentExtensible w16cex:durableId="248F4F5D" w16cex:dateUtc="2021-07-07T01:53:00Z"/>
  <w16cex:commentExtensible w16cex:durableId="248F508B" w16cex:dateUtc="2021-07-07T01:58:00Z"/>
  <w16cex:commentExtensible w16cex:durableId="248F51D4" w16cex:dateUtc="2021-07-07T02:04:00Z"/>
  <w16cex:commentExtensible w16cex:durableId="248F5C5C" w16cex:dateUtc="2021-07-07T02:49:00Z"/>
  <w16cex:commentExtensible w16cex:durableId="248F5733" w16cex:dateUtc="2021-07-07T02:26:00Z"/>
  <w16cex:commentExtensible w16cex:durableId="248F5C80" w16cex:dateUtc="2021-07-07T02:49:00Z"/>
  <w16cex:commentExtensible w16cex:durableId="248F5CB9" w16cex:dateUtc="2021-07-07T02:50:00Z"/>
  <w16cex:commentExtensible w16cex:durableId="248F5D2F" w16cex:dateUtc="2021-07-07T02:52:00Z"/>
  <w16cex:commentExtensible w16cex:durableId="248F5F2D" w16cex:dateUtc="2021-07-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10A9F690" w16cid:durableId="248E1D32"/>
  <w16cid:commentId w16cid:paraId="4F9D4530" w16cid:durableId="248E1DB5"/>
  <w16cid:commentId w16cid:paraId="5B05F847" w16cid:durableId="248E9CCA"/>
  <w16cid:commentId w16cid:paraId="3874E152" w16cid:durableId="248E9DE9"/>
  <w16cid:commentId w16cid:paraId="45A6B680" w16cid:durableId="248EF8B8"/>
  <w16cid:commentId w16cid:paraId="68ED9B63" w16cid:durableId="248E9ED3"/>
  <w16cid:commentId w16cid:paraId="68EDC7DD" w16cid:durableId="248EA340"/>
  <w16cid:commentId w16cid:paraId="0565442A" w16cid:durableId="248EA6D5"/>
  <w16cid:commentId w16cid:paraId="54F41BBB" w16cid:durableId="248EF4B5"/>
  <w16cid:commentId w16cid:paraId="358D0649" w16cid:durableId="248F00AC"/>
  <w16cid:commentId w16cid:paraId="4094A4DD" w16cid:durableId="248F0B1D"/>
  <w16cid:commentId w16cid:paraId="5CE67790" w16cid:durableId="248F1904"/>
  <w16cid:commentId w16cid:paraId="0A08339D" w16cid:durableId="248F19B1"/>
  <w16cid:commentId w16cid:paraId="77487D42" w16cid:durableId="248F19E4"/>
  <w16cid:commentId w16cid:paraId="32BC64BD" w16cid:durableId="248F1CFD"/>
  <w16cid:commentId w16cid:paraId="5F1AABDE" w16cid:durableId="248F4F5D"/>
  <w16cid:commentId w16cid:paraId="1BC13878" w16cid:durableId="248F508B"/>
  <w16cid:commentId w16cid:paraId="63823E69" w16cid:durableId="248F51D4"/>
  <w16cid:commentId w16cid:paraId="577E6AA0" w16cid:durableId="248F5C5C"/>
  <w16cid:commentId w16cid:paraId="38D4BAF5" w16cid:durableId="248F5733"/>
  <w16cid:commentId w16cid:paraId="6F8EBA6E" w16cid:durableId="248F5C80"/>
  <w16cid:commentId w16cid:paraId="0C9E46FF" w16cid:durableId="248F5CB9"/>
  <w16cid:commentId w16cid:paraId="5748839D" w16cid:durableId="248F5D2F"/>
  <w16cid:commentId w16cid:paraId="10ED0BED" w16cid:durableId="248F5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DD127" w14:textId="77777777" w:rsidR="00BC39EB" w:rsidRDefault="00BC39EB" w:rsidP="005B434B">
      <w:pPr>
        <w:spacing w:after="0" w:line="240" w:lineRule="auto"/>
      </w:pPr>
      <w:r>
        <w:separator/>
      </w:r>
    </w:p>
  </w:endnote>
  <w:endnote w:type="continuationSeparator" w:id="0">
    <w:p w14:paraId="5150DA36" w14:textId="77777777" w:rsidR="00BC39EB" w:rsidRDefault="00BC39EB" w:rsidP="005B434B">
      <w:pPr>
        <w:spacing w:after="0" w:line="240" w:lineRule="auto"/>
      </w:pPr>
      <w:r>
        <w:continuationSeparator/>
      </w:r>
    </w:p>
  </w:endnote>
  <w:endnote w:type="continuationNotice" w:id="1">
    <w:p w14:paraId="3F73D414" w14:textId="77777777" w:rsidR="00BC39EB" w:rsidRDefault="00BC39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12FB" w14:textId="77777777" w:rsidR="00C00D2D" w:rsidRDefault="00C00D2D"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12FC" w14:textId="77777777" w:rsidR="00C00D2D" w:rsidRDefault="00C00D2D">
    <w:pPr>
      <w:pStyle w:val="Footer"/>
    </w:pPr>
  </w:p>
  <w:p w14:paraId="70D812FD" w14:textId="77777777" w:rsidR="00C00D2D" w:rsidRDefault="00C00D2D">
    <w:pPr>
      <w:pStyle w:val="Footer"/>
    </w:pPr>
  </w:p>
  <w:p w14:paraId="70D812FE" w14:textId="77777777" w:rsidR="00C00D2D" w:rsidRDefault="00C00D2D">
    <w:pPr>
      <w:pStyle w:val="Footer"/>
    </w:pPr>
  </w:p>
  <w:p w14:paraId="70D812FF" w14:textId="77777777" w:rsidR="00C00D2D" w:rsidRDefault="00C00D2D">
    <w:pPr>
      <w:pStyle w:val="Footer"/>
    </w:pPr>
  </w:p>
  <w:p w14:paraId="70D81300" w14:textId="77777777" w:rsidR="00C00D2D" w:rsidRDefault="00C00D2D">
    <w:pPr>
      <w:pStyle w:val="Footer"/>
    </w:pPr>
  </w:p>
  <w:p w14:paraId="70D81301" w14:textId="77777777" w:rsidR="00C00D2D" w:rsidRDefault="00C00D2D">
    <w:pPr>
      <w:pStyle w:val="Footer"/>
    </w:pPr>
  </w:p>
  <w:p w14:paraId="70D81302" w14:textId="77777777" w:rsidR="00C00D2D" w:rsidRDefault="00C00D2D">
    <w:pPr>
      <w:pStyle w:val="Footer"/>
    </w:pPr>
  </w:p>
  <w:p w14:paraId="70D81303" w14:textId="77777777" w:rsidR="00C00D2D" w:rsidRDefault="00C00D2D">
    <w:pPr>
      <w:pStyle w:val="Footer"/>
    </w:pPr>
  </w:p>
  <w:p w14:paraId="70D81304" w14:textId="77777777" w:rsidR="00C00D2D" w:rsidRDefault="00C00D2D">
    <w:pPr>
      <w:pStyle w:val="Footer"/>
    </w:pPr>
  </w:p>
  <w:p w14:paraId="70D81305" w14:textId="77777777" w:rsidR="00C00D2D" w:rsidRDefault="00C00D2D">
    <w:pPr>
      <w:pStyle w:val="Footer"/>
    </w:pPr>
  </w:p>
  <w:p w14:paraId="70D81306" w14:textId="77777777" w:rsidR="00C00D2D" w:rsidRDefault="00C00D2D">
    <w:pPr>
      <w:pStyle w:val="Footer"/>
    </w:pPr>
  </w:p>
  <w:p w14:paraId="70D81307" w14:textId="77777777" w:rsidR="00C00D2D" w:rsidRDefault="00C00D2D">
    <w:pPr>
      <w:pStyle w:val="Footer"/>
    </w:pPr>
  </w:p>
  <w:p w14:paraId="70D81308" w14:textId="77777777" w:rsidR="00C00D2D" w:rsidRDefault="00C00D2D">
    <w:pPr>
      <w:pStyle w:val="Footer"/>
    </w:pPr>
  </w:p>
  <w:p w14:paraId="70D81309" w14:textId="77777777" w:rsidR="00C00D2D" w:rsidRDefault="00C00D2D">
    <w:pPr>
      <w:pStyle w:val="Footer"/>
    </w:pPr>
  </w:p>
  <w:p w14:paraId="70D8130A" w14:textId="77777777" w:rsidR="00C00D2D" w:rsidRDefault="00C00D2D">
    <w:pPr>
      <w:pStyle w:val="Footer"/>
    </w:pPr>
  </w:p>
  <w:p w14:paraId="70D8130B" w14:textId="77777777" w:rsidR="00C00D2D" w:rsidRDefault="00C00D2D">
    <w:pPr>
      <w:pStyle w:val="Footer"/>
    </w:pPr>
  </w:p>
  <w:p w14:paraId="70D8130C" w14:textId="77777777" w:rsidR="00C00D2D" w:rsidRDefault="00C0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6E8C4" w14:textId="77777777" w:rsidR="00BC39EB" w:rsidRDefault="00BC39EB" w:rsidP="005B434B">
      <w:pPr>
        <w:spacing w:after="0" w:line="240" w:lineRule="auto"/>
      </w:pPr>
      <w:r>
        <w:separator/>
      </w:r>
    </w:p>
  </w:footnote>
  <w:footnote w:type="continuationSeparator" w:id="0">
    <w:p w14:paraId="786BB1F3" w14:textId="77777777" w:rsidR="00BC39EB" w:rsidRDefault="00BC39EB" w:rsidP="005B434B">
      <w:pPr>
        <w:spacing w:after="0" w:line="240" w:lineRule="auto"/>
      </w:pPr>
      <w:r>
        <w:continuationSeparator/>
      </w:r>
    </w:p>
  </w:footnote>
  <w:footnote w:type="continuationNotice" w:id="1">
    <w:p w14:paraId="6D7FED38" w14:textId="77777777" w:rsidR="00BC39EB" w:rsidRDefault="00BC39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gFAPVu354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7F"/>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292"/>
    <w:rsid w:val="000A6C50"/>
    <w:rsid w:val="000A7CCE"/>
    <w:rsid w:val="000A7D00"/>
    <w:rsid w:val="000A7E85"/>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3575"/>
    <w:rsid w:val="000C3B44"/>
    <w:rsid w:val="000C44CF"/>
    <w:rsid w:val="000C48CD"/>
    <w:rsid w:val="000C56AA"/>
    <w:rsid w:val="000C56E0"/>
    <w:rsid w:val="000C666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A2F"/>
    <w:rsid w:val="002422D2"/>
    <w:rsid w:val="00242C29"/>
    <w:rsid w:val="00242DC4"/>
    <w:rsid w:val="0024332C"/>
    <w:rsid w:val="0024338B"/>
    <w:rsid w:val="002437AE"/>
    <w:rsid w:val="0024394D"/>
    <w:rsid w:val="002440B7"/>
    <w:rsid w:val="00244841"/>
    <w:rsid w:val="00244EBD"/>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C6"/>
    <w:rsid w:val="00292D62"/>
    <w:rsid w:val="00293328"/>
    <w:rsid w:val="00293E8B"/>
    <w:rsid w:val="00294303"/>
    <w:rsid w:val="002943EC"/>
    <w:rsid w:val="00294532"/>
    <w:rsid w:val="0029524B"/>
    <w:rsid w:val="0029596D"/>
    <w:rsid w:val="00295DAD"/>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F60"/>
    <w:rsid w:val="00364597"/>
    <w:rsid w:val="00364B0A"/>
    <w:rsid w:val="003651F8"/>
    <w:rsid w:val="0036524B"/>
    <w:rsid w:val="003656A7"/>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B4C"/>
    <w:rsid w:val="00387EC4"/>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A0B"/>
    <w:rsid w:val="00477B6D"/>
    <w:rsid w:val="00477EAE"/>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F83"/>
    <w:rsid w:val="00690219"/>
    <w:rsid w:val="0069079A"/>
    <w:rsid w:val="006907A1"/>
    <w:rsid w:val="006908BD"/>
    <w:rsid w:val="00690983"/>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7A1"/>
    <w:rsid w:val="00735A3C"/>
    <w:rsid w:val="00735B55"/>
    <w:rsid w:val="0073608F"/>
    <w:rsid w:val="00736CE1"/>
    <w:rsid w:val="00736E58"/>
    <w:rsid w:val="00737289"/>
    <w:rsid w:val="007377E9"/>
    <w:rsid w:val="00737EB8"/>
    <w:rsid w:val="00737F1F"/>
    <w:rsid w:val="00740865"/>
    <w:rsid w:val="00740CC9"/>
    <w:rsid w:val="00740E61"/>
    <w:rsid w:val="007412A1"/>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168D"/>
    <w:rsid w:val="008C198A"/>
    <w:rsid w:val="008C1BAE"/>
    <w:rsid w:val="008C1F3A"/>
    <w:rsid w:val="008C3262"/>
    <w:rsid w:val="008C387E"/>
    <w:rsid w:val="008C448B"/>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7DD"/>
    <w:rsid w:val="009963D4"/>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695F"/>
    <w:rsid w:val="00A175D2"/>
    <w:rsid w:val="00A17737"/>
    <w:rsid w:val="00A17837"/>
    <w:rsid w:val="00A17909"/>
    <w:rsid w:val="00A17974"/>
    <w:rsid w:val="00A17CAE"/>
    <w:rsid w:val="00A20372"/>
    <w:rsid w:val="00A2063F"/>
    <w:rsid w:val="00A20A30"/>
    <w:rsid w:val="00A20CA0"/>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742"/>
    <w:rsid w:val="00BE782B"/>
    <w:rsid w:val="00BE7FD7"/>
    <w:rsid w:val="00BF0709"/>
    <w:rsid w:val="00BF07D1"/>
    <w:rsid w:val="00BF0A15"/>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3B4"/>
    <w:rsid w:val="00C13804"/>
    <w:rsid w:val="00C13FFF"/>
    <w:rsid w:val="00C14908"/>
    <w:rsid w:val="00C14D43"/>
    <w:rsid w:val="00C14FE3"/>
    <w:rsid w:val="00C1655E"/>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F1673-7152-4891-B791-9F0416D8FE0B}">
  <ds:schemaRefs>
    <ds:schemaRef ds:uri="http://schemas.openxmlformats.org/officeDocument/2006/bibliography"/>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23</Pages>
  <Words>26371</Words>
  <Characters>150317</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205</cp:revision>
  <dcterms:created xsi:type="dcterms:W3CDTF">2021-07-07T03:02:00Z</dcterms:created>
  <dcterms:modified xsi:type="dcterms:W3CDTF">2021-07-11T08:58:00Z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