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213D9" w14:textId="780C81C5" w:rsidR="00DD5FC1" w:rsidRDefault="00DD5FC1" w:rsidP="002348A4">
      <w:pPr>
        <w:pStyle w:val="Title"/>
        <w:jc w:val="both"/>
        <w:rPr>
          <w:lang w:val="en-GB"/>
        </w:rPr>
      </w:pPr>
      <w:r w:rsidRPr="008F408B">
        <w:rPr>
          <w:lang w:val="en-GB"/>
        </w:rPr>
        <w:t>Instruction CLSM Spectra Lab for PCA + clustering in XANES Wizard</w:t>
      </w:r>
    </w:p>
    <w:p w14:paraId="12DB4C25" w14:textId="40633A45" w:rsidR="00674814" w:rsidRPr="00674814" w:rsidRDefault="00F74DF4" w:rsidP="00F74DF4">
      <w:pPr>
        <w:pStyle w:val="Heading1"/>
      </w:pPr>
      <w:r>
        <w:t>Motivation</w:t>
      </w:r>
    </w:p>
    <w:p w14:paraId="1EBD07D7" w14:textId="291177B4" w:rsidR="00DD5FC1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 xml:space="preserve">The goal of this document is to provide a practical instruction to load images recorded on a confocal laser scanning microscope (CLSM) in the CLSM Spectra Lab App and prepare them for </w:t>
      </w:r>
      <w:r w:rsidR="00040BA5">
        <w:rPr>
          <w:lang w:val="en-GB"/>
        </w:rPr>
        <w:t>principal component analysis (</w:t>
      </w:r>
      <w:r w:rsidRPr="008F408B">
        <w:rPr>
          <w:lang w:val="en-GB"/>
        </w:rPr>
        <w:t>PCA</w:t>
      </w:r>
      <w:r w:rsidR="00040BA5">
        <w:rPr>
          <w:lang w:val="en-GB"/>
        </w:rPr>
        <w:t>)</w:t>
      </w:r>
      <w:r w:rsidRPr="008F408B">
        <w:rPr>
          <w:lang w:val="en-GB"/>
        </w:rPr>
        <w:t xml:space="preserve"> + clustering in </w:t>
      </w:r>
      <w:r w:rsidR="00987CB8">
        <w:rPr>
          <w:lang w:val="en-GB"/>
        </w:rPr>
        <w:t xml:space="preserve">the </w:t>
      </w:r>
      <w:r w:rsidRPr="008F408B">
        <w:rPr>
          <w:lang w:val="en-GB"/>
        </w:rPr>
        <w:t xml:space="preserve">XANES Wizard </w:t>
      </w:r>
      <w:r w:rsidR="00987CB8">
        <w:rPr>
          <w:lang w:val="en-GB"/>
        </w:rPr>
        <w:t>A</w:t>
      </w:r>
      <w:r w:rsidRPr="008F408B">
        <w:rPr>
          <w:lang w:val="en-GB"/>
        </w:rPr>
        <w:t>pp.</w:t>
      </w:r>
      <w:r w:rsidR="002348A4">
        <w:rPr>
          <w:lang w:val="en-GB"/>
        </w:rPr>
        <w:t xml:space="preserve"> </w:t>
      </w:r>
      <w:r w:rsidR="002348A4" w:rsidRPr="008F408B">
        <w:rPr>
          <w:lang w:val="en-GB"/>
        </w:rPr>
        <w:t xml:space="preserve">CLSM Spectra Lab </w:t>
      </w:r>
      <w:r w:rsidR="00143D5C">
        <w:rPr>
          <w:lang w:val="en-GB"/>
        </w:rPr>
        <w:t xml:space="preserve">is </w:t>
      </w:r>
      <w:r w:rsidR="000A423A">
        <w:rPr>
          <w:lang w:val="en-GB"/>
        </w:rPr>
        <w:t xml:space="preserve">designed for CLSM data with a spectral component. </w:t>
      </w:r>
      <w:r w:rsidR="00143D5C">
        <w:rPr>
          <w:lang w:val="en-GB"/>
        </w:rPr>
        <w:t xml:space="preserve">The App has various plotting functions and can perform the computations </w:t>
      </w:r>
      <w:r w:rsidR="00A00220">
        <w:rPr>
          <w:lang w:val="en-GB"/>
        </w:rPr>
        <w:t>“</w:t>
      </w:r>
      <w:r w:rsidR="00143D5C">
        <w:rPr>
          <w:lang w:val="en-GB"/>
        </w:rPr>
        <w:t>background correction</w:t>
      </w:r>
      <w:r w:rsidR="00A00220">
        <w:rPr>
          <w:lang w:val="en-GB"/>
        </w:rPr>
        <w:t>”</w:t>
      </w:r>
      <w:r w:rsidR="00143D5C">
        <w:rPr>
          <w:lang w:val="en-GB"/>
        </w:rPr>
        <w:t xml:space="preserve">, </w:t>
      </w:r>
      <w:r w:rsidR="00A00220">
        <w:rPr>
          <w:lang w:val="en-GB"/>
        </w:rPr>
        <w:t>“</w:t>
      </w:r>
      <w:r w:rsidR="00143D5C">
        <w:rPr>
          <w:lang w:val="en-GB"/>
        </w:rPr>
        <w:t>masking</w:t>
      </w:r>
      <w:r w:rsidR="00A00220">
        <w:rPr>
          <w:lang w:val="en-GB"/>
        </w:rPr>
        <w:t>”</w:t>
      </w:r>
      <w:r w:rsidR="00143D5C">
        <w:rPr>
          <w:lang w:val="en-GB"/>
        </w:rPr>
        <w:t xml:space="preserve">, and </w:t>
      </w:r>
      <w:r w:rsidR="00A00220">
        <w:rPr>
          <w:lang w:val="en-GB"/>
        </w:rPr>
        <w:t>“</w:t>
      </w:r>
      <w:r w:rsidR="00143D5C">
        <w:rPr>
          <w:lang w:val="en-GB"/>
        </w:rPr>
        <w:t>normalization</w:t>
      </w:r>
      <w:r w:rsidR="00A00220">
        <w:rPr>
          <w:lang w:val="en-GB"/>
        </w:rPr>
        <w:t>”</w:t>
      </w:r>
      <w:r w:rsidR="00143D5C">
        <w:rPr>
          <w:lang w:val="en-GB"/>
        </w:rPr>
        <w:t>.</w:t>
      </w:r>
      <w:r w:rsidR="007067BF">
        <w:rPr>
          <w:lang w:val="en-GB"/>
        </w:rPr>
        <w:t xml:space="preserve"> Th</w:t>
      </w:r>
      <w:r w:rsidR="002E0E17">
        <w:rPr>
          <w:lang w:val="en-GB"/>
        </w:rPr>
        <w:t>e</w:t>
      </w:r>
      <w:r w:rsidR="007067BF">
        <w:rPr>
          <w:lang w:val="en-GB"/>
        </w:rPr>
        <w:t>s</w:t>
      </w:r>
      <w:r w:rsidR="002E0E17">
        <w:rPr>
          <w:lang w:val="en-GB"/>
        </w:rPr>
        <w:t>e</w:t>
      </w:r>
      <w:r w:rsidR="007067BF">
        <w:rPr>
          <w:lang w:val="en-GB"/>
        </w:rPr>
        <w:t xml:space="preserve"> </w:t>
      </w:r>
      <w:r w:rsidR="00526A23">
        <w:rPr>
          <w:lang w:val="en-GB"/>
        </w:rPr>
        <w:t>pre-treatment</w:t>
      </w:r>
      <w:r w:rsidR="007067BF">
        <w:rPr>
          <w:lang w:val="en-GB"/>
        </w:rPr>
        <w:t xml:space="preserve"> </w:t>
      </w:r>
      <w:r w:rsidR="002E0E17">
        <w:rPr>
          <w:lang w:val="en-GB"/>
        </w:rPr>
        <w:t xml:space="preserve">steps are </w:t>
      </w:r>
      <w:r w:rsidR="007067BF">
        <w:rPr>
          <w:lang w:val="en-GB"/>
        </w:rPr>
        <w:t xml:space="preserve">essential for reliable </w:t>
      </w:r>
      <w:r w:rsidR="00526A23">
        <w:rPr>
          <w:lang w:val="en-GB"/>
        </w:rPr>
        <w:t>clustering result</w:t>
      </w:r>
      <w:r w:rsidR="00D30408">
        <w:rPr>
          <w:lang w:val="en-GB"/>
        </w:rPr>
        <w:t xml:space="preserve"> of CLSM data</w:t>
      </w:r>
      <w:r w:rsidR="002E0E17">
        <w:rPr>
          <w:lang w:val="en-GB"/>
        </w:rPr>
        <w:t xml:space="preserve">, but are usually not included in the </w:t>
      </w:r>
      <w:r w:rsidR="00F25AF7">
        <w:rPr>
          <w:lang w:val="en-GB"/>
        </w:rPr>
        <w:t xml:space="preserve">analysis </w:t>
      </w:r>
      <w:r w:rsidR="00D30408">
        <w:rPr>
          <w:lang w:val="en-GB"/>
        </w:rPr>
        <w:t xml:space="preserve">software </w:t>
      </w:r>
      <w:r w:rsidR="00F25AF7">
        <w:rPr>
          <w:lang w:val="en-GB"/>
        </w:rPr>
        <w:t xml:space="preserve">used </w:t>
      </w:r>
      <w:r w:rsidR="00D30408">
        <w:rPr>
          <w:lang w:val="en-GB"/>
        </w:rPr>
        <w:t xml:space="preserve">in our group, because these </w:t>
      </w:r>
      <w:r w:rsidR="00E56B24">
        <w:rPr>
          <w:lang w:val="en-GB"/>
        </w:rPr>
        <w:t xml:space="preserve">were initially </w:t>
      </w:r>
      <w:r w:rsidR="00D30408">
        <w:rPr>
          <w:lang w:val="en-GB"/>
        </w:rPr>
        <w:t xml:space="preserve">designed for </w:t>
      </w:r>
      <w:r w:rsidR="00E56B24">
        <w:rPr>
          <w:lang w:val="en-GB"/>
        </w:rPr>
        <w:t>other microscopy techniques</w:t>
      </w:r>
      <w:r w:rsidR="00D30408">
        <w:rPr>
          <w:lang w:val="en-GB"/>
        </w:rPr>
        <w:t>.</w:t>
      </w:r>
      <w:r w:rsidR="00336258">
        <w:rPr>
          <w:lang w:val="en-GB"/>
        </w:rPr>
        <w:t xml:space="preserve"> Ultimately, I hope that we can converge to a standardized pre-treatment procedure for CLSM data.</w:t>
      </w:r>
    </w:p>
    <w:p w14:paraId="78909A4C" w14:textId="233A09D6" w:rsidR="00F74DF4" w:rsidRPr="008F408B" w:rsidRDefault="00F74DF4" w:rsidP="00F74DF4">
      <w:pPr>
        <w:pStyle w:val="Heading1"/>
      </w:pPr>
      <w:r>
        <w:t>Introduction</w:t>
      </w:r>
    </w:p>
    <w:p w14:paraId="123D5376" w14:textId="0F990CDF" w:rsidR="00BB0B03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>To start the app, o</w:t>
      </w:r>
      <w:r w:rsidR="00BB0B03" w:rsidRPr="008F408B">
        <w:rPr>
          <w:lang w:val="en-GB"/>
        </w:rPr>
        <w:t>pen the CLSM Spectra Lab app via the “APPS” toolstrip. Th</w:t>
      </w:r>
      <w:r w:rsidR="003164CC">
        <w:rPr>
          <w:lang w:val="en-GB"/>
        </w:rPr>
        <w:t>is</w:t>
      </w:r>
      <w:r w:rsidR="00BB0B03" w:rsidRPr="008F408B">
        <w:rPr>
          <w:lang w:val="en-GB"/>
        </w:rPr>
        <w:t xml:space="preserve"> </w:t>
      </w:r>
      <w:r w:rsidR="006629EC">
        <w:rPr>
          <w:lang w:val="en-GB"/>
        </w:rPr>
        <w:t xml:space="preserve">should </w:t>
      </w:r>
      <w:r w:rsidR="00BB0B03" w:rsidRPr="008F408B">
        <w:rPr>
          <w:lang w:val="en-GB"/>
        </w:rPr>
        <w:t xml:space="preserve">look like </w:t>
      </w:r>
      <w:r w:rsidR="006629EC">
        <w:rPr>
          <w:lang w:val="en-GB"/>
        </w:rPr>
        <w:t>the figure below</w:t>
      </w:r>
      <w:r w:rsidR="00BB0B03" w:rsidRPr="008F408B">
        <w:rPr>
          <w:lang w:val="en-GB"/>
        </w:rPr>
        <w:t xml:space="preserve"> when freshly opened</w:t>
      </w:r>
      <w:r w:rsidR="006629EC">
        <w:rPr>
          <w:lang w:val="en-GB"/>
        </w:rPr>
        <w:t>.</w:t>
      </w:r>
    </w:p>
    <w:p w14:paraId="2023EA8A" w14:textId="644CA02C" w:rsidR="00347D64" w:rsidRPr="008F408B" w:rsidRDefault="00BB0B03" w:rsidP="002348A4">
      <w:pPr>
        <w:jc w:val="both"/>
        <w:rPr>
          <w:lang w:val="en-GB"/>
        </w:rPr>
      </w:pPr>
      <w:r w:rsidRPr="008F408B">
        <w:rPr>
          <w:noProof/>
          <w:lang w:val="en-GB"/>
        </w:rPr>
        <w:drawing>
          <wp:inline distT="0" distB="0" distL="0" distR="0" wp14:anchorId="290F546E" wp14:editId="52A36E80">
            <wp:extent cx="4714777" cy="4260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178" cy="42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C03" w14:textId="27524758" w:rsidR="00BB0B03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 xml:space="preserve">To load an image file, go to: </w:t>
      </w:r>
      <w:r w:rsidR="00787130">
        <w:rPr>
          <w:lang w:val="en-GB"/>
        </w:rPr>
        <w:t>“</w:t>
      </w:r>
      <w:r w:rsidRPr="008F408B">
        <w:rPr>
          <w:lang w:val="en-GB"/>
        </w:rPr>
        <w:t>File</w:t>
      </w:r>
      <w:r w:rsidR="00787130">
        <w:rPr>
          <w:lang w:val="en-GB"/>
        </w:rPr>
        <w:t>”</w:t>
      </w:r>
      <w:r w:rsidRPr="008F408B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Pr="008F408B">
        <w:rPr>
          <w:lang w:val="en-GB"/>
        </w:rPr>
        <w:t>Load</w:t>
      </w:r>
      <w:r w:rsidR="00787130">
        <w:rPr>
          <w:lang w:val="en-GB"/>
        </w:rPr>
        <w:t>”</w:t>
      </w:r>
      <w:r w:rsidRPr="008F408B">
        <w:rPr>
          <w:lang w:val="en-GB"/>
        </w:rPr>
        <w:t xml:space="preserve">. Multiple files can be selected if they are located in the same folder. If the images have been recorded in vastly different conditions, or have a different number of pixels, it is better to follow the </w:t>
      </w:r>
      <w:r w:rsidR="00DF0B4B">
        <w:rPr>
          <w:lang w:val="en-GB"/>
        </w:rPr>
        <w:t>workflow</w:t>
      </w:r>
      <w:r w:rsidRPr="008F408B">
        <w:rPr>
          <w:lang w:val="en-GB"/>
        </w:rPr>
        <w:t xml:space="preserve"> below for each set of ‘similar’ images. The reason is that some manipulations can only be done in the same way</w:t>
      </w:r>
      <w:r w:rsidR="009A52D7" w:rsidRPr="009A52D7">
        <w:rPr>
          <w:lang w:val="en-GB"/>
        </w:rPr>
        <w:t xml:space="preserve"> </w:t>
      </w:r>
      <w:r w:rsidR="009A52D7" w:rsidRPr="008F408B">
        <w:rPr>
          <w:lang w:val="en-GB"/>
        </w:rPr>
        <w:t>for all image</w:t>
      </w:r>
      <w:r w:rsidR="009A52D7">
        <w:rPr>
          <w:lang w:val="en-GB"/>
        </w:rPr>
        <w:t>s</w:t>
      </w:r>
      <w:r w:rsidR="009A52D7" w:rsidRPr="008F408B">
        <w:rPr>
          <w:lang w:val="en-GB"/>
        </w:rPr>
        <w:t xml:space="preserve"> in the data set</w:t>
      </w:r>
      <w:r w:rsidRPr="008F408B">
        <w:rPr>
          <w:lang w:val="en-GB"/>
        </w:rPr>
        <w:t xml:space="preserve">. Even though the </w:t>
      </w:r>
      <w:r w:rsidR="006629EC">
        <w:rPr>
          <w:lang w:val="en-GB"/>
        </w:rPr>
        <w:t>App</w:t>
      </w:r>
      <w:r w:rsidRPr="008F408B">
        <w:rPr>
          <w:lang w:val="en-GB"/>
        </w:rPr>
        <w:t xml:space="preserve"> can handle timeseries and z-stacks, it is not yet able export these to XANES Wizard.</w:t>
      </w:r>
    </w:p>
    <w:p w14:paraId="3AE35D0C" w14:textId="6ABE4DA9" w:rsidR="00DD5FC1" w:rsidRPr="008F408B" w:rsidRDefault="00DD5FC1" w:rsidP="002348A4">
      <w:pPr>
        <w:jc w:val="both"/>
        <w:rPr>
          <w:lang w:val="en-GB"/>
        </w:rPr>
      </w:pPr>
      <w:r w:rsidRPr="008F408B">
        <w:rPr>
          <w:noProof/>
          <w:lang w:val="en-GB"/>
        </w:rPr>
        <w:lastRenderedPageBreak/>
        <w:drawing>
          <wp:inline distT="0" distB="0" distL="0" distR="0" wp14:anchorId="21B64CAD" wp14:editId="24C85D6E">
            <wp:extent cx="4907705" cy="4435224"/>
            <wp:effectExtent l="0" t="0" r="762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BD49" w14:textId="1DDFBDC9" w:rsidR="00DD5FC1" w:rsidRPr="008F408B" w:rsidRDefault="00DD5FC1" w:rsidP="002348A4">
      <w:pPr>
        <w:jc w:val="both"/>
        <w:rPr>
          <w:lang w:val="en-GB"/>
        </w:rPr>
      </w:pPr>
      <w:r w:rsidRPr="008F408B">
        <w:rPr>
          <w:lang w:val="en-GB"/>
        </w:rPr>
        <w:t>The app has various features on the home screen that can be used right away (following the numbers in the figure above):</w:t>
      </w:r>
    </w:p>
    <w:p w14:paraId="34E812C3" w14:textId="77777777" w:rsidR="00DD5FC1" w:rsidRPr="008F408B" w:rsidRDefault="00DD5FC1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The user can navigate through the data, z-slices, and/or time steps via the buttons. A “please wait” box will appear until the image has been loaded. </w:t>
      </w:r>
    </w:p>
    <w:p w14:paraId="013C63C5" w14:textId="214AFB43" w:rsidR="00DD5FC1" w:rsidRPr="008F408B" w:rsidRDefault="00DB397F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T</w:t>
      </w:r>
      <w:r w:rsidR="00DA5444" w:rsidRPr="008F408B">
        <w:rPr>
          <w:lang w:val="en-GB"/>
        </w:rPr>
        <w:t>he user can select the visuali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 xml:space="preserve">ation mode </w:t>
      </w:r>
      <w:r w:rsidR="009C41D4">
        <w:rPr>
          <w:lang w:val="en-GB"/>
        </w:rPr>
        <w:t xml:space="preserve">used to display </w:t>
      </w:r>
      <w:r w:rsidR="00DA5444" w:rsidRPr="008F408B">
        <w:rPr>
          <w:lang w:val="en-GB"/>
        </w:rPr>
        <w:t xml:space="preserve">the </w:t>
      </w:r>
      <w:r w:rsidR="009C41D4">
        <w:rPr>
          <w:lang w:val="en-GB"/>
        </w:rPr>
        <w:t xml:space="preserve">images in </w:t>
      </w:r>
      <w:r w:rsidR="00DA5444" w:rsidRPr="008F408B">
        <w:rPr>
          <w:lang w:val="en-GB"/>
        </w:rPr>
        <w:t xml:space="preserve">main window. The </w:t>
      </w:r>
      <w:r w:rsidR="00DD5FC1" w:rsidRPr="008F408B">
        <w:rPr>
          <w:lang w:val="en-GB"/>
        </w:rPr>
        <w:t xml:space="preserve">summed intensity over all spectral bins are displayed by default. </w:t>
      </w:r>
      <w:r w:rsidR="00010B51">
        <w:rPr>
          <w:lang w:val="en-GB"/>
        </w:rPr>
        <w:t>The user</w:t>
      </w:r>
      <w:r w:rsidR="00DD5FC1" w:rsidRPr="008F408B">
        <w:rPr>
          <w:lang w:val="en-GB"/>
        </w:rPr>
        <w:t xml:space="preserve"> can change the visuali</w:t>
      </w:r>
      <w:r w:rsidR="008F1939">
        <w:rPr>
          <w:lang w:val="en-GB"/>
        </w:rPr>
        <w:t>s</w:t>
      </w:r>
      <w:r w:rsidR="00DD5FC1" w:rsidRPr="008F408B">
        <w:rPr>
          <w:lang w:val="en-GB"/>
        </w:rPr>
        <w:t xml:space="preserve">ation via the </w:t>
      </w:r>
      <w:r w:rsidR="00DA5444" w:rsidRPr="008F408B">
        <w:rPr>
          <w:lang w:val="en-GB"/>
        </w:rPr>
        <w:t>dropdown menu. “RGB blocks” divide</w:t>
      </w:r>
      <w:r w:rsidR="0060201F">
        <w:rPr>
          <w:lang w:val="en-GB"/>
        </w:rPr>
        <w:t>s</w:t>
      </w:r>
      <w:r w:rsidR="00DA5444" w:rsidRPr="008F408B">
        <w:rPr>
          <w:lang w:val="en-GB"/>
        </w:rPr>
        <w:t xml:space="preserve"> the spectral bins in three equal blocks and display</w:t>
      </w:r>
      <w:r w:rsidR="009C41D4">
        <w:rPr>
          <w:lang w:val="en-GB"/>
        </w:rPr>
        <w:t>s</w:t>
      </w:r>
      <w:r w:rsidR="00DA5444" w:rsidRPr="008F408B">
        <w:rPr>
          <w:lang w:val="en-GB"/>
        </w:rPr>
        <w:t xml:space="preserve"> each from low to high as red, green</w:t>
      </w:r>
      <w:r w:rsidR="0060201F">
        <w:rPr>
          <w:lang w:val="en-GB"/>
        </w:rPr>
        <w:t>,</w:t>
      </w:r>
      <w:r w:rsidR="00DA5444" w:rsidRPr="008F408B">
        <w:rPr>
          <w:lang w:val="en-GB"/>
        </w:rPr>
        <w:t xml:space="preserve"> and blue. Please not</w:t>
      </w:r>
      <w:r w:rsidR="00010B51">
        <w:rPr>
          <w:lang w:val="en-GB"/>
        </w:rPr>
        <w:t>e</w:t>
      </w:r>
      <w:r w:rsidR="00DA5444" w:rsidRPr="008F408B">
        <w:rPr>
          <w:lang w:val="en-GB"/>
        </w:rPr>
        <w:t xml:space="preserve"> that this</w:t>
      </w:r>
      <w:r w:rsidR="00F55384">
        <w:rPr>
          <w:lang w:val="en-GB"/>
        </w:rPr>
        <w:t xml:space="preserve"> order</w:t>
      </w:r>
      <w:r w:rsidR="00DA5444" w:rsidRPr="008F408B">
        <w:rPr>
          <w:lang w:val="en-GB"/>
        </w:rPr>
        <w:t xml:space="preserve"> is inverted with respect to the true </w:t>
      </w:r>
      <w:r w:rsidR="002348A4" w:rsidRPr="008F408B">
        <w:rPr>
          <w:lang w:val="en-GB"/>
        </w:rPr>
        <w:t>colour</w:t>
      </w:r>
      <w:r w:rsidR="0060201F">
        <w:rPr>
          <w:lang w:val="en-GB"/>
        </w:rPr>
        <w:t>,</w:t>
      </w:r>
      <w:r w:rsidR="00DA5444" w:rsidRPr="008F408B">
        <w:rPr>
          <w:lang w:val="en-GB"/>
        </w:rPr>
        <w:t xml:space="preserve"> assuming that the increasing bin numbers represent longer wavelengths. To plot the approximate “true” </w:t>
      </w:r>
      <w:r w:rsidR="002348A4" w:rsidRPr="008F408B">
        <w:rPr>
          <w:lang w:val="en-GB"/>
        </w:rPr>
        <w:t>colours</w:t>
      </w:r>
      <w:r w:rsidR="00DA5444" w:rsidRPr="008F408B">
        <w:rPr>
          <w:lang w:val="en-GB"/>
        </w:rPr>
        <w:t>, use the option “True colour”.</w:t>
      </w:r>
    </w:p>
    <w:p w14:paraId="11D9ED5F" w14:textId="0C483722" w:rsidR="00DA5444" w:rsidRPr="008F408B" w:rsidRDefault="00DA5444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The wavelength of the first and last bin can be given in this box. These values are used for the </w:t>
      </w:r>
      <w:r w:rsidR="008F1939">
        <w:rPr>
          <w:lang w:val="en-GB"/>
        </w:rPr>
        <w:t>“</w:t>
      </w:r>
      <w:r w:rsidRPr="008F408B">
        <w:rPr>
          <w:lang w:val="en-GB"/>
        </w:rPr>
        <w:t>true colour</w:t>
      </w:r>
      <w:r w:rsidR="008F1939">
        <w:rPr>
          <w:lang w:val="en-GB"/>
        </w:rPr>
        <w:t>”</w:t>
      </w:r>
      <w:r w:rsidRPr="008F408B">
        <w:rPr>
          <w:lang w:val="en-GB"/>
        </w:rPr>
        <w:t xml:space="preserve"> visuali</w:t>
      </w:r>
      <w:r w:rsidR="008F1939">
        <w:rPr>
          <w:lang w:val="en-GB"/>
        </w:rPr>
        <w:t>s</w:t>
      </w:r>
      <w:r w:rsidRPr="008F408B">
        <w:rPr>
          <w:lang w:val="en-GB"/>
        </w:rPr>
        <w:t>ation and are included in the export for XANES Wizard. The colo</w:t>
      </w:r>
      <w:r w:rsidR="008A3646">
        <w:rPr>
          <w:lang w:val="en-GB"/>
        </w:rPr>
        <w:t>u</w:t>
      </w:r>
      <w:r w:rsidRPr="008F408B">
        <w:rPr>
          <w:lang w:val="en-GB"/>
        </w:rPr>
        <w:t>r</w:t>
      </w:r>
      <w:r w:rsidR="008A3646">
        <w:rPr>
          <w:lang w:val="en-GB"/>
        </w:rPr>
        <w:t xml:space="preserve"> </w:t>
      </w:r>
      <w:r w:rsidRPr="008F408B">
        <w:rPr>
          <w:lang w:val="en-GB"/>
        </w:rPr>
        <w:t xml:space="preserve">bar below </w:t>
      </w:r>
      <w:r w:rsidR="00F55384">
        <w:rPr>
          <w:lang w:val="en-GB"/>
        </w:rPr>
        <w:t>displays</w:t>
      </w:r>
      <w:r w:rsidRPr="008F408B">
        <w:rPr>
          <w:lang w:val="en-GB"/>
        </w:rPr>
        <w:t xml:space="preserve"> the </w:t>
      </w:r>
      <w:r w:rsidR="002348A4" w:rsidRPr="008F408B">
        <w:rPr>
          <w:lang w:val="en-GB"/>
        </w:rPr>
        <w:t>colour</w:t>
      </w:r>
      <w:r w:rsidRPr="008F408B">
        <w:rPr>
          <w:lang w:val="en-GB"/>
        </w:rPr>
        <w:t xml:space="preserve"> range of the bins.</w:t>
      </w:r>
    </w:p>
    <w:p w14:paraId="42C85930" w14:textId="34E2EEEF" w:rsidR="00DA5444" w:rsidRPr="008F408B" w:rsidRDefault="00DA5444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>Certain plot functions require the specification of bins as colour channel. This can be done in these boxes.</w:t>
      </w:r>
    </w:p>
    <w:p w14:paraId="00F51581" w14:textId="158D4195" w:rsidR="00DA5444" w:rsidRPr="008F408B" w:rsidRDefault="00184832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T</w:t>
      </w:r>
      <w:r w:rsidR="00DA5444" w:rsidRPr="008F408B">
        <w:rPr>
          <w:lang w:val="en-GB"/>
        </w:rPr>
        <w:t>he mask, background correction, and normali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>ation can be applied</w:t>
      </w:r>
      <w:r>
        <w:rPr>
          <w:lang w:val="en-GB"/>
        </w:rPr>
        <w:t xml:space="preserve"> </w:t>
      </w:r>
      <w:r w:rsidRPr="008F408B">
        <w:rPr>
          <w:lang w:val="en-GB"/>
        </w:rPr>
        <w:t>for visuali</w:t>
      </w:r>
      <w:r w:rsidR="008F1939">
        <w:rPr>
          <w:lang w:val="en-GB"/>
        </w:rPr>
        <w:t>s</w:t>
      </w:r>
      <w:r w:rsidRPr="008F408B">
        <w:rPr>
          <w:lang w:val="en-GB"/>
        </w:rPr>
        <w:t>ation and computation</w:t>
      </w:r>
      <w:r w:rsidR="00DA5444" w:rsidRPr="008F408B">
        <w:rPr>
          <w:lang w:val="en-GB"/>
        </w:rPr>
        <w:t>. The visuali</w:t>
      </w:r>
      <w:r w:rsidR="008F1939">
        <w:rPr>
          <w:lang w:val="en-GB"/>
        </w:rPr>
        <w:t>s</w:t>
      </w:r>
      <w:r w:rsidR="00DA5444" w:rsidRPr="008F408B">
        <w:rPr>
          <w:lang w:val="en-GB"/>
        </w:rPr>
        <w:t>ation is adapted automatically; however, computations have to be re</w:t>
      </w:r>
      <w:r w:rsidR="008A3646">
        <w:rPr>
          <w:lang w:val="en-GB"/>
        </w:rPr>
        <w:t>computed</w:t>
      </w:r>
      <w:r w:rsidR="00DA5444" w:rsidRPr="008F408B">
        <w:rPr>
          <w:lang w:val="en-GB"/>
        </w:rPr>
        <w:t xml:space="preserve"> in order for the option to be applied.</w:t>
      </w:r>
    </w:p>
    <w:p w14:paraId="21A1BBD0" w14:textId="40AE19EC" w:rsidR="005C5F20" w:rsidRDefault="005C5F20" w:rsidP="002348A4">
      <w:pPr>
        <w:pStyle w:val="ListParagraph"/>
        <w:numPr>
          <w:ilvl w:val="0"/>
          <w:numId w:val="2"/>
        </w:numPr>
        <w:jc w:val="both"/>
        <w:rPr>
          <w:lang w:val="en-GB"/>
        </w:rPr>
      </w:pPr>
      <w:r w:rsidRPr="008F408B">
        <w:rPr>
          <w:lang w:val="en-GB"/>
        </w:rPr>
        <w:t xml:space="preserve">Regions of interest (ROI) can be drawn and </w:t>
      </w:r>
      <w:r w:rsidR="00A137F9" w:rsidRPr="008F408B">
        <w:rPr>
          <w:lang w:val="en-GB"/>
        </w:rPr>
        <w:t xml:space="preserve">the spectra of the ROIs can be plotted. Click “Draw ROI” and draw </w:t>
      </w:r>
      <w:r w:rsidR="00F62BE2">
        <w:rPr>
          <w:lang w:val="en-GB"/>
        </w:rPr>
        <w:t xml:space="preserve">the regions </w:t>
      </w:r>
      <w:r w:rsidR="00A137F9" w:rsidRPr="008F408B">
        <w:rPr>
          <w:lang w:val="en-GB"/>
        </w:rPr>
        <w:t xml:space="preserve">in the </w:t>
      </w:r>
      <w:r w:rsidR="001D7951" w:rsidRPr="008F408B">
        <w:rPr>
          <w:lang w:val="en-GB"/>
        </w:rPr>
        <w:t>main visuali</w:t>
      </w:r>
      <w:r w:rsidR="00F62BE2">
        <w:rPr>
          <w:lang w:val="en-GB"/>
        </w:rPr>
        <w:t>s</w:t>
      </w:r>
      <w:r w:rsidR="001D7951" w:rsidRPr="008F408B">
        <w:rPr>
          <w:lang w:val="en-GB"/>
        </w:rPr>
        <w:t>ation window.</w:t>
      </w:r>
      <w:r w:rsidR="00415391" w:rsidRPr="008F408B">
        <w:rPr>
          <w:lang w:val="en-GB"/>
        </w:rPr>
        <w:t xml:space="preserve"> Each ROI is assigned a unique number for identification.</w:t>
      </w:r>
      <w:r w:rsidR="001D7951" w:rsidRPr="008F408B">
        <w:rPr>
          <w:lang w:val="en-GB"/>
        </w:rPr>
        <w:t xml:space="preserve"> The corner points of the ROI can be</w:t>
      </w:r>
      <w:r w:rsidR="00F62BE2">
        <w:rPr>
          <w:lang w:val="en-GB"/>
        </w:rPr>
        <w:t xml:space="preserve"> interactively</w:t>
      </w:r>
      <w:r w:rsidR="001D7951" w:rsidRPr="008F408B">
        <w:rPr>
          <w:lang w:val="en-GB"/>
        </w:rPr>
        <w:t xml:space="preserve"> changed. The ROI </w:t>
      </w:r>
      <w:r w:rsidR="001D7951" w:rsidRPr="008F408B">
        <w:rPr>
          <w:lang w:val="en-GB"/>
        </w:rPr>
        <w:lastRenderedPageBreak/>
        <w:t xml:space="preserve">can be deleted </w:t>
      </w:r>
      <w:r w:rsidR="00415391" w:rsidRPr="008F408B">
        <w:rPr>
          <w:lang w:val="en-GB"/>
        </w:rPr>
        <w:t xml:space="preserve">by selection of the ROI in the menu and </w:t>
      </w:r>
      <w:r w:rsidR="008F408B" w:rsidRPr="008F408B">
        <w:rPr>
          <w:lang w:val="en-GB"/>
        </w:rPr>
        <w:t>pressing the “Delete selected ROI” button.</w:t>
      </w:r>
    </w:p>
    <w:p w14:paraId="34D6A42B" w14:textId="5B02E870" w:rsidR="00DD263D" w:rsidRDefault="00FC6DBD" w:rsidP="00DD263D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706BBC">
        <w:rPr>
          <w:lang w:val="en-GB"/>
        </w:rPr>
        <w:t>images and their spectra can be plotted in the menu “Plot”.</w:t>
      </w:r>
    </w:p>
    <w:p w14:paraId="199BEBBA" w14:textId="2A2B509C" w:rsidR="000D4C33" w:rsidRDefault="00F74DF4" w:rsidP="00F74DF4">
      <w:pPr>
        <w:pStyle w:val="Heading1"/>
      </w:pPr>
      <w:r w:rsidRPr="00F74DF4">
        <w:t>Workflow</w:t>
      </w:r>
    </w:p>
    <w:p w14:paraId="5AC02A5E" w14:textId="3447F088" w:rsidR="00A91267" w:rsidRDefault="00A91267" w:rsidP="001A71DE">
      <w:pPr>
        <w:jc w:val="both"/>
        <w:rPr>
          <w:lang w:val="en-GB"/>
        </w:rPr>
      </w:pPr>
      <w:r>
        <w:rPr>
          <w:lang w:val="en-GB"/>
        </w:rPr>
        <w:t xml:space="preserve">In this section, I would like to propose a workflow for the pre-treatment of CLSM data. </w:t>
      </w:r>
      <w:r w:rsidR="001A71DE">
        <w:rPr>
          <w:lang w:val="en-GB"/>
        </w:rPr>
        <w:t xml:space="preserve">This workflow should be </w:t>
      </w:r>
      <w:r w:rsidR="00336258">
        <w:rPr>
          <w:lang w:val="en-GB"/>
        </w:rPr>
        <w:t>polished</w:t>
      </w:r>
      <w:r w:rsidR="001A71DE">
        <w:rPr>
          <w:lang w:val="en-GB"/>
        </w:rPr>
        <w:t xml:space="preserve"> based on user experience. </w:t>
      </w:r>
      <w:r w:rsidR="00FC5436">
        <w:rPr>
          <w:lang w:val="en-GB"/>
        </w:rPr>
        <w:t>I will explain the steps and how to perform them.</w:t>
      </w:r>
    </w:p>
    <w:p w14:paraId="01419F48" w14:textId="60266207" w:rsidR="00FC5436" w:rsidRDefault="00E5725C" w:rsidP="00FC5436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Press </w:t>
      </w:r>
      <w:r w:rsidR="00787130">
        <w:rPr>
          <w:lang w:val="en-GB"/>
        </w:rPr>
        <w:t>“</w:t>
      </w:r>
      <w:r w:rsidR="007007EF">
        <w:rPr>
          <w:lang w:val="en-GB"/>
        </w:rPr>
        <w:t>Background</w:t>
      </w:r>
      <w:r w:rsidR="00787130">
        <w:rPr>
          <w:lang w:val="en-GB"/>
        </w:rPr>
        <w:t>”</w:t>
      </w:r>
      <w:r w:rsidR="007007EF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7007EF">
        <w:rPr>
          <w:lang w:val="en-GB"/>
        </w:rPr>
        <w:t>Compute background</w:t>
      </w:r>
      <w:r w:rsidR="00787130">
        <w:rPr>
          <w:lang w:val="en-GB"/>
        </w:rPr>
        <w:t>”</w:t>
      </w:r>
      <w:r w:rsidR="009612FC">
        <w:rPr>
          <w:lang w:val="en-GB"/>
        </w:rPr>
        <w:t>. An input dialog opens:</w:t>
      </w:r>
      <w:r w:rsidR="00E24FB8">
        <w:rPr>
          <w:lang w:val="en-GB"/>
        </w:rPr>
        <w:t xml:space="preserve"> Compute per pixel (1=true/0=false)</w:t>
      </w:r>
      <w:r w:rsidR="009612FC">
        <w:rPr>
          <w:lang w:val="en-GB"/>
        </w:rPr>
        <w:t xml:space="preserve"> and fill in </w:t>
      </w:r>
      <w:r w:rsidR="00E24FB8">
        <w:rPr>
          <w:lang w:val="en-GB"/>
        </w:rPr>
        <w:t>1.</w:t>
      </w:r>
      <w:r w:rsidR="009612FC">
        <w:rPr>
          <w:lang w:val="en-GB"/>
        </w:rPr>
        <w:t xml:space="preserve"> A file </w:t>
      </w:r>
      <w:r w:rsidR="001723F2">
        <w:rPr>
          <w:lang w:val="en-GB"/>
        </w:rPr>
        <w:t>selection</w:t>
      </w:r>
      <w:r w:rsidR="009612FC">
        <w:rPr>
          <w:lang w:val="en-GB"/>
        </w:rPr>
        <w:t xml:space="preserve"> dialog opens</w:t>
      </w:r>
      <w:r w:rsidR="00FB5FA5">
        <w:rPr>
          <w:lang w:val="en-GB"/>
        </w:rPr>
        <w:t xml:space="preserve">. The user should select </w:t>
      </w:r>
      <w:r w:rsidR="009612FC">
        <w:rPr>
          <w:lang w:val="en-GB"/>
        </w:rPr>
        <w:t xml:space="preserve">a </w:t>
      </w:r>
      <w:r w:rsidR="00FB5FA5">
        <w:rPr>
          <w:lang w:val="en-GB"/>
        </w:rPr>
        <w:t>so-called “</w:t>
      </w:r>
      <w:r w:rsidR="009612FC">
        <w:rPr>
          <w:lang w:val="en-GB"/>
        </w:rPr>
        <w:t>dark image</w:t>
      </w:r>
      <w:r w:rsidR="00FB5FA5">
        <w:rPr>
          <w:lang w:val="en-GB"/>
        </w:rPr>
        <w:t>”, which has been</w:t>
      </w:r>
      <w:r w:rsidR="009612FC">
        <w:rPr>
          <w:lang w:val="en-GB"/>
        </w:rPr>
        <w:t xml:space="preserve"> recorded with the shutter off or </w:t>
      </w:r>
      <w:r w:rsidR="006F192C">
        <w:rPr>
          <w:lang w:val="en-GB"/>
        </w:rPr>
        <w:t xml:space="preserve">microscope to “AUX”. Please make sure that the dark image is recorded with the same settings as </w:t>
      </w:r>
      <w:r w:rsidR="009F3B78">
        <w:rPr>
          <w:lang w:val="en-GB"/>
        </w:rPr>
        <w:t>the image, that is same dwell time, HV, and pixels.</w:t>
      </w:r>
      <w:r w:rsidR="00403D51">
        <w:rPr>
          <w:lang w:val="en-GB"/>
        </w:rPr>
        <w:t xml:space="preserve"> This option subtracts the values in the dark image </w:t>
      </w:r>
      <w:r w:rsidR="00462371">
        <w:rPr>
          <w:lang w:val="en-GB"/>
        </w:rPr>
        <w:t xml:space="preserve">from the image. Inspect the result by plotting the spectrum of all pixels via </w:t>
      </w:r>
      <w:r w:rsidR="00787130">
        <w:rPr>
          <w:lang w:val="en-GB"/>
        </w:rPr>
        <w:t>“</w:t>
      </w:r>
      <w:r w:rsidR="00462371">
        <w:rPr>
          <w:lang w:val="en-GB"/>
        </w:rPr>
        <w:t>Plot</w:t>
      </w:r>
      <w:r w:rsidR="00787130">
        <w:rPr>
          <w:lang w:val="en-GB"/>
        </w:rPr>
        <w:t>”</w:t>
      </w:r>
      <w:r w:rsidR="00462371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19491F">
        <w:rPr>
          <w:lang w:val="en-GB"/>
        </w:rPr>
        <w:t>Plot Spectrum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19491F">
        <w:rPr>
          <w:lang w:val="en-GB"/>
        </w:rPr>
        <w:t>All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both with and without  “Apply background” marked </w:t>
      </w:r>
      <w:r w:rsidR="00787130">
        <w:rPr>
          <w:lang w:val="en-GB"/>
        </w:rPr>
        <w:t>“</w:t>
      </w:r>
      <w:r w:rsidR="0019491F">
        <w:rPr>
          <w:lang w:val="en-GB"/>
        </w:rPr>
        <w:t>ON</w:t>
      </w:r>
      <w:r w:rsidR="00787130">
        <w:rPr>
          <w:lang w:val="en-GB"/>
        </w:rPr>
        <w:t>”</w:t>
      </w:r>
      <w:r w:rsidR="0019491F">
        <w:rPr>
          <w:lang w:val="en-GB"/>
        </w:rPr>
        <w:t xml:space="preserve"> and </w:t>
      </w:r>
      <w:r w:rsidR="00787130">
        <w:rPr>
          <w:lang w:val="en-GB"/>
        </w:rPr>
        <w:t>“</w:t>
      </w:r>
      <w:r w:rsidR="0019491F">
        <w:rPr>
          <w:lang w:val="en-GB"/>
        </w:rPr>
        <w:t>OFF</w:t>
      </w:r>
      <w:r w:rsidR="00787130">
        <w:rPr>
          <w:lang w:val="en-GB"/>
        </w:rPr>
        <w:t>”</w:t>
      </w:r>
      <w:r w:rsidR="0019491F">
        <w:rPr>
          <w:lang w:val="en-GB"/>
        </w:rPr>
        <w:t>.</w:t>
      </w:r>
      <w:r w:rsidR="009A5B70">
        <w:rPr>
          <w:lang w:val="en-GB"/>
        </w:rPr>
        <w:t xml:space="preserve"> Before and after background correction:</w:t>
      </w:r>
    </w:p>
    <w:p w14:paraId="199803B8" w14:textId="6D232AD6" w:rsidR="009A5B70" w:rsidRDefault="009A5B70" w:rsidP="009A5B70">
      <w:pPr>
        <w:jc w:val="both"/>
        <w:rPr>
          <w:noProof/>
        </w:rPr>
      </w:pPr>
      <w:r w:rsidRPr="009A5B70">
        <w:rPr>
          <w:noProof/>
          <w:lang w:val="en-GB"/>
        </w:rPr>
        <w:drawing>
          <wp:inline distT="0" distB="0" distL="0" distR="0" wp14:anchorId="51D8F758" wp14:editId="785F2841">
            <wp:extent cx="2792151" cy="22161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042" cy="22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DDB" w:rsidRPr="007E6DDB">
        <w:rPr>
          <w:noProof/>
        </w:rPr>
        <w:t xml:space="preserve"> </w:t>
      </w:r>
      <w:r w:rsidR="007E6DDB" w:rsidRPr="007E6DDB">
        <w:rPr>
          <w:noProof/>
          <w:lang w:val="en-GB"/>
        </w:rPr>
        <w:drawing>
          <wp:inline distT="0" distB="0" distL="0" distR="0" wp14:anchorId="54535C07" wp14:editId="531BD0B9">
            <wp:extent cx="2787650" cy="22125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786" cy="22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794" w14:textId="63B8B3B5" w:rsidR="007E6DDB" w:rsidRDefault="00565A19" w:rsidP="007E6DDB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Please make sure that the “Apply background” is selected to do the masking with the background correction included. </w:t>
      </w:r>
      <w:r w:rsidR="00B951A5">
        <w:rPr>
          <w:lang w:val="en-GB"/>
        </w:rPr>
        <w:t xml:space="preserve">Press </w:t>
      </w:r>
      <w:r w:rsidR="00787130">
        <w:rPr>
          <w:lang w:val="en-GB"/>
        </w:rPr>
        <w:t>“</w:t>
      </w:r>
      <w:r w:rsidR="00800EC2">
        <w:rPr>
          <w:lang w:val="en-GB"/>
        </w:rPr>
        <w:t>Mask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800EC2">
        <w:rPr>
          <w:lang w:val="en-GB"/>
        </w:rPr>
        <w:t>First PCA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 &gt; </w:t>
      </w:r>
      <w:r w:rsidR="00787130">
        <w:rPr>
          <w:lang w:val="en-GB"/>
        </w:rPr>
        <w:t>“</w:t>
      </w:r>
      <w:r w:rsidR="00800EC2">
        <w:rPr>
          <w:lang w:val="en-GB"/>
        </w:rPr>
        <w:t>Compute mask</w:t>
      </w:r>
      <w:r w:rsidR="00787130">
        <w:rPr>
          <w:lang w:val="en-GB"/>
        </w:rPr>
        <w:t>”</w:t>
      </w:r>
      <w:r w:rsidR="00800EC2">
        <w:rPr>
          <w:lang w:val="en-GB"/>
        </w:rPr>
        <w:t xml:space="preserve">. </w:t>
      </w:r>
      <w:r w:rsidR="001723F2">
        <w:rPr>
          <w:lang w:val="en-GB"/>
        </w:rPr>
        <w:t xml:space="preserve">A dialog box opens: Enter threshold value (empty for auto). </w:t>
      </w:r>
      <w:r w:rsidR="00B84AB4">
        <w:rPr>
          <w:lang w:val="en-GB"/>
        </w:rPr>
        <w:t>Leave empty and press OK.</w:t>
      </w:r>
      <w:r w:rsidR="00544DD9">
        <w:rPr>
          <w:lang w:val="en-GB"/>
        </w:rPr>
        <w:t xml:space="preserve"> </w:t>
      </w:r>
      <w:r w:rsidR="00A72D93">
        <w:rPr>
          <w:lang w:val="en-GB"/>
        </w:rPr>
        <w:t xml:space="preserve">Now image is displayed </w:t>
      </w:r>
      <w:r w:rsidR="00E65A88">
        <w:rPr>
          <w:lang w:val="en-GB"/>
        </w:rPr>
        <w:t>with the mask, where the dark blue regions are the background</w:t>
      </w:r>
      <w:r w:rsidR="00C66F19">
        <w:rPr>
          <w:lang w:val="en-GB"/>
        </w:rPr>
        <w:t>, and the mask can be inverted with the checkbox “Invert”</w:t>
      </w:r>
      <w:r w:rsidR="00E65A88">
        <w:rPr>
          <w:lang w:val="en-GB"/>
        </w:rPr>
        <w:t>:</w:t>
      </w:r>
    </w:p>
    <w:p w14:paraId="307055DD" w14:textId="0724E10F" w:rsidR="00E65A88" w:rsidRDefault="00E65A88" w:rsidP="00E65A88">
      <w:pPr>
        <w:ind w:left="360"/>
        <w:jc w:val="both"/>
        <w:rPr>
          <w:lang w:val="en-GB"/>
        </w:rPr>
      </w:pPr>
      <w:r>
        <w:rPr>
          <w:noProof/>
        </w:rPr>
        <w:drawing>
          <wp:inline distT="0" distB="0" distL="0" distR="0" wp14:anchorId="7460C2A7" wp14:editId="3A251E58">
            <wp:extent cx="2563495" cy="2225238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9595" cy="22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F19">
        <w:rPr>
          <w:noProof/>
        </w:rPr>
        <w:drawing>
          <wp:inline distT="0" distB="0" distL="0" distR="0" wp14:anchorId="6AE36FBD" wp14:editId="04CD757C">
            <wp:extent cx="2563667" cy="2225386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9855" cy="22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A00B" w14:textId="17C8CEE2" w:rsidR="00DE5E77" w:rsidRDefault="00DE5E77" w:rsidP="00DE5E77">
      <w:pPr>
        <w:pStyle w:val="ListParagraph"/>
        <w:jc w:val="both"/>
        <w:rPr>
          <w:lang w:val="en-GB"/>
        </w:rPr>
      </w:pPr>
      <w:r w:rsidRPr="00DE5E77">
        <w:rPr>
          <w:lang w:val="en-GB"/>
        </w:rPr>
        <w:lastRenderedPageBreak/>
        <w:t xml:space="preserve">The value can be tuned for each image individually via </w:t>
      </w:r>
      <w:r w:rsidR="00590950">
        <w:rPr>
          <w:lang w:val="en-GB"/>
        </w:rPr>
        <w:t>“</w:t>
      </w:r>
      <w:r w:rsidRPr="00DE5E77">
        <w:rPr>
          <w:lang w:val="en-GB"/>
        </w:rPr>
        <w:t>Mask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&gt; </w:t>
      </w:r>
      <w:r w:rsidR="00590950">
        <w:rPr>
          <w:lang w:val="en-GB"/>
        </w:rPr>
        <w:t>“</w:t>
      </w:r>
      <w:r w:rsidRPr="00DE5E77">
        <w:rPr>
          <w:lang w:val="en-GB"/>
        </w:rPr>
        <w:t>First PCA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&gt; </w:t>
      </w:r>
      <w:r w:rsidR="00590950">
        <w:rPr>
          <w:lang w:val="en-GB"/>
        </w:rPr>
        <w:t>“</w:t>
      </w:r>
      <w:r w:rsidRPr="00DE5E77">
        <w:rPr>
          <w:lang w:val="en-GB"/>
        </w:rPr>
        <w:t>Compute</w:t>
      </w:r>
      <w:r w:rsidR="00590950">
        <w:rPr>
          <w:lang w:val="en-GB"/>
        </w:rPr>
        <w:t>”</w:t>
      </w:r>
      <w:r w:rsidRPr="00DE5E77">
        <w:rPr>
          <w:lang w:val="en-GB"/>
        </w:rPr>
        <w:t xml:space="preserve"> for current data.</w:t>
      </w:r>
      <w:r w:rsidR="00590950">
        <w:rPr>
          <w:lang w:val="en-GB"/>
        </w:rPr>
        <w:t xml:space="preserve"> The masking is done based on rescaled intensity values. </w:t>
      </w:r>
      <w:r w:rsidR="002673EC">
        <w:rPr>
          <w:lang w:val="en-GB"/>
        </w:rPr>
        <w:t xml:space="preserve">A histogram of all rescaled intensity values can be plotted via </w:t>
      </w:r>
      <w:r w:rsidR="00FA5A7B">
        <w:rPr>
          <w:lang w:val="en-GB"/>
        </w:rPr>
        <w:t>“</w:t>
      </w:r>
      <w:r w:rsidR="00FA5A7B" w:rsidRPr="00DE5E77">
        <w:rPr>
          <w:lang w:val="en-GB"/>
        </w:rPr>
        <w:t>Mask</w:t>
      </w:r>
      <w:r w:rsidR="00FA5A7B">
        <w:rPr>
          <w:lang w:val="en-GB"/>
        </w:rPr>
        <w:t>”</w:t>
      </w:r>
      <w:r w:rsidR="00FA5A7B" w:rsidRPr="00DE5E77">
        <w:rPr>
          <w:lang w:val="en-GB"/>
        </w:rPr>
        <w:t xml:space="preserve"> &gt; </w:t>
      </w:r>
      <w:r w:rsidR="00FA5A7B">
        <w:rPr>
          <w:lang w:val="en-GB"/>
        </w:rPr>
        <w:t>“</w:t>
      </w:r>
      <w:r w:rsidR="00FA5A7B" w:rsidRPr="00DE5E77">
        <w:rPr>
          <w:lang w:val="en-GB"/>
        </w:rPr>
        <w:t>First PCA</w:t>
      </w:r>
      <w:r w:rsidR="00FA5A7B">
        <w:rPr>
          <w:lang w:val="en-GB"/>
        </w:rPr>
        <w:t>”</w:t>
      </w:r>
      <w:r w:rsidR="00FA5A7B" w:rsidRPr="00DE5E77">
        <w:rPr>
          <w:lang w:val="en-GB"/>
        </w:rPr>
        <w:t xml:space="preserve"> &gt; </w:t>
      </w:r>
      <w:r w:rsidR="00FA5A7B">
        <w:rPr>
          <w:lang w:val="en-GB"/>
        </w:rPr>
        <w:t xml:space="preserve">Plot histogram </w:t>
      </w:r>
      <w:r w:rsidR="006C5D2D">
        <w:rPr>
          <w:lang w:val="en-GB"/>
        </w:rPr>
        <w:t>1</w:t>
      </w:r>
      <w:r w:rsidR="006C5D2D" w:rsidRPr="006C5D2D">
        <w:rPr>
          <w:lang w:val="en-GB"/>
        </w:rPr>
        <w:t>st</w:t>
      </w:r>
      <w:r w:rsidR="00FA5A7B">
        <w:rPr>
          <w:lang w:val="en-GB"/>
        </w:rPr>
        <w:t xml:space="preserve"> eigen</w:t>
      </w:r>
      <w:r w:rsidR="006C5D2D">
        <w:rPr>
          <w:lang w:val="en-GB"/>
        </w:rPr>
        <w:t xml:space="preserve"> </w:t>
      </w:r>
      <w:r w:rsidR="00FA5A7B">
        <w:rPr>
          <w:lang w:val="en-GB"/>
        </w:rPr>
        <w:t>image”</w:t>
      </w:r>
      <w:r w:rsidR="002673EC">
        <w:rPr>
          <w:lang w:val="en-GB"/>
        </w:rPr>
        <w:t>, which aids in selecting a good threshold value.</w:t>
      </w:r>
    </w:p>
    <w:p w14:paraId="0DB56495" w14:textId="780423FF" w:rsidR="006C5D2D" w:rsidRPr="00DE5E77" w:rsidRDefault="00F34AB5" w:rsidP="006C5D2D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“Mask” &gt; “Add sat. pixels”</w:t>
      </w:r>
      <w:r w:rsidR="0050143F">
        <w:rPr>
          <w:lang w:val="en-GB"/>
        </w:rPr>
        <w:t xml:space="preserve">. Input dialog </w:t>
      </w:r>
      <w:r w:rsidR="00F8195C">
        <w:rPr>
          <w:lang w:val="en-GB"/>
        </w:rPr>
        <w:t>“</w:t>
      </w:r>
      <w:r w:rsidR="0050143F">
        <w:rPr>
          <w:lang w:val="en-GB"/>
        </w:rPr>
        <w:t>Threshold counts</w:t>
      </w:r>
      <w:r w:rsidR="00F8195C">
        <w:rPr>
          <w:lang w:val="en-GB"/>
        </w:rPr>
        <w:t>”</w:t>
      </w:r>
      <w:r w:rsidR="000A518F">
        <w:rPr>
          <w:lang w:val="en-GB"/>
        </w:rPr>
        <w:t xml:space="preserve">, keep the default value </w:t>
      </w:r>
      <w:r w:rsidR="0050143F">
        <w:rPr>
          <w:lang w:val="en-GB"/>
        </w:rPr>
        <w:t>4095. This function removes saturated pixels</w:t>
      </w:r>
      <w:r w:rsidR="00C9692A">
        <w:rPr>
          <w:lang w:val="en-GB"/>
        </w:rPr>
        <w:t xml:space="preserve">. A pixel is saturated when it has </w:t>
      </w:r>
      <w:r w:rsidR="005E3BE2">
        <w:rPr>
          <w:lang w:val="en-GB"/>
        </w:rPr>
        <w:t xml:space="preserve">at least one bin in the spectrum </w:t>
      </w:r>
      <w:r w:rsidR="00C9692A">
        <w:rPr>
          <w:lang w:val="en-GB"/>
        </w:rPr>
        <w:t xml:space="preserve">with </w:t>
      </w:r>
      <w:r w:rsidR="008627C1">
        <w:rPr>
          <w:lang w:val="en-GB"/>
        </w:rPr>
        <w:t xml:space="preserve">maximum value set by the user. Default is 4095, which is </w:t>
      </w:r>
      <w:r w:rsidR="00E57103">
        <w:rPr>
          <w:lang w:val="en-GB"/>
        </w:rPr>
        <w:t>correct for the 12</w:t>
      </w:r>
      <w:r w:rsidR="000B595A">
        <w:rPr>
          <w:lang w:val="en-GB"/>
        </w:rPr>
        <w:t>-</w:t>
      </w:r>
      <w:r w:rsidR="00E57103">
        <w:rPr>
          <w:lang w:val="en-GB"/>
        </w:rPr>
        <w:t xml:space="preserve">bit format the Nikon A1 saves by default. </w:t>
      </w:r>
      <w:r w:rsidR="00A04A4A">
        <w:rPr>
          <w:lang w:val="en-GB"/>
        </w:rPr>
        <w:t xml:space="preserve">Use 255 for 8-bit data and </w:t>
      </w:r>
      <w:r w:rsidR="00446193" w:rsidRPr="00446193">
        <w:rPr>
          <w:lang w:val="en-GB"/>
        </w:rPr>
        <w:t>65,535</w:t>
      </w:r>
      <w:r w:rsidR="00446193">
        <w:rPr>
          <w:lang w:val="en-GB"/>
        </w:rPr>
        <w:t xml:space="preserve"> for 16-bit images. The </w:t>
      </w:r>
      <w:r w:rsidR="00FC3F2E">
        <w:rPr>
          <w:lang w:val="en-GB"/>
        </w:rPr>
        <w:t xml:space="preserve">saturated pixels are removed from the </w:t>
      </w:r>
      <w:r w:rsidR="00854DFF">
        <w:rPr>
          <w:lang w:val="en-GB"/>
        </w:rPr>
        <w:t xml:space="preserve">current </w:t>
      </w:r>
      <w:r w:rsidR="00FC3F2E">
        <w:rPr>
          <w:lang w:val="en-GB"/>
        </w:rPr>
        <w:t>mask</w:t>
      </w:r>
      <w:r w:rsidR="00854DFF">
        <w:rPr>
          <w:lang w:val="en-GB"/>
        </w:rPr>
        <w:t xml:space="preserve">. This step is </w:t>
      </w:r>
      <w:r w:rsidR="00EA7DB0">
        <w:rPr>
          <w:lang w:val="en-GB"/>
        </w:rPr>
        <w:t>essential</w:t>
      </w:r>
      <w:r w:rsidR="00854DFF">
        <w:rPr>
          <w:lang w:val="en-GB"/>
        </w:rPr>
        <w:t xml:space="preserve"> because the shape of the spectrum is distorted </w:t>
      </w:r>
      <w:r w:rsidR="00EA7DB0">
        <w:rPr>
          <w:lang w:val="en-GB"/>
        </w:rPr>
        <w:t xml:space="preserve">in </w:t>
      </w:r>
      <w:r w:rsidR="00854DFF">
        <w:rPr>
          <w:lang w:val="en-GB"/>
        </w:rPr>
        <w:t>the saturated pixel</w:t>
      </w:r>
      <w:r w:rsidR="00EA7DB0">
        <w:rPr>
          <w:lang w:val="en-GB"/>
        </w:rPr>
        <w:t>s, because their true value is large</w:t>
      </w:r>
      <w:r w:rsidR="000B595A">
        <w:rPr>
          <w:lang w:val="en-GB"/>
        </w:rPr>
        <w:t>r</w:t>
      </w:r>
      <w:r w:rsidR="00EA7DB0">
        <w:rPr>
          <w:lang w:val="en-GB"/>
        </w:rPr>
        <w:t xml:space="preserve"> than the saved value</w:t>
      </w:r>
      <w:r w:rsidR="00281ACF">
        <w:rPr>
          <w:lang w:val="en-GB"/>
        </w:rPr>
        <w:t xml:space="preserve"> in the image</w:t>
      </w:r>
      <w:r w:rsidR="00EA7DB0">
        <w:rPr>
          <w:lang w:val="en-GB"/>
        </w:rPr>
        <w:t>.</w:t>
      </w:r>
    </w:p>
    <w:p w14:paraId="63108A1F" w14:textId="2858D8D0" w:rsidR="00565A19" w:rsidRDefault="00565A19" w:rsidP="00565A19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Please make sure that the “Apply background”</w:t>
      </w:r>
      <w:r w:rsidR="00F329D8">
        <w:rPr>
          <w:lang w:val="en-GB"/>
        </w:rPr>
        <w:t xml:space="preserve"> and</w:t>
      </w:r>
      <w:r>
        <w:rPr>
          <w:lang w:val="en-GB"/>
        </w:rPr>
        <w:t xml:space="preserve"> “Apply mask” </w:t>
      </w:r>
      <w:r w:rsidR="00F329D8">
        <w:rPr>
          <w:lang w:val="en-GB"/>
        </w:rPr>
        <w:t>are</w:t>
      </w:r>
      <w:r>
        <w:rPr>
          <w:lang w:val="en-GB"/>
        </w:rPr>
        <w:t xml:space="preserve"> selected </w:t>
      </w:r>
      <w:r w:rsidR="00F329D8">
        <w:rPr>
          <w:lang w:val="en-GB"/>
        </w:rPr>
        <w:t>and “</w:t>
      </w:r>
      <w:r w:rsidR="00331FC8">
        <w:rPr>
          <w:lang w:val="en-GB"/>
        </w:rPr>
        <w:t>Invert</w:t>
      </w:r>
      <w:r w:rsidR="00F329D8">
        <w:rPr>
          <w:lang w:val="en-GB"/>
        </w:rPr>
        <w:t xml:space="preserve">” is deselected </w:t>
      </w:r>
      <w:r>
        <w:rPr>
          <w:lang w:val="en-GB"/>
        </w:rPr>
        <w:t xml:space="preserve">to do the </w:t>
      </w:r>
      <w:r w:rsidR="00AC4394">
        <w:rPr>
          <w:lang w:val="en-GB"/>
        </w:rPr>
        <w:t>n</w:t>
      </w:r>
      <w:r w:rsidR="00F329D8">
        <w:rPr>
          <w:lang w:val="en-GB"/>
        </w:rPr>
        <w:t>ormali</w:t>
      </w:r>
      <w:r w:rsidR="008F1939">
        <w:rPr>
          <w:lang w:val="en-GB"/>
        </w:rPr>
        <w:t>s</w:t>
      </w:r>
      <w:r w:rsidR="00F329D8">
        <w:rPr>
          <w:lang w:val="en-GB"/>
        </w:rPr>
        <w:t>ation</w:t>
      </w:r>
      <w:r>
        <w:rPr>
          <w:lang w:val="en-GB"/>
        </w:rPr>
        <w:t xml:space="preserve"> with the background correction included.</w:t>
      </w:r>
      <w:r w:rsidR="00AC4394">
        <w:rPr>
          <w:lang w:val="en-GB"/>
        </w:rPr>
        <w:t xml:space="preserve"> </w:t>
      </w:r>
      <w:r w:rsidR="00281ACF">
        <w:rPr>
          <w:lang w:val="en-GB"/>
        </w:rPr>
        <w:t>“</w:t>
      </w:r>
      <w:r w:rsidR="00AC4394">
        <w:rPr>
          <w:lang w:val="en-GB"/>
        </w:rPr>
        <w:t>Normalization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 &gt; </w:t>
      </w:r>
      <w:r w:rsidR="00281ACF">
        <w:rPr>
          <w:lang w:val="en-GB"/>
        </w:rPr>
        <w:t>“</w:t>
      </w:r>
      <w:r w:rsidR="00E24D96">
        <w:rPr>
          <w:lang w:val="en-GB"/>
        </w:rPr>
        <w:t>Max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 &gt; </w:t>
      </w:r>
      <w:r w:rsidR="00281ACF">
        <w:rPr>
          <w:lang w:val="en-GB"/>
        </w:rPr>
        <w:t>“</w:t>
      </w:r>
      <w:r w:rsidR="00AC4394">
        <w:rPr>
          <w:lang w:val="en-GB"/>
        </w:rPr>
        <w:t>Compute norm</w:t>
      </w:r>
      <w:r w:rsidR="00281ACF">
        <w:rPr>
          <w:lang w:val="en-GB"/>
        </w:rPr>
        <w:t>”</w:t>
      </w:r>
      <w:r w:rsidR="00AC4394">
        <w:rPr>
          <w:lang w:val="en-GB"/>
        </w:rPr>
        <w:t xml:space="preserve">. </w:t>
      </w:r>
      <w:r w:rsidR="00787130">
        <w:rPr>
          <w:lang w:val="en-GB"/>
        </w:rPr>
        <w:t>Use “Plot” &gt; “Plot Spectrum” &gt; “All” to inspect the result.</w:t>
      </w:r>
    </w:p>
    <w:p w14:paraId="59A0CDB0" w14:textId="61C97930" w:rsidR="00281ACF" w:rsidRDefault="00C76F74" w:rsidP="00565A19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Please make sure that Apply background”, “Apply mask”, and “Apply normalization” are selected. Then, </w:t>
      </w:r>
      <w:r w:rsidR="00735F2F">
        <w:rPr>
          <w:lang w:val="en-GB"/>
        </w:rPr>
        <w:t xml:space="preserve">press </w:t>
      </w:r>
      <w:r w:rsidR="006575E1">
        <w:rPr>
          <w:lang w:val="en-GB"/>
        </w:rPr>
        <w:t>“File” &gt; “Export” &gt; “XANES Wizard”</w:t>
      </w:r>
      <w:r w:rsidR="00735F2F">
        <w:rPr>
          <w:lang w:val="en-GB"/>
        </w:rPr>
        <w:t>, which</w:t>
      </w:r>
      <w:r w:rsidR="008857A4">
        <w:rPr>
          <w:lang w:val="en-GB"/>
        </w:rPr>
        <w:t xml:space="preserve"> opens a folder selection dialog </w:t>
      </w:r>
      <w:r w:rsidR="00AB554C">
        <w:rPr>
          <w:lang w:val="en-GB"/>
        </w:rPr>
        <w:t xml:space="preserve">box. Please select the folder where you want to save the exported images for XANES Wizard. In this folder, a new folder is created for each image </w:t>
      </w:r>
      <w:r w:rsidR="000A7B95">
        <w:rPr>
          <w:lang w:val="en-GB"/>
        </w:rPr>
        <w:t xml:space="preserve">in CLSM Spectra Lab. </w:t>
      </w:r>
      <w:r w:rsidR="00BA1045">
        <w:rPr>
          <w:lang w:val="en-GB"/>
        </w:rPr>
        <w:t>In t</w:t>
      </w:r>
      <w:r w:rsidR="00735F2F">
        <w:rPr>
          <w:lang w:val="en-GB"/>
        </w:rPr>
        <w:t xml:space="preserve">his </w:t>
      </w:r>
      <w:r w:rsidR="00BA1045">
        <w:rPr>
          <w:lang w:val="en-GB"/>
        </w:rPr>
        <w:t>folder,</w:t>
      </w:r>
      <w:r w:rsidR="00735F2F">
        <w:rPr>
          <w:lang w:val="en-GB"/>
        </w:rPr>
        <w:t xml:space="preserve"> </w:t>
      </w:r>
      <w:r w:rsidR="000A7B95">
        <w:rPr>
          <w:lang w:val="en-GB"/>
        </w:rPr>
        <w:t xml:space="preserve">‘tiff’ images with an increasing number </w:t>
      </w:r>
      <w:r w:rsidR="00A47BC4">
        <w:rPr>
          <w:lang w:val="en-GB"/>
        </w:rPr>
        <w:t xml:space="preserve">in the format “00001.tiff” </w:t>
      </w:r>
      <w:r w:rsidR="0035415F">
        <w:rPr>
          <w:lang w:val="en-GB"/>
        </w:rPr>
        <w:t>are images of the</w:t>
      </w:r>
      <w:r w:rsidR="000A7B95">
        <w:rPr>
          <w:lang w:val="en-GB"/>
        </w:rPr>
        <w:t xml:space="preserve"> </w:t>
      </w:r>
      <w:r w:rsidR="00D24D0C">
        <w:rPr>
          <w:lang w:val="en-GB"/>
        </w:rPr>
        <w:t xml:space="preserve">individual spectral bins, </w:t>
      </w:r>
      <w:r w:rsidR="00A47BC4">
        <w:rPr>
          <w:lang w:val="en-GB"/>
        </w:rPr>
        <w:t>“energies.txt” is a file containing the wavelength of the bins, and “</w:t>
      </w:r>
      <w:proofErr w:type="spellStart"/>
      <w:r w:rsidR="00A47BC4">
        <w:rPr>
          <w:lang w:val="en-GB"/>
        </w:rPr>
        <w:t>mask.tif</w:t>
      </w:r>
      <w:proofErr w:type="spellEnd"/>
      <w:r w:rsidR="00A47BC4">
        <w:rPr>
          <w:lang w:val="en-GB"/>
        </w:rPr>
        <w:t>” is the mask</w:t>
      </w:r>
      <w:r w:rsidR="00CF0DD2">
        <w:rPr>
          <w:lang w:val="en-GB"/>
        </w:rPr>
        <w:t xml:space="preserve"> of the image.</w:t>
      </w:r>
    </w:p>
    <w:p w14:paraId="1CF25C19" w14:textId="58AE8AE8" w:rsidR="00CF0DD2" w:rsidRDefault="00976CEC" w:rsidP="00976CE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E90BABE" wp14:editId="408C428C">
            <wp:extent cx="2598126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791" cy="326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C032" w14:textId="093B12B6" w:rsidR="00976CEC" w:rsidRDefault="00976CEC" w:rsidP="00976CEC">
      <w:pPr>
        <w:jc w:val="both"/>
        <w:rPr>
          <w:lang w:val="en-GB"/>
        </w:rPr>
      </w:pPr>
      <w:r>
        <w:rPr>
          <w:lang w:val="en-GB"/>
        </w:rPr>
        <w:t xml:space="preserve">Now, </w:t>
      </w:r>
      <w:r w:rsidR="00166C22">
        <w:rPr>
          <w:lang w:val="en-GB"/>
        </w:rPr>
        <w:t xml:space="preserve">we can import the </w:t>
      </w:r>
      <w:r w:rsidR="007E5099">
        <w:rPr>
          <w:lang w:val="en-GB"/>
        </w:rPr>
        <w:t>files in XANES Wizard</w:t>
      </w:r>
      <w:r w:rsidR="0035415F">
        <w:rPr>
          <w:lang w:val="en-GB"/>
        </w:rPr>
        <w:t>:</w:t>
      </w:r>
    </w:p>
    <w:p w14:paraId="0E025BE6" w14:textId="6141DA07" w:rsidR="00976CEC" w:rsidRDefault="00BA4D57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In XANES Wizard, go to “Load”</w:t>
      </w:r>
      <w:r w:rsidR="00A83B67">
        <w:rPr>
          <w:lang w:val="en-GB"/>
        </w:rPr>
        <w:t xml:space="preserve"> &gt; “</w:t>
      </w:r>
      <w:r w:rsidR="005C22E5">
        <w:rPr>
          <w:lang w:val="en-GB"/>
        </w:rPr>
        <w:t>Image stack</w:t>
      </w:r>
      <w:r w:rsidR="00A83B67">
        <w:rPr>
          <w:lang w:val="en-GB"/>
        </w:rPr>
        <w:t>”</w:t>
      </w:r>
      <w:r w:rsidR="005E55BA">
        <w:rPr>
          <w:lang w:val="en-GB"/>
        </w:rPr>
        <w:t xml:space="preserve"> and</w:t>
      </w:r>
      <w:r w:rsidR="00A83B67">
        <w:rPr>
          <w:lang w:val="en-GB"/>
        </w:rPr>
        <w:t xml:space="preserve"> select the numbered tiff images (not the mask!)</w:t>
      </w:r>
      <w:r w:rsidR="005E55BA">
        <w:rPr>
          <w:lang w:val="en-GB"/>
        </w:rPr>
        <w:t xml:space="preserve">. An error will appear: </w:t>
      </w:r>
      <w:r w:rsidR="00D25268">
        <w:rPr>
          <w:lang w:val="en-GB"/>
        </w:rPr>
        <w:t>“</w:t>
      </w:r>
      <w:r w:rsidR="005E55BA">
        <w:rPr>
          <w:lang w:val="en-GB"/>
        </w:rPr>
        <w:t xml:space="preserve">Energy could not be determined from the filename! </w:t>
      </w:r>
      <w:r w:rsidR="00D25268">
        <w:rPr>
          <w:lang w:val="en-GB"/>
        </w:rPr>
        <w:t>[</w:t>
      </w:r>
      <w:r w:rsidR="005E55BA">
        <w:rPr>
          <w:lang w:val="en-GB"/>
        </w:rPr>
        <w:t>…</w:t>
      </w:r>
      <w:r w:rsidR="00D25268">
        <w:rPr>
          <w:lang w:val="en-GB"/>
        </w:rPr>
        <w:t>]</w:t>
      </w:r>
      <w:r w:rsidR="007E3AB4">
        <w:rPr>
          <w:lang w:val="en-GB"/>
        </w:rPr>
        <w:t xml:space="preserve"> List of energies?</w:t>
      </w:r>
      <w:r w:rsidR="00D25268">
        <w:rPr>
          <w:lang w:val="en-GB"/>
        </w:rPr>
        <w:t>”</w:t>
      </w:r>
      <w:r w:rsidR="007E3AB4">
        <w:rPr>
          <w:lang w:val="en-GB"/>
        </w:rPr>
        <w:t>. Press “yes” and load the file “energies.txt”.</w:t>
      </w:r>
      <w:r w:rsidR="00EB1D61">
        <w:rPr>
          <w:lang w:val="en-GB"/>
        </w:rPr>
        <w:t xml:space="preserve"> De images have now been loaded.</w:t>
      </w:r>
    </w:p>
    <w:p w14:paraId="365628F2" w14:textId="7540063C" w:rsidR="00F60023" w:rsidRPr="00F60023" w:rsidRDefault="00F60023" w:rsidP="00F60023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43C3298" wp14:editId="206E1D0B">
            <wp:extent cx="5731510" cy="4084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5BA" w14:textId="500BA009" w:rsidR="00EB1D61" w:rsidRDefault="00EB1D61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Perform PCA and Clustering without </w:t>
      </w:r>
      <w:r w:rsidR="00DB6E49">
        <w:rPr>
          <w:lang w:val="en-GB"/>
        </w:rPr>
        <w:t>using XANES Wizard’s other functions</w:t>
      </w:r>
      <w:r w:rsidR="005C22E5">
        <w:rPr>
          <w:lang w:val="en-GB"/>
        </w:rPr>
        <w:t xml:space="preserve"> via the button</w:t>
      </w:r>
      <w:r w:rsidR="00DB6E49">
        <w:rPr>
          <w:lang w:val="en-GB"/>
        </w:rPr>
        <w:t xml:space="preserve"> </w:t>
      </w:r>
      <w:r w:rsidR="005C22E5">
        <w:rPr>
          <w:lang w:val="en-GB"/>
        </w:rPr>
        <w:t xml:space="preserve">“PCA and k-means clustering”. A </w:t>
      </w:r>
      <w:r w:rsidR="00A92ABA">
        <w:rPr>
          <w:lang w:val="en-GB"/>
        </w:rPr>
        <w:t xml:space="preserve">question dialog appears: </w:t>
      </w:r>
      <w:r w:rsidR="00D25268">
        <w:rPr>
          <w:lang w:val="en-GB"/>
        </w:rPr>
        <w:t>“</w:t>
      </w:r>
      <w:r w:rsidR="00A92ABA">
        <w:rPr>
          <w:lang w:val="en-GB"/>
        </w:rPr>
        <w:t xml:space="preserve">No normalization data file found. Do you </w:t>
      </w:r>
      <w:r w:rsidR="00D25268">
        <w:rPr>
          <w:lang w:val="en-GB"/>
        </w:rPr>
        <w:t>[</w:t>
      </w:r>
      <w:r w:rsidR="00A92ABA">
        <w:rPr>
          <w:lang w:val="en-GB"/>
        </w:rPr>
        <w:t>…</w:t>
      </w:r>
      <w:r w:rsidR="00D25268">
        <w:rPr>
          <w:lang w:val="en-GB"/>
        </w:rPr>
        <w:t>]</w:t>
      </w:r>
      <w:r w:rsidR="00A92ABA">
        <w:rPr>
          <w:lang w:val="en-GB"/>
        </w:rPr>
        <w:t xml:space="preserve"> filtered) data?</w:t>
      </w:r>
      <w:r w:rsidR="00D25268">
        <w:rPr>
          <w:lang w:val="en-GB"/>
        </w:rPr>
        <w:t>”. Press “Yes, and apply external filter”.</w:t>
      </w:r>
      <w:r w:rsidR="00866102">
        <w:rPr>
          <w:lang w:val="en-GB"/>
        </w:rPr>
        <w:t xml:space="preserve"> Press “save” and </w:t>
      </w:r>
      <w:r w:rsidR="00767F2D">
        <w:rPr>
          <w:lang w:val="en-GB"/>
        </w:rPr>
        <w:t xml:space="preserve">in the next </w:t>
      </w:r>
      <w:r w:rsidR="00B66636">
        <w:rPr>
          <w:lang w:val="en-GB"/>
        </w:rPr>
        <w:t xml:space="preserve">window </w:t>
      </w:r>
      <w:r w:rsidR="00866102">
        <w:rPr>
          <w:lang w:val="en-GB"/>
        </w:rPr>
        <w:t>select “</w:t>
      </w:r>
      <w:proofErr w:type="spellStart"/>
      <w:r w:rsidR="00866102">
        <w:rPr>
          <w:lang w:val="en-GB"/>
        </w:rPr>
        <w:t>mask.tif</w:t>
      </w:r>
      <w:proofErr w:type="spellEnd"/>
      <w:r w:rsidR="00866102">
        <w:rPr>
          <w:lang w:val="en-GB"/>
        </w:rPr>
        <w:t xml:space="preserve">” </w:t>
      </w:r>
      <w:r w:rsidR="00A27E1B">
        <w:rPr>
          <w:lang w:val="en-GB"/>
        </w:rPr>
        <w:t>to “open”.</w:t>
      </w:r>
    </w:p>
    <w:p w14:paraId="5C5A8B6D" w14:textId="6F2DC54F" w:rsidR="003A4C4F" w:rsidRDefault="003A4C4F" w:rsidP="00976CEC"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You’re ready to do the PCA and clustering. For more information about this</w:t>
      </w:r>
      <w:r w:rsidR="00B66636">
        <w:rPr>
          <w:lang w:val="en-GB"/>
        </w:rPr>
        <w:t xml:space="preserve"> procedure</w:t>
      </w:r>
      <w:r>
        <w:rPr>
          <w:lang w:val="en-GB"/>
        </w:rPr>
        <w:t xml:space="preserve">, please visit the course on the wiki </w:t>
      </w:r>
      <w:hyperlink r:id="rId15" w:history="1">
        <w:r w:rsidR="0077395C" w:rsidRPr="000665E7">
          <w:rPr>
            <w:rStyle w:val="Hyperlink"/>
            <w:lang w:val="en-GB"/>
          </w:rPr>
          <w:t>https://solisservices.sharepoint.com/sites/10857/icc_wiki</w:t>
        </w:r>
      </w:hyperlink>
      <w:r w:rsidR="0077395C">
        <w:rPr>
          <w:lang w:val="en-GB"/>
        </w:rPr>
        <w:t xml:space="preserve"> and go to </w:t>
      </w:r>
      <w:r w:rsidR="004E4903">
        <w:rPr>
          <w:lang w:val="en-GB"/>
        </w:rPr>
        <w:t>“Knowledge” &gt; “Lectures &amp; Workshops” &gt; “Principal component analysis</w:t>
      </w:r>
      <w:r w:rsidR="00B6592B">
        <w:rPr>
          <w:lang w:val="en-GB"/>
        </w:rPr>
        <w:t xml:space="preserve"> (PCA)</w:t>
      </w:r>
      <w:r w:rsidR="004E4903">
        <w:rPr>
          <w:lang w:val="en-GB"/>
        </w:rPr>
        <w:t xml:space="preserve"> workshop”.</w:t>
      </w:r>
    </w:p>
    <w:p w14:paraId="49F75A0A" w14:textId="649B1CEA" w:rsidR="009830E8" w:rsidRPr="009830E8" w:rsidRDefault="009830E8" w:rsidP="009830E8">
      <w:pPr>
        <w:jc w:val="both"/>
        <w:rPr>
          <w:lang w:val="en-GB"/>
        </w:rPr>
      </w:pPr>
      <w:r w:rsidRPr="009830E8">
        <w:rPr>
          <w:b/>
          <w:bCs/>
          <w:lang w:val="en-GB"/>
        </w:rPr>
        <w:t>Note:</w:t>
      </w:r>
      <w:r>
        <w:rPr>
          <w:lang w:val="en-GB"/>
        </w:rPr>
        <w:t xml:space="preserve"> </w:t>
      </w:r>
      <w:r w:rsidR="001A640D">
        <w:rPr>
          <w:lang w:val="en-GB"/>
        </w:rPr>
        <w:t>If the data is noisy, this can lead to unexpected clustering results</w:t>
      </w:r>
      <w:r w:rsidR="00003859">
        <w:rPr>
          <w:lang w:val="en-GB"/>
        </w:rPr>
        <w:t>. Inspect the single-pixel spectra via “Plot”</w:t>
      </w:r>
      <w:r w:rsidR="007D3695">
        <w:rPr>
          <w:lang w:val="en-GB"/>
        </w:rPr>
        <w:t xml:space="preserve"> &gt; “Plot spectrum” &gt; “Single pixels”, click one or more pixels and press enter.</w:t>
      </w:r>
      <w:r w:rsidR="00003859">
        <w:rPr>
          <w:lang w:val="en-GB"/>
        </w:rPr>
        <w:t xml:space="preserve"> </w:t>
      </w:r>
      <w:r w:rsidR="006A13F9">
        <w:rPr>
          <w:lang w:val="en-GB"/>
        </w:rPr>
        <w:t xml:space="preserve">The pixels in X and Y can be binned </w:t>
      </w:r>
      <w:r w:rsidR="0027447A">
        <w:rPr>
          <w:lang w:val="en-GB"/>
        </w:rPr>
        <w:t xml:space="preserve">via “Tools” &gt; </w:t>
      </w:r>
      <w:r w:rsidR="001456E9">
        <w:rPr>
          <w:lang w:val="en-GB"/>
        </w:rPr>
        <w:t>“Bin input image”</w:t>
      </w:r>
      <w:r w:rsidR="001A640D">
        <w:rPr>
          <w:lang w:val="en-GB"/>
        </w:rPr>
        <w:t xml:space="preserve"> </w:t>
      </w:r>
      <w:r w:rsidR="006A13F9">
        <w:rPr>
          <w:lang w:val="en-GB"/>
        </w:rPr>
        <w:t xml:space="preserve">to reduce the noise level. </w:t>
      </w:r>
      <w:r w:rsidR="00796A8A">
        <w:rPr>
          <w:lang w:val="en-GB"/>
        </w:rPr>
        <w:t>A bin factor</w:t>
      </w:r>
      <w:r w:rsidR="006A13F9">
        <w:rPr>
          <w:lang w:val="en-GB"/>
        </w:rPr>
        <w:t xml:space="preserve"> of </w:t>
      </w:r>
      <w:r w:rsidR="00796A8A">
        <w:rPr>
          <w:lang w:val="en-GB"/>
        </w:rPr>
        <w:t>2, 3, or 4 is recommended.</w:t>
      </w:r>
    </w:p>
    <w:p w14:paraId="5BF4386B" w14:textId="1144115E" w:rsidR="003829B3" w:rsidRPr="003829B3" w:rsidRDefault="003829B3" w:rsidP="003829B3">
      <w:pPr>
        <w:jc w:val="both"/>
        <w:rPr>
          <w:lang w:val="en-GB"/>
        </w:rPr>
      </w:pPr>
      <w:r>
        <w:rPr>
          <w:lang w:val="en-GB"/>
        </w:rPr>
        <w:t xml:space="preserve">For more information contact Erik Maris at </w:t>
      </w:r>
      <w:hyperlink r:id="rId16" w:history="1">
        <w:r w:rsidRPr="000665E7">
          <w:rPr>
            <w:rStyle w:val="Hyperlink"/>
            <w:lang w:val="en-GB"/>
          </w:rPr>
          <w:t>j.j.e.maris@uu.nl</w:t>
        </w:r>
      </w:hyperlink>
      <w:r>
        <w:rPr>
          <w:lang w:val="en-GB"/>
        </w:rPr>
        <w:t>.</w:t>
      </w:r>
    </w:p>
    <w:sectPr w:rsidR="003829B3" w:rsidRPr="003829B3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C57A3" w14:textId="77777777" w:rsidR="004D6288" w:rsidRDefault="004D6288" w:rsidP="004D6288">
      <w:pPr>
        <w:spacing w:after="0" w:line="240" w:lineRule="auto"/>
      </w:pPr>
      <w:r>
        <w:separator/>
      </w:r>
    </w:p>
  </w:endnote>
  <w:endnote w:type="continuationSeparator" w:id="0">
    <w:p w14:paraId="35436EE2" w14:textId="77777777" w:rsidR="004D6288" w:rsidRDefault="004D6288" w:rsidP="004D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B095B" w14:textId="41E258ED" w:rsidR="004D6288" w:rsidRPr="004D6288" w:rsidRDefault="004D6288">
    <w:pPr>
      <w:pStyle w:val="Footer"/>
      <w:rPr>
        <w:lang w:val="en-US"/>
      </w:rPr>
    </w:pPr>
    <w:r>
      <w:rPr>
        <w:lang w:val="en-US"/>
      </w:rPr>
      <w:t>Erik Maris</w:t>
    </w:r>
    <w:r w:rsidRPr="004D6288">
      <w:rPr>
        <w:lang w:val="en-US"/>
      </w:rPr>
      <w:ptab w:relativeTo="margin" w:alignment="center" w:leader="none"/>
    </w:r>
    <w:r>
      <w:rPr>
        <w:lang w:val="en-US"/>
      </w:rPr>
      <w:t xml:space="preserve">Version </w:t>
    </w:r>
    <w:r w:rsidR="00AA546E">
      <w:rPr>
        <w:lang w:val="en-US"/>
      </w:rPr>
      <w:t>2</w:t>
    </w:r>
    <w:r w:rsidR="00CB39A3">
      <w:rPr>
        <w:lang w:val="en-US"/>
      </w:rPr>
      <w:t>7</w:t>
    </w:r>
    <w:r w:rsidR="00AA546E">
      <w:rPr>
        <w:lang w:val="en-US"/>
      </w:rPr>
      <w:t>-6-22</w:t>
    </w:r>
    <w:r w:rsidRPr="004D6288">
      <w:rPr>
        <w:lang w:val="en-US"/>
      </w:rPr>
      <w:ptab w:relativeTo="margin" w:alignment="right" w:leader="none"/>
    </w:r>
    <w:r w:rsidR="00CB39A3" w:rsidRPr="00CB39A3">
      <w:rPr>
        <w:lang w:val="en-US"/>
      </w:rPr>
      <w:fldChar w:fldCharType="begin"/>
    </w:r>
    <w:r w:rsidR="00CB39A3" w:rsidRPr="00CB39A3">
      <w:rPr>
        <w:lang w:val="en-US"/>
      </w:rPr>
      <w:instrText>PAGE   \* MERGEFORMAT</w:instrText>
    </w:r>
    <w:r w:rsidR="00CB39A3" w:rsidRPr="00CB39A3">
      <w:rPr>
        <w:lang w:val="en-US"/>
      </w:rPr>
      <w:fldChar w:fldCharType="separate"/>
    </w:r>
    <w:r w:rsidR="00CB39A3" w:rsidRPr="00CB39A3">
      <w:rPr>
        <w:lang w:val="en-US"/>
      </w:rPr>
      <w:t>1</w:t>
    </w:r>
    <w:r w:rsidR="00CB39A3" w:rsidRPr="00CB39A3"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62F54" w14:textId="77777777" w:rsidR="004D6288" w:rsidRDefault="004D6288" w:rsidP="004D6288">
      <w:pPr>
        <w:spacing w:after="0" w:line="240" w:lineRule="auto"/>
      </w:pPr>
      <w:r>
        <w:separator/>
      </w:r>
    </w:p>
  </w:footnote>
  <w:footnote w:type="continuationSeparator" w:id="0">
    <w:p w14:paraId="53BDBD72" w14:textId="77777777" w:rsidR="004D6288" w:rsidRDefault="004D6288" w:rsidP="004D6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1F2A"/>
    <w:multiLevelType w:val="hybridMultilevel"/>
    <w:tmpl w:val="83F238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90BAD"/>
    <w:multiLevelType w:val="hybridMultilevel"/>
    <w:tmpl w:val="2F0C6CD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77F17"/>
    <w:multiLevelType w:val="hybridMultilevel"/>
    <w:tmpl w:val="E2A69B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51D72"/>
    <w:multiLevelType w:val="hybridMultilevel"/>
    <w:tmpl w:val="899806A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B03"/>
    <w:rsid w:val="00003859"/>
    <w:rsid w:val="00010B51"/>
    <w:rsid w:val="00040BA5"/>
    <w:rsid w:val="000A423A"/>
    <w:rsid w:val="000A518F"/>
    <w:rsid w:val="000A7B95"/>
    <w:rsid w:val="000B595A"/>
    <w:rsid w:val="000D1EA1"/>
    <w:rsid w:val="000D4C33"/>
    <w:rsid w:val="00143D5C"/>
    <w:rsid w:val="0014405E"/>
    <w:rsid w:val="001456E9"/>
    <w:rsid w:val="00166C22"/>
    <w:rsid w:val="001723F2"/>
    <w:rsid w:val="00184832"/>
    <w:rsid w:val="0019491F"/>
    <w:rsid w:val="001A640D"/>
    <w:rsid w:val="001A71DE"/>
    <w:rsid w:val="001D7951"/>
    <w:rsid w:val="002270F2"/>
    <w:rsid w:val="002348A4"/>
    <w:rsid w:val="002673EC"/>
    <w:rsid w:val="0027447A"/>
    <w:rsid w:val="00281ACF"/>
    <w:rsid w:val="00294492"/>
    <w:rsid w:val="002E0E17"/>
    <w:rsid w:val="003164CC"/>
    <w:rsid w:val="00331FC8"/>
    <w:rsid w:val="00336258"/>
    <w:rsid w:val="00347D64"/>
    <w:rsid w:val="0035415F"/>
    <w:rsid w:val="00372538"/>
    <w:rsid w:val="003829B3"/>
    <w:rsid w:val="003A4C4F"/>
    <w:rsid w:val="003B785F"/>
    <w:rsid w:val="003F474E"/>
    <w:rsid w:val="00403D51"/>
    <w:rsid w:val="004075B1"/>
    <w:rsid w:val="00415391"/>
    <w:rsid w:val="00446193"/>
    <w:rsid w:val="00462371"/>
    <w:rsid w:val="004D6288"/>
    <w:rsid w:val="004E4903"/>
    <w:rsid w:val="0050143F"/>
    <w:rsid w:val="00526A23"/>
    <w:rsid w:val="0053070A"/>
    <w:rsid w:val="00544DD9"/>
    <w:rsid w:val="005647CE"/>
    <w:rsid w:val="00565A19"/>
    <w:rsid w:val="00590950"/>
    <w:rsid w:val="005C22E5"/>
    <w:rsid w:val="005C5F20"/>
    <w:rsid w:val="005E3BE2"/>
    <w:rsid w:val="005E55BA"/>
    <w:rsid w:val="0060201F"/>
    <w:rsid w:val="006575E1"/>
    <w:rsid w:val="006629EC"/>
    <w:rsid w:val="00674814"/>
    <w:rsid w:val="006A13F9"/>
    <w:rsid w:val="006C5D2D"/>
    <w:rsid w:val="006F192C"/>
    <w:rsid w:val="007007EF"/>
    <w:rsid w:val="007067BF"/>
    <w:rsid w:val="00706BBC"/>
    <w:rsid w:val="00723236"/>
    <w:rsid w:val="00735F2F"/>
    <w:rsid w:val="00767F2D"/>
    <w:rsid w:val="0077395C"/>
    <w:rsid w:val="00787130"/>
    <w:rsid w:val="00796A8A"/>
    <w:rsid w:val="007D3695"/>
    <w:rsid w:val="007E3AB4"/>
    <w:rsid w:val="007E5099"/>
    <w:rsid w:val="007E6DDB"/>
    <w:rsid w:val="00800EC2"/>
    <w:rsid w:val="00804B7A"/>
    <w:rsid w:val="00815090"/>
    <w:rsid w:val="00854DFF"/>
    <w:rsid w:val="008627C1"/>
    <w:rsid w:val="00866102"/>
    <w:rsid w:val="008857A4"/>
    <w:rsid w:val="008A3646"/>
    <w:rsid w:val="008F1939"/>
    <w:rsid w:val="008F408B"/>
    <w:rsid w:val="00901C03"/>
    <w:rsid w:val="0090372A"/>
    <w:rsid w:val="009612FC"/>
    <w:rsid w:val="00976CEC"/>
    <w:rsid w:val="009830E8"/>
    <w:rsid w:val="00987CB8"/>
    <w:rsid w:val="00991BF9"/>
    <w:rsid w:val="009A52D7"/>
    <w:rsid w:val="009A5B70"/>
    <w:rsid w:val="009C41D4"/>
    <w:rsid w:val="009F3B78"/>
    <w:rsid w:val="00A00220"/>
    <w:rsid w:val="00A04A4A"/>
    <w:rsid w:val="00A137F9"/>
    <w:rsid w:val="00A27E1B"/>
    <w:rsid w:val="00A338FF"/>
    <w:rsid w:val="00A47BC4"/>
    <w:rsid w:val="00A72D93"/>
    <w:rsid w:val="00A83B67"/>
    <w:rsid w:val="00A91267"/>
    <w:rsid w:val="00A92ABA"/>
    <w:rsid w:val="00AA546E"/>
    <w:rsid w:val="00AB554C"/>
    <w:rsid w:val="00AC4394"/>
    <w:rsid w:val="00B15D29"/>
    <w:rsid w:val="00B16A87"/>
    <w:rsid w:val="00B5591A"/>
    <w:rsid w:val="00B6592B"/>
    <w:rsid w:val="00B66636"/>
    <w:rsid w:val="00B84AB4"/>
    <w:rsid w:val="00B94394"/>
    <w:rsid w:val="00B951A5"/>
    <w:rsid w:val="00BA1045"/>
    <w:rsid w:val="00BA4D57"/>
    <w:rsid w:val="00BB0B03"/>
    <w:rsid w:val="00BE5E5D"/>
    <w:rsid w:val="00C66F19"/>
    <w:rsid w:val="00C76F74"/>
    <w:rsid w:val="00C9692A"/>
    <w:rsid w:val="00CB39A3"/>
    <w:rsid w:val="00CF0DD2"/>
    <w:rsid w:val="00D24D0C"/>
    <w:rsid w:val="00D25268"/>
    <w:rsid w:val="00D30408"/>
    <w:rsid w:val="00DA5444"/>
    <w:rsid w:val="00DB397F"/>
    <w:rsid w:val="00DB6E49"/>
    <w:rsid w:val="00DD263D"/>
    <w:rsid w:val="00DD5FC1"/>
    <w:rsid w:val="00DE5E77"/>
    <w:rsid w:val="00DF0B4B"/>
    <w:rsid w:val="00E24D96"/>
    <w:rsid w:val="00E24FB8"/>
    <w:rsid w:val="00E56B24"/>
    <w:rsid w:val="00E57103"/>
    <w:rsid w:val="00E5725C"/>
    <w:rsid w:val="00E65A88"/>
    <w:rsid w:val="00EA7DB0"/>
    <w:rsid w:val="00EB1D61"/>
    <w:rsid w:val="00F25AF7"/>
    <w:rsid w:val="00F329D8"/>
    <w:rsid w:val="00F34AB5"/>
    <w:rsid w:val="00F55384"/>
    <w:rsid w:val="00F60023"/>
    <w:rsid w:val="00F62BE2"/>
    <w:rsid w:val="00F74DF4"/>
    <w:rsid w:val="00F8195C"/>
    <w:rsid w:val="00FA5A7B"/>
    <w:rsid w:val="00FB5FA5"/>
    <w:rsid w:val="00FC3F2E"/>
    <w:rsid w:val="00FC5436"/>
    <w:rsid w:val="00FC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455F12A4"/>
  <w15:chartTrackingRefBased/>
  <w15:docId w15:val="{0D206ECC-BEDE-4C38-B847-2434371E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F4"/>
    <w:pPr>
      <w:keepNext/>
      <w:keepLines/>
      <w:spacing w:before="240" w:after="0"/>
      <w:outlineLvl w:val="0"/>
    </w:pPr>
    <w:rPr>
      <w:rFonts w:eastAsiaTheme="majorEastAsia" w:cstheme="minorHAnsi"/>
      <w:b/>
      <w:bCs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5F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D5FC1"/>
    <w:rPr>
      <w:rFonts w:asciiTheme="majorHAnsi" w:eastAsiaTheme="majorEastAsia" w:hAnsiTheme="majorHAnsi" w:cstheme="majorBidi"/>
      <w:spacing w:val="-10"/>
      <w:kern w:val="28"/>
      <w:sz w:val="36"/>
      <w:szCs w:val="36"/>
      <w:lang w:val="en-US"/>
    </w:rPr>
  </w:style>
  <w:style w:type="paragraph" w:styleId="ListParagraph">
    <w:name w:val="List Paragraph"/>
    <w:basedOn w:val="Normal"/>
    <w:uiPriority w:val="34"/>
    <w:qFormat/>
    <w:rsid w:val="00DD5F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4DF4"/>
    <w:rPr>
      <w:rFonts w:eastAsiaTheme="majorEastAsia" w:cstheme="minorHAnsi"/>
      <w:b/>
      <w:bCs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D6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288"/>
  </w:style>
  <w:style w:type="paragraph" w:styleId="Footer">
    <w:name w:val="footer"/>
    <w:basedOn w:val="Normal"/>
    <w:link w:val="FooterChar"/>
    <w:uiPriority w:val="99"/>
    <w:unhideWhenUsed/>
    <w:rsid w:val="004D6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88"/>
  </w:style>
  <w:style w:type="character" w:styleId="Hyperlink">
    <w:name w:val="Hyperlink"/>
    <w:basedOn w:val="DefaultParagraphFont"/>
    <w:uiPriority w:val="99"/>
    <w:unhideWhenUsed/>
    <w:rsid w:val="007739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9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j.j.e.maris@uu.n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olisservices.sharepoint.com/sites/10857/icc_wiki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1201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Maris, J.J.E. (Erik)</dc:creator>
  <cp:keywords/>
  <dc:description/>
  <cp:lastModifiedBy>Maris, J.J.E. (Erik)</cp:lastModifiedBy>
  <cp:revision>145</cp:revision>
  <dcterms:created xsi:type="dcterms:W3CDTF">2022-06-27T13:25:00Z</dcterms:created>
  <dcterms:modified xsi:type="dcterms:W3CDTF">2022-07-01T13:06:00Z</dcterms:modified>
</cp:coreProperties>
</file>