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11-07-23</w:t>
      </w:r>
    </w:p>
    <w:p>
      <w:r>
        <w:t>WISC-V er en kognitiv test. Kognition er et andet ord for tænkning og testen kan give et indblik i mental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afhænger udog også af dagsformen, om man fx er meget træt, nervøs eller om man er motiveret for at deltage. </w:t>
        <w:br/>
        <w:t>Det er vigtigt at huske på, at en sådan test er forbundet med en lille statistisk unøjagtighed.</w:t>
        <w:br/>
        <w:t>Derfor er testens resultat både angivet i scores, men også med et 95% konfidens-interval (herefter forkortet 95%KI), der siger noget om det generelle område vi med større statistisk sikkerhed kan vurdere at scores ligger indenfor.</w:t>
        <w:br/>
        <w:t>Testens resultat er opsummeret nedenfor.</w:t>
      </w:r>
    </w:p>
    <w:p>
      <w:pPr>
        <w:pStyle w:val="Heading1"/>
      </w:pPr>
      <w:r>
        <w:t>Testresultat</w:t>
      </w:r>
    </w:p>
    <w:p>
      <w:r>
        <w:t xml:space="preserve">HIK (hele skalaen intelligenskvotient) blev målt til 70 (95% KI mellem 65-78), hvilket er noget under gennemsnittet. Denne score var 2. percentil, hvilket vil sige at 2% af børnene i norm-gruppen scorede lavere. VFI (verbalt forståelses-indeks) blev målt til 68 (95% KI mellem 79-96), hvilket er langt under gennemsnittet. Denne score var 2. percentil, hvilket vil sige at 2% af børnene i norm-gruppen scorede lavere. VSI (visuo-spatial (visuelt/rumligt) indeks) blev målt til 86 (95% KI mellem 62-77), hvilket er nedre del af gennemsnittet. Denne score var 18. percentil, hvilket vil sige at 18% af børnene i norm-gruppen scorede lavere. LRI (logisk ræsonnerings-indeks) blev målt til 67 (95% KI mellem 76-91), hvilket er langt under gennemsnittet. Denne score var 1. percentil, hvilket vil sige at 1% af børnene i norm-gruppen scorede lavere. AHI (arbejdshukommelses-indeks) blev målt til 82 (95% KI mellem 81-99), hvilket er noget under gennemsnittet. Denne score var 12. percentil, hvilket vil sige at 12% af børnene i norm-gruppen scorede lavere. FHI (forarbejdningshastigheds-indeks) blev målt til 89 (95% KI mellem 65-78), hvilket er nedre del af gennemsnittet. Denne score var 23. percentil, hvilket vil sige at 23%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HIK</w:t>
            </w:r>
          </w:p>
        </w:tc>
        <w:tc>
          <w:tcPr>
            <w:tcW w:type="dxa" w:w="1728"/>
          </w:tcPr>
          <w:p>
            <w:r>
              <w:t>70</w:t>
            </w:r>
          </w:p>
        </w:tc>
        <w:tc>
          <w:tcPr>
            <w:tcW w:type="dxa" w:w="1728"/>
          </w:tcPr>
          <w:p>
            <w:r>
              <w:t>65-78</w:t>
            </w:r>
          </w:p>
        </w:tc>
        <w:tc>
          <w:tcPr>
            <w:tcW w:type="dxa" w:w="1728"/>
          </w:tcPr>
          <w:p>
            <w:r>
              <w:t>2</w:t>
            </w:r>
          </w:p>
        </w:tc>
        <w:tc>
          <w:tcPr>
            <w:tcW w:type="dxa" w:w="1728"/>
          </w:tcPr>
          <w:p>
            <w:r>
              <w:t>noget under gennemsnittet</w:t>
            </w:r>
          </w:p>
        </w:tc>
      </w:tr>
      <w:tr>
        <w:tc>
          <w:tcPr>
            <w:tcW w:type="dxa" w:w="1728"/>
          </w:tcPr>
          <w:p>
            <w:r>
              <w:t>VFI</w:t>
            </w:r>
          </w:p>
        </w:tc>
        <w:tc>
          <w:tcPr>
            <w:tcW w:type="dxa" w:w="1728"/>
          </w:tcPr>
          <w:p>
            <w:r>
              <w:t>68</w:t>
            </w:r>
          </w:p>
        </w:tc>
        <w:tc>
          <w:tcPr>
            <w:tcW w:type="dxa" w:w="1728"/>
          </w:tcPr>
          <w:p>
            <w:r>
              <w:t>79-96</w:t>
            </w:r>
          </w:p>
        </w:tc>
        <w:tc>
          <w:tcPr>
            <w:tcW w:type="dxa" w:w="1728"/>
          </w:tcPr>
          <w:p>
            <w:r>
              <w:t>2</w:t>
            </w:r>
          </w:p>
        </w:tc>
        <w:tc>
          <w:tcPr>
            <w:tcW w:type="dxa" w:w="1728"/>
          </w:tcPr>
          <w:p>
            <w:r>
              <w:t>langt under gennemsnittet</w:t>
            </w:r>
          </w:p>
        </w:tc>
      </w:tr>
      <w:tr>
        <w:tc>
          <w:tcPr>
            <w:tcW w:type="dxa" w:w="1728"/>
          </w:tcPr>
          <w:p>
            <w:r>
              <w:t>VSI</w:t>
            </w:r>
          </w:p>
        </w:tc>
        <w:tc>
          <w:tcPr>
            <w:tcW w:type="dxa" w:w="1728"/>
          </w:tcPr>
          <w:p>
            <w:r>
              <w:t>86</w:t>
            </w:r>
          </w:p>
        </w:tc>
        <w:tc>
          <w:tcPr>
            <w:tcW w:type="dxa" w:w="1728"/>
          </w:tcPr>
          <w:p>
            <w:r>
              <w:t>62-77</w:t>
            </w:r>
          </w:p>
        </w:tc>
        <w:tc>
          <w:tcPr>
            <w:tcW w:type="dxa" w:w="1728"/>
          </w:tcPr>
          <w:p>
            <w:r>
              <w:t>18</w:t>
            </w:r>
          </w:p>
        </w:tc>
        <w:tc>
          <w:tcPr>
            <w:tcW w:type="dxa" w:w="1728"/>
          </w:tcPr>
          <w:p>
            <w:r>
              <w:t>nedre del af gennemsnittet</w:t>
            </w:r>
          </w:p>
        </w:tc>
      </w:tr>
      <w:tr>
        <w:tc>
          <w:tcPr>
            <w:tcW w:type="dxa" w:w="1728"/>
          </w:tcPr>
          <w:p>
            <w:r>
              <w:t>LRI</w:t>
            </w:r>
          </w:p>
        </w:tc>
        <w:tc>
          <w:tcPr>
            <w:tcW w:type="dxa" w:w="1728"/>
          </w:tcPr>
          <w:p>
            <w:r>
              <w:t>67</w:t>
            </w:r>
          </w:p>
        </w:tc>
        <w:tc>
          <w:tcPr>
            <w:tcW w:type="dxa" w:w="1728"/>
          </w:tcPr>
          <w:p>
            <w:r>
              <w:t>76-91</w:t>
            </w:r>
          </w:p>
        </w:tc>
        <w:tc>
          <w:tcPr>
            <w:tcW w:type="dxa" w:w="1728"/>
          </w:tcPr>
          <w:p>
            <w:r>
              <w:t>1</w:t>
            </w:r>
          </w:p>
        </w:tc>
        <w:tc>
          <w:tcPr>
            <w:tcW w:type="dxa" w:w="1728"/>
          </w:tcPr>
          <w:p>
            <w:r>
              <w:t>langt under gennemsnittet</w:t>
            </w:r>
          </w:p>
        </w:tc>
      </w:tr>
      <w:tr>
        <w:tc>
          <w:tcPr>
            <w:tcW w:type="dxa" w:w="1728"/>
          </w:tcPr>
          <w:p>
            <w:r>
              <w:t>AHI</w:t>
            </w:r>
          </w:p>
        </w:tc>
        <w:tc>
          <w:tcPr>
            <w:tcW w:type="dxa" w:w="1728"/>
          </w:tcPr>
          <w:p>
            <w:r>
              <w:t>82</w:t>
            </w:r>
          </w:p>
        </w:tc>
        <w:tc>
          <w:tcPr>
            <w:tcW w:type="dxa" w:w="1728"/>
          </w:tcPr>
          <w:p>
            <w:r>
              <w:t>81-99</w:t>
            </w:r>
          </w:p>
        </w:tc>
        <w:tc>
          <w:tcPr>
            <w:tcW w:type="dxa" w:w="1728"/>
          </w:tcPr>
          <w:p>
            <w:r>
              <w:t>12</w:t>
            </w:r>
          </w:p>
        </w:tc>
        <w:tc>
          <w:tcPr>
            <w:tcW w:type="dxa" w:w="1728"/>
          </w:tcPr>
          <w:p>
            <w:r>
              <w:t>noget under gennemsnittet</w:t>
            </w:r>
          </w:p>
        </w:tc>
      </w:tr>
      <w:tr>
        <w:tc>
          <w:tcPr>
            <w:tcW w:type="dxa" w:w="1728"/>
          </w:tcPr>
          <w:p>
            <w:r>
              <w:t>FHI</w:t>
            </w:r>
          </w:p>
        </w:tc>
        <w:tc>
          <w:tcPr>
            <w:tcW w:type="dxa" w:w="1728"/>
          </w:tcPr>
          <w:p>
            <w:r>
              <w:t>89</w:t>
            </w:r>
          </w:p>
        </w:tc>
        <w:tc>
          <w:tcPr>
            <w:tcW w:type="dxa" w:w="1728"/>
          </w:tcPr>
          <w:p>
            <w:r>
              <w:t>65-78</w:t>
            </w:r>
          </w:p>
        </w:tc>
        <w:tc>
          <w:tcPr>
            <w:tcW w:type="dxa" w:w="1728"/>
          </w:tcPr>
          <w:p>
            <w:r>
              <w:t>23</w:t>
            </w:r>
          </w:p>
        </w:tc>
        <w:tc>
          <w:tcPr>
            <w:tcW w:type="dxa" w:w="1728"/>
          </w:tcPr>
          <w:p>
            <w:r>
              <w:t>nedre del af gennemsnittet</w:t>
            </w:r>
          </w:p>
        </w:tc>
      </w:tr>
    </w:tbl>
    <w:p>
      <w:pPr>
        <w:pStyle w:val="Heading1"/>
      </w:pPr>
      <w:r>
        <w:t>Klinisk Indtryk</w:t>
      </w:r>
    </w:p>
    <w:p/>
    <w:p>
      <w:pPr>
        <w:pStyle w:val="Heading1"/>
      </w:pPr>
      <w:r>
        <w:t>Anbefalinger</w:t>
      </w:r>
    </w:p>
    <w:p>
      <w:r>
        <w:t>En lav score på testen er ikke et udtryk for, at man ikke kan udvikle sig, men et udtryk for hvor man ligger ift. gennemsnittet.</w:t>
        <w:br/>
        <w:t>Et barn vil derfor oftest udvikle sig sammen med gennemsnittet - så barnets rå-score stiger samtidig med at gennemsnittet også stiger.</w:t>
        <w:br/>
        <w:t>Derfor ser man ofte, at børn bliver ved med at ligge i nærheden af det samme område ift. gennemsnittet, men det er vigtigt ikke at misforstå dette med fraværet af udvikling, eller manglende potentiale herfor.</w:t>
        <w:br/>
        <w:t>Man kan sammenligne det med, at være højdemæssigt lavere end gennemsnittet i børnehaven.</w:t>
        <w:br/>
        <w:t>Her kan et barn 10 år senere også være blandt de laveste børn i udskolingen, selvom de er langt højere end de var i børnehaven.</w:t>
        <w:br/>
        <w:t xml:space="preserve">Med dette i tankerne er det dog vigtigt at støtte barnet i at finde værdier og mål, som relaterer sig til ting, som er indenfor barnets kontrol. </w:t>
        <w:br/>
        <w:t>Eksempelvist er flid, ærlighed, omtanke, nysgerrighed og mod alt sammen fuldkommen indenfor elevens kontrol, hvor antallet af løste opgaver og ens karakterer kun delvist er indenfor elevens kontrol.</w:t>
      </w:r>
    </w:p>
    <w:p>
      <w:r>
        <w:br/>
        <w:t>Det verbale forståelses-indeks måler evnen til at forstå verbal information.</w:t>
        <w:br/>
        <w:t>Det indebærer at ræsonnere i forhold til verbale begrebe, og at kommunikere tanker og ideer.</w:t>
        <w:br/>
        <w:t>Det måler også tilegnet viden.</w:t>
        <w:br/>
        <w:t>Derfor kan de følgende tiltag være relevante for at støtte en elev som har scoret lavt på det verbale forståelses-indeks:</w:t>
        <w:br/>
        <w:t>- Giv simple og korte instruktioner.</w:t>
        <w:br/>
        <w:t>- Definer alle nye begreber før undervisningen går i gang og lad barnet have sin egen "ordbog" i kladdehæftet.</w:t>
        <w:br/>
        <w:t>- Arbejd med at bygge videre på ordforråd.</w:t>
        <w:br/>
        <w:t>- Svar ved at gentage det, som eleven spørger om.</w:t>
        <w:br/>
        <w:t>- Lær barnet at bruge en ordbog/synonymordbog.</w:t>
        <w:br/>
        <w:t>- Spørg om barnet har forstået instrukser.</w:t>
        <w:br/>
        <w:t>- Støt barnet at spørge, hvis de er i tvivl.</w:t>
        <w:br/>
        <w:t>- Brug visuelle støtte-materialer.</w:t>
        <w:br/>
        <w:t>- Lad barnet optage dele af undervisningen/instruktioner på telefon.</w:t>
        <w:br/>
        <w:t xml:space="preserve">- Visualiser strukturen i hverdagen og løsningen af opgaver (både ift. lektier og i undervisningen) fx form af billeder, piktogrammer og ugeskemaer. </w:t>
        <w:br/>
        <w:t>For at minimere elevens oplevelse af at være anderledes kan nogle af disse værktøjer fx anvendes i hele klassen, eller mere diskret på en computer - fremfor fx at eleven er den eneste med piktogrammer på deres bord.</w:t>
        <w:br/>
        <w:br/>
        <w:t>RæsonneringsIndeks måler evnen til at tænke logisk og abstrakt, udvikle nye tankemønstre, løse problemer på en kreativ måde, drage konklusioner og se mønstre og sammenhænge.</w:t>
        <w:br/>
        <w:t>Indekset måler også overordnet visuel evne og evnen til at bearbejde informationer samtidigt.</w:t>
        <w:br/>
        <w:t>Følgende støtte kan være relevant for en elev, som scorer lavt på RSI :</w:t>
        <w:br/>
        <w:t>- Lær eleven at bruge selvtale og verbal hukommelse til problemløsning</w:t>
        <w:br/>
        <w:t>- Lær barnet teknikke for problemløsning (fx at arbejde trin for trin, marker eller saml relevante dele til løsning af opgave)</w:t>
        <w:br/>
        <w:t>- Brug lister/procedurer til problemløsning</w:t>
        <w:br/>
        <w:t>- Overindlær gennem repetition</w:t>
        <w:br/>
        <w:t>- Undgå lange instruktioner og metaforer</w:t>
        <w:br/>
        <w:t>- Vær opmærksom på om der er vanskeligheder med at organisere og med sociale færdigheder</w:t>
        <w:br/>
        <w:br/>
        <w:t xml:space="preserve">Arbejdshukommelses Indeks måler evnen til at "holde flere bolde i luften". </w:t>
        <w:br/>
        <w:t>Dette kræver brug af opmærksomhed, koncentration og mental kontrol.</w:t>
        <w:br/>
        <w:t>Hvis arbejdshukommelsen har lav kapacitet kan det derfor være svært at løse komplekse opgaver, som består af mange dele, som samtidigt skal anvendes - da der ikke er plads til at fastholde dem alle i sindet på samme tid - nogle af delene kan blive "glemt", i takt med at andre bliver anvendt.</w:t>
        <w:br/>
        <w:t>I forlængelse heraf kan følgende tiltag anvendes for at støtte en elev med nedsat arbejdshukommelse.</w:t>
        <w:br/>
        <w:t>- Vær sikker på at barnet ved hvad de skal gøre for at løse opgaven</w:t>
        <w:br/>
        <w:t>- Øv at følge instruktioner ifbm. opgaveløsning</w:t>
        <w:br/>
        <w:t>- Bryd instruktioner ned i mindre bidder og gentag dem gerne</w:t>
        <w:br/>
        <w:t>- Bryd opgaven ned i mindre dele</w:t>
        <w:br/>
        <w:t>- Lær barnet at bruge egne strategier (fx at spørge en underviser, brug af hjælpemidler som it-computer, opdeling af opgaver i overskuelige dele)</w:t>
        <w:br/>
        <w:t>- Reducer distraktioner i omgivelserne</w:t>
        <w:br/>
        <w:t>- Giv visuelle påmindelser fx i form af skriftlige instrukser, piktogrammer, tegninger eller andre visuelle hjælpemidler.</w:t>
        <w:br/>
        <w:t>Disse hjælpemidler vil have til fælles, at de støtter eleven i at kunne vende tilbage til information, hvis man "taber" et element under den mentale bearbejdning.</w:t>
        <w:br/>
      </w:r>
    </w:p>
    <w:p>
      <w:r>
        <w:t>Det er ofte konstruktivt, at man ikke bare ser på, hvordan man kan rumme den enkelte elevs udfordringer, men også tager hensyn til den enkelte elev på klasse-niveau.</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sammenligninge med andre elever.</w:t>
        <w:br/>
        <w:t>- Vær opmærksomme på også at understøtte et lignende fokus blandt eleverne og sæt passende og rimelige rammer for at undgå evt. uhensigtsmæssig sammenlignings-kultur blandt eleverne.</w:t>
        <w:br/>
        <w:t>- Sørg for at gøre klassens rammer konkrete, tydelige (fx hvor længe de skal arbejde, og hvad der forventes i denne periode) og forudsigelige (fx gennem ugeskemaer, ved at dage/uger minder om hinanden, og at aftaler om opgaver/rammer/arbejdstid ikke ændres).</w:t>
        <w:br/>
        <w:t>- Sørg for at opgaver har en passende sværhedsgrad (den enkelte elev bør kunne løse størstedelen af opgaverne, størstedelen af tiden)</w:t>
        <w:br/>
        <w:t xml:space="preserve">-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