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the13mx7m92" w:id="0"/>
      <w:bookmarkEnd w:id="0"/>
      <w:r w:rsidDel="00000000" w:rsidR="00000000" w:rsidRPr="00000000">
        <w:rPr>
          <w:rtl w:val="0"/>
        </w:rPr>
        <w:t xml:space="preserve">AI Leverage Log.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Email proof-reading:</w:t>
      </w:r>
    </w:p>
    <w:p w:rsidR="00000000" w:rsidDel="00000000" w:rsidP="00000000" w:rsidRDefault="00000000" w:rsidRPr="00000000" w14:paraId="00000004">
      <w:pPr>
        <w:rPr/>
      </w:pPr>
      <w:r w:rsidDel="00000000" w:rsidR="00000000" w:rsidRPr="00000000">
        <w:rPr>
          <w:rtl w:val="0"/>
        </w:rPr>
        <w:t xml:space="preserve">Gemini chatbot [Extra-thorough]</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Design-plan:</w:t>
      </w:r>
    </w:p>
    <w:p w:rsidR="00000000" w:rsidDel="00000000" w:rsidP="00000000" w:rsidRDefault="00000000" w:rsidRPr="00000000" w14:paraId="00000007">
      <w:pPr>
        <w:rPr/>
      </w:pPr>
      <w:r w:rsidDel="00000000" w:rsidR="00000000" w:rsidRPr="00000000">
        <w:rPr>
          <w:rtl w:val="0"/>
        </w:rPr>
        <w:t xml:space="preserve">Gemini chatbot [Extra-thorough]</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Coding:</w:t>
      </w:r>
    </w:p>
    <w:p w:rsidR="00000000" w:rsidDel="00000000" w:rsidP="00000000" w:rsidRDefault="00000000" w:rsidRPr="00000000" w14:paraId="0000000A">
      <w:pPr>
        <w:rPr/>
      </w:pPr>
      <w:r w:rsidDel="00000000" w:rsidR="00000000" w:rsidRPr="00000000">
        <w:rPr>
          <w:rtl w:val="0"/>
        </w:rPr>
        <w:t xml:space="preserve">Harness: OpenCode extension to VSC</w:t>
      </w:r>
    </w:p>
    <w:p w:rsidR="00000000" w:rsidDel="00000000" w:rsidP="00000000" w:rsidRDefault="00000000" w:rsidRPr="00000000" w14:paraId="0000000B">
      <w:pPr>
        <w:rPr/>
      </w:pPr>
      <w:r w:rsidDel="00000000" w:rsidR="00000000" w:rsidRPr="00000000">
        <w:rPr>
          <w:rtl w:val="0"/>
        </w:rPr>
        <w:t xml:space="preserve">Models: </w:t>
      </w:r>
    </w:p>
    <w:p w:rsidR="00000000" w:rsidDel="00000000" w:rsidP="00000000" w:rsidRDefault="00000000" w:rsidRPr="00000000" w14:paraId="0000000C">
      <w:pPr>
        <w:numPr>
          <w:ilvl w:val="0"/>
          <w:numId w:val="3"/>
        </w:numPr>
        <w:ind w:left="720" w:hanging="360"/>
        <w:rPr>
          <w:u w:val="none"/>
        </w:rPr>
      </w:pPr>
      <w:r w:rsidDel="00000000" w:rsidR="00000000" w:rsidRPr="00000000">
        <w:rPr>
          <w:rtl w:val="0"/>
        </w:rPr>
        <w:t xml:space="preserve">Local Ollama Qwen2.5 Coder 14B [rejected]</w:t>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GLM-5.3-Flash free [ran out of credits]</w:t>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Gemini 3.5 Flash Lite Google via API key[remainder of work]</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Limitation and opportunity:</w:t>
      </w:r>
    </w:p>
    <w:p w:rsidR="00000000" w:rsidDel="00000000" w:rsidP="00000000" w:rsidRDefault="00000000" w:rsidRPr="00000000" w14:paraId="00000011">
      <w:pPr>
        <w:rPr/>
      </w:pPr>
      <w:r w:rsidDel="00000000" w:rsidR="00000000" w:rsidRPr="00000000">
        <w:rPr>
          <w:rtl w:val="0"/>
        </w:rPr>
        <w:t xml:space="preserve">I’m used to working with expensive frontier models.  For this experiment, I wanted to use free models and see the difference.  Not really a benchmark test, but a qualitative devex test.  The experience was eye opening.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First, what didn’t change from personal use: I use Gemini chatbot for the following items in general:</w:t>
      </w:r>
    </w:p>
    <w:p w:rsidR="00000000" w:rsidDel="00000000" w:rsidP="00000000" w:rsidRDefault="00000000" w:rsidRPr="00000000" w14:paraId="00000014">
      <w:pPr>
        <w:numPr>
          <w:ilvl w:val="0"/>
          <w:numId w:val="4"/>
        </w:numPr>
        <w:ind w:left="720" w:hanging="360"/>
        <w:rPr>
          <w:u w:val="none"/>
        </w:rPr>
      </w:pPr>
      <w:r w:rsidDel="00000000" w:rsidR="00000000" w:rsidRPr="00000000">
        <w:rPr>
          <w:rtl w:val="0"/>
        </w:rPr>
        <w:t xml:space="preserve">Refine emails and comms.  I want my email to be mine, but I also want a chatbot to evaluate glaring errors, comment on tone, and give me a chance to revise the email.  I appreciate its suggestions, but I often use those as a jumping off point for my own wording.</w:t>
      </w:r>
    </w:p>
    <w:p w:rsidR="00000000" w:rsidDel="00000000" w:rsidP="00000000" w:rsidRDefault="00000000" w:rsidRPr="00000000" w14:paraId="00000015">
      <w:pPr>
        <w:numPr>
          <w:ilvl w:val="0"/>
          <w:numId w:val="4"/>
        </w:numPr>
        <w:ind w:left="720" w:hanging="360"/>
        <w:rPr>
          <w:u w:val="none"/>
        </w:rPr>
      </w:pPr>
      <w:r w:rsidDel="00000000" w:rsidR="00000000" w:rsidRPr="00000000">
        <w:rPr>
          <w:rtl w:val="0"/>
        </w:rPr>
        <w:t xml:space="preserve">Take raw ideas and format them or recommend additions.  When listing out assumptions or milestone steps, I did a significant amount of startup work, leaving polish, sequencing, and suggestions for addition to the chatbot. </w:t>
      </w:r>
    </w:p>
    <w:p w:rsidR="00000000" w:rsidDel="00000000" w:rsidP="00000000" w:rsidRDefault="00000000" w:rsidRPr="00000000" w14:paraId="00000016">
      <w:pPr>
        <w:numPr>
          <w:ilvl w:val="0"/>
          <w:numId w:val="4"/>
        </w:numPr>
        <w:ind w:left="720" w:hanging="360"/>
        <w:rPr>
          <w:u w:val="none"/>
        </w:rPr>
      </w:pPr>
      <w:r w:rsidDel="00000000" w:rsidR="00000000" w:rsidRPr="00000000">
        <w:rPr>
          <w:rtl w:val="0"/>
        </w:rPr>
        <w:t xml:space="preserve">Team leadership.  I find the chatbot has little to offer me here, but I used it as a note taker.  Example: I tell the chatbot how I intend to inspire Priya, then later when drafting a different doc, I ask it to recall my notes and see if there are suggestions it has.</w:t>
      </w:r>
    </w:p>
    <w:p w:rsidR="00000000" w:rsidDel="00000000" w:rsidP="00000000" w:rsidRDefault="00000000" w:rsidRPr="00000000" w14:paraId="00000017">
      <w:pPr>
        <w:numPr>
          <w:ilvl w:val="0"/>
          <w:numId w:val="4"/>
        </w:numPr>
        <w:ind w:left="720" w:hanging="360"/>
        <w:rPr>
          <w:u w:val="none"/>
        </w:rPr>
      </w:pPr>
      <w:r w:rsidDel="00000000" w:rsidR="00000000" w:rsidRPr="00000000">
        <w:rPr>
          <w:rtl w:val="0"/>
        </w:rPr>
        <w:t xml:space="preserve">Gemini’s chatbot nomenclature changes frequently enough so that by the time I’m writing this, it has a different nomenclature.  I’d probably use Claude on the job.</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What did change:</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I finally tried out a local model using Ollama.  I’ve always wanted this for security reasons, airgapping the model from third party vendors in at least this toy setup.  I found the solution unworkable using the model I chose: not enough compute for the amount of RAM it consumed on my puny Mac.  It was good to learn the setup steps and configure it, but I abandoned it.</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Using OpenCode, I’m used to frontier models.  So trying models with names like Big Pickle or GLM 5.3 was like speaking vernacular from other parts of the US.  Aside from the trivial differences, the models were not punishingly bad, just slow.  Then I ran out of credits and switched to Gemini 3.5 Flash Lite which gets throttled.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Disagreements?  Oh yes.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I’ve developed a style of active prompting followed by polite interrogation.  I’m used to double-clicking [Esc] in OpenCode when I see an agent start to get off track.</w:t>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Agents attempted to build other load-bearing components: nope!</w:t>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Chatbots tried to build out entire project plans for me or to prematurely jump from a few assumptions into coding.  Nope!</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I scrapped so many slides from Chatbots it was silly.  The most reliable method here and in past experience is to provide wording and just let the bot prettify it.  The more it goes rogue, the less it suits my particular experience and authenticity.</w:t>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I found I needed to prompt the agent to build test cases, to use TDD, to build out a full suite of repo docs [including but not limited to a helpful README].  </w:t>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I disputed but ultimately deferred to the particular db logic date for tenant isolation the agent/model combo chose.  </w:t>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The agent took a lot of shortcuts in the isolation piece, looking more and more like the kind of isolation the specs warned me about.  But I coached it like I would an over-eager junior engineer to a better solution.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