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Default="0094766D" w:rsidP="0094766D">
      <w:pPr>
        <w:autoSpaceDE w:val="0"/>
        <w:autoSpaceDN w:val="0"/>
        <w:adjustRightInd w:val="0"/>
        <w:jc w:val="center"/>
        <w:rPr>
          <w:rFonts w:ascii="Tahoma" w:hAnsi="Tahoma" w:cs="Tahoma"/>
          <w:color w:val="000000"/>
          <w:szCs w:val="22"/>
        </w:rPr>
      </w:pPr>
      <w:bookmarkStart w:id="0" w:name="_GoBack"/>
      <w:r>
        <w:rPr>
          <w:noProof/>
        </w:rPr>
        <w:drawing>
          <wp:inline distT="0" distB="0" distL="0" distR="0" wp14:anchorId="78C50129" wp14:editId="47EE78DE">
            <wp:extent cx="3009900" cy="30765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4766D" w:rsidRDefault="0094766D" w:rsidP="0094766D">
      <w:pPr>
        <w:autoSpaceDE w:val="0"/>
        <w:autoSpaceDN w:val="0"/>
        <w:adjustRightInd w:val="0"/>
        <w:jc w:val="center"/>
        <w:rPr>
          <w:rFonts w:ascii="Tahoma" w:hAnsi="Tahoma" w:cs="Tahoma"/>
          <w:color w:val="000000"/>
          <w:szCs w:val="22"/>
        </w:rPr>
      </w:pPr>
    </w:p>
    <w:p w:rsidR="0094766D" w:rsidRDefault="0094766D" w:rsidP="0094766D">
      <w:pPr>
        <w:autoSpaceDE w:val="0"/>
        <w:autoSpaceDN w:val="0"/>
        <w:adjustRightInd w:val="0"/>
        <w:jc w:val="center"/>
        <w:rPr>
          <w:rFonts w:ascii="Tahoma" w:hAnsi="Tahoma" w:cs="Tahoma"/>
          <w:color w:val="000000"/>
          <w:szCs w:val="22"/>
        </w:rPr>
      </w:pPr>
      <w:r>
        <w:rPr>
          <w:noProof/>
        </w:rPr>
        <w:drawing>
          <wp:inline distT="0" distB="0" distL="0" distR="0" wp14:anchorId="46CA8ED3" wp14:editId="1D0334F0">
            <wp:extent cx="5612130" cy="3039745"/>
            <wp:effectExtent l="0" t="0" r="762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6D" w:rsidRPr="0059181A" w:rsidRDefault="0094766D" w:rsidP="0094766D">
      <w:pPr>
        <w:autoSpaceDE w:val="0"/>
        <w:autoSpaceDN w:val="0"/>
        <w:adjustRightInd w:val="0"/>
        <w:jc w:val="center"/>
        <w:rPr>
          <w:rFonts w:ascii="Tahoma" w:hAnsi="Tahoma" w:cs="Tahoma"/>
          <w:color w:val="000000"/>
          <w:szCs w:val="22"/>
        </w:rPr>
      </w:pPr>
      <w:r>
        <w:rPr>
          <w:rFonts w:ascii="Tahoma" w:hAnsi="Tahoma" w:cs="Tahoma"/>
          <w:noProof/>
          <w:color w:val="000000"/>
          <w:szCs w:val="22"/>
        </w:rPr>
        <w:lastRenderedPageBreak/>
        <w:drawing>
          <wp:inline distT="0" distB="0" distL="0" distR="0">
            <wp:extent cx="6472555" cy="3721100"/>
            <wp:effectExtent l="0" t="0" r="444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94766D" w:rsidRDefault="0094766D" w:rsidP="0094766D">
      <w:pPr>
        <w:pStyle w:val="Ttulo2"/>
        <w:rPr>
          <w:rFonts w:ascii="Tahoma" w:hAnsi="Tahoma" w:cs="Tahoma"/>
          <w:b w:val="0"/>
          <w:color w:val="auto"/>
          <w:sz w:val="22"/>
          <w:szCs w:val="22"/>
        </w:rPr>
      </w:pPr>
      <w:r w:rsidRPr="0094766D">
        <w:rPr>
          <w:rFonts w:ascii="Tahoma" w:hAnsi="Tahoma" w:cs="Tahoma"/>
          <w:b w:val="0"/>
          <w:color w:val="auto"/>
          <w:sz w:val="22"/>
          <w:szCs w:val="22"/>
        </w:rPr>
        <w:t xml:space="preserve">Selecione um ou mais </w:t>
      </w:r>
      <w:proofErr w:type="gramStart"/>
      <w:r w:rsidRPr="0094766D">
        <w:rPr>
          <w:rFonts w:ascii="Tahoma" w:hAnsi="Tahoma" w:cs="Tahoma"/>
          <w:b w:val="0"/>
          <w:color w:val="auto"/>
          <w:sz w:val="22"/>
          <w:szCs w:val="22"/>
        </w:rPr>
        <w:t>menus(</w:t>
      </w:r>
      <w:proofErr w:type="gramEnd"/>
      <w:r w:rsidRPr="0094766D">
        <w:rPr>
          <w:rFonts w:ascii="Tahoma" w:hAnsi="Tahoma" w:cs="Tahoma"/>
          <w:b w:val="0"/>
          <w:color w:val="auto"/>
          <w:sz w:val="22"/>
          <w:szCs w:val="22"/>
        </w:rPr>
        <w:t>no máximo dois) para os devidos tratamentos/alterações.</w:t>
      </w:r>
    </w:p>
    <w:p w:rsidR="0094766D" w:rsidRPr="0094766D" w:rsidRDefault="0094766D" w:rsidP="0094766D">
      <w:pPr>
        <w:autoSpaceDE w:val="0"/>
        <w:autoSpaceDN w:val="0"/>
        <w:adjustRightInd w:val="0"/>
        <w:rPr>
          <w:rFonts w:ascii="Tahoma" w:hAnsi="Tahoma" w:cs="Tahoma"/>
          <w:szCs w:val="22"/>
        </w:rPr>
      </w:pPr>
    </w:p>
    <w:p w:rsidR="0094766D" w:rsidRPr="0094766D" w:rsidRDefault="0094766D" w:rsidP="0094766D">
      <w:pPr>
        <w:pStyle w:val="Ttulo2"/>
        <w:rPr>
          <w:rFonts w:ascii="Tahoma" w:hAnsi="Tahoma" w:cs="Tahoma"/>
          <w:b w:val="0"/>
          <w:color w:val="auto"/>
          <w:sz w:val="22"/>
          <w:szCs w:val="22"/>
        </w:rPr>
      </w:pPr>
      <w:r w:rsidRPr="0094766D">
        <w:rPr>
          <w:rFonts w:ascii="Tahoma" w:hAnsi="Tahoma" w:cs="Tahoma"/>
          <w:b w:val="0"/>
          <w:color w:val="auto"/>
          <w:sz w:val="22"/>
          <w:szCs w:val="22"/>
        </w:rPr>
        <w:t xml:space="preserve">Nesse caso selecionei dois menus: </w:t>
      </w:r>
      <w:proofErr w:type="gramStart"/>
      <w:r w:rsidRPr="0094766D">
        <w:rPr>
          <w:rFonts w:ascii="Tahoma" w:hAnsi="Tahoma" w:cs="Tahoma"/>
          <w:b w:val="0"/>
          <w:color w:val="auto"/>
          <w:sz w:val="22"/>
          <w:szCs w:val="22"/>
        </w:rPr>
        <w:t>Faturamento(</w:t>
      </w:r>
      <w:proofErr w:type="gramEnd"/>
      <w:r w:rsidRPr="0094766D">
        <w:rPr>
          <w:rFonts w:ascii="Tahoma" w:hAnsi="Tahoma" w:cs="Tahoma"/>
          <w:b w:val="0"/>
          <w:color w:val="auto"/>
          <w:sz w:val="22"/>
          <w:szCs w:val="22"/>
        </w:rPr>
        <w:t>SIGAFAT. XNU) e outro específico de usuário comum(SIGAFAT1. XNU).</w:t>
      </w:r>
    </w:p>
    <w:p w:rsidR="0094766D" w:rsidRPr="0094766D" w:rsidRDefault="0094766D" w:rsidP="0094766D">
      <w:pPr>
        <w:pStyle w:val="Ttulo2"/>
        <w:rPr>
          <w:rFonts w:ascii="Tahoma" w:hAnsi="Tahoma" w:cs="Tahoma"/>
          <w:b w:val="0"/>
          <w:color w:val="auto"/>
          <w:sz w:val="22"/>
          <w:szCs w:val="22"/>
        </w:rPr>
      </w:pPr>
      <w:r w:rsidRPr="0094766D">
        <w:rPr>
          <w:rFonts w:ascii="Tahoma" w:hAnsi="Tahoma" w:cs="Tahoma"/>
          <w:b w:val="0"/>
          <w:color w:val="auto"/>
          <w:sz w:val="22"/>
          <w:szCs w:val="22"/>
        </w:rPr>
        <w:t xml:space="preserve">O </w:t>
      </w:r>
      <w:proofErr w:type="gramStart"/>
      <w:r w:rsidRPr="0094766D">
        <w:rPr>
          <w:rFonts w:ascii="Tahoma" w:hAnsi="Tahoma" w:cs="Tahoma"/>
          <w:b w:val="0"/>
          <w:color w:val="auto"/>
          <w:sz w:val="22"/>
          <w:szCs w:val="22"/>
        </w:rPr>
        <w:t>menu</w:t>
      </w:r>
      <w:proofErr w:type="gramEnd"/>
      <w:r w:rsidRPr="0094766D">
        <w:rPr>
          <w:rFonts w:ascii="Tahoma" w:hAnsi="Tahoma" w:cs="Tahoma"/>
          <w:b w:val="0"/>
          <w:color w:val="auto"/>
          <w:sz w:val="22"/>
          <w:szCs w:val="22"/>
        </w:rPr>
        <w:t xml:space="preserve"> SIGAFAT1.XNU será o menu que iremos alterar.</w:t>
      </w:r>
    </w:p>
    <w:p w:rsidR="0094766D" w:rsidRPr="0094766D" w:rsidRDefault="0094766D" w:rsidP="0094766D">
      <w:pPr>
        <w:pStyle w:val="Ttulo2"/>
        <w:rPr>
          <w:rFonts w:ascii="Tahoma" w:hAnsi="Tahoma" w:cs="Tahoma"/>
          <w:b w:val="0"/>
          <w:color w:val="auto"/>
          <w:sz w:val="22"/>
          <w:szCs w:val="22"/>
        </w:rPr>
      </w:pPr>
      <w:r w:rsidRPr="0094766D">
        <w:rPr>
          <w:rFonts w:ascii="Tahoma" w:hAnsi="Tahoma" w:cs="Tahoma"/>
          <w:b w:val="0"/>
          <w:color w:val="auto"/>
          <w:sz w:val="22"/>
          <w:szCs w:val="22"/>
        </w:rPr>
        <w:t>Depois de selecioná-los clique no botão “OK”.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59181A" w:rsidRDefault="0094766D" w:rsidP="0094766D">
      <w:pPr>
        <w:autoSpaceDE w:val="0"/>
        <w:autoSpaceDN w:val="0"/>
        <w:adjustRightInd w:val="0"/>
        <w:jc w:val="center"/>
        <w:rPr>
          <w:rFonts w:ascii="Tahoma" w:hAnsi="Tahoma" w:cs="Tahoma"/>
          <w:color w:val="000000"/>
          <w:szCs w:val="22"/>
        </w:rPr>
      </w:pPr>
      <w:r>
        <w:rPr>
          <w:rFonts w:ascii="Tahoma" w:hAnsi="Tahoma" w:cs="Tahoma"/>
          <w:noProof/>
          <w:szCs w:val="22"/>
        </w:rPr>
        <w:lastRenderedPageBreak/>
        <w:drawing>
          <wp:inline distT="0" distB="0" distL="0" distR="0">
            <wp:extent cx="5613400" cy="3411220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3.6</w:t>
      </w:r>
      <w:proofErr w:type="gramStart"/>
      <w:r w:rsidRPr="0059181A">
        <w:rPr>
          <w:rFonts w:ascii="Tahoma" w:hAnsi="Tahoma" w:cs="Tahoma"/>
          <w:color w:val="000000"/>
          <w:szCs w:val="22"/>
        </w:rPr>
        <w:t xml:space="preserve">  </w:t>
      </w:r>
      <w:proofErr w:type="gramEnd"/>
      <w:r w:rsidRPr="0059181A">
        <w:rPr>
          <w:rFonts w:ascii="Tahoma" w:hAnsi="Tahoma" w:cs="Tahoma"/>
          <w:color w:val="000000"/>
          <w:szCs w:val="22"/>
        </w:rPr>
        <w:t>O sistema abrirá uma tela conforme figur</w:t>
      </w:r>
      <w:r>
        <w:rPr>
          <w:rFonts w:ascii="Tahoma" w:hAnsi="Tahoma" w:cs="Tahoma"/>
          <w:color w:val="000000"/>
          <w:szCs w:val="22"/>
        </w:rPr>
        <w:t>a abaixo, onde iremos tratar o M</w:t>
      </w:r>
      <w:r w:rsidRPr="0059181A">
        <w:rPr>
          <w:rFonts w:ascii="Tahoma" w:hAnsi="Tahoma" w:cs="Tahoma"/>
          <w:color w:val="000000"/>
          <w:szCs w:val="22"/>
        </w:rPr>
        <w:t>enu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SIGAFAT1. XNU.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59181A" w:rsidRDefault="0094766D" w:rsidP="0094766D">
      <w:pPr>
        <w:autoSpaceDE w:val="0"/>
        <w:autoSpaceDN w:val="0"/>
        <w:adjustRightInd w:val="0"/>
        <w:jc w:val="center"/>
        <w:rPr>
          <w:rFonts w:ascii="Tahoma" w:hAnsi="Tahoma" w:cs="Tahoma"/>
          <w:noProof/>
          <w:szCs w:val="22"/>
        </w:rPr>
      </w:pPr>
      <w:r>
        <w:rPr>
          <w:rFonts w:ascii="Tahoma" w:hAnsi="Tahoma" w:cs="Tahoma"/>
          <w:noProof/>
          <w:szCs w:val="22"/>
        </w:rPr>
        <w:drawing>
          <wp:inline distT="0" distB="0" distL="0" distR="0">
            <wp:extent cx="5613400" cy="3411220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94766D" w:rsidRDefault="0094766D" w:rsidP="0094766D">
      <w:pPr>
        <w:pStyle w:val="Ttulo2"/>
        <w:rPr>
          <w:rFonts w:ascii="Tahoma" w:hAnsi="Tahoma" w:cs="Tahoma"/>
          <w:color w:val="auto"/>
          <w:sz w:val="22"/>
          <w:szCs w:val="22"/>
        </w:rPr>
      </w:pPr>
      <w:r w:rsidRPr="0094766D">
        <w:rPr>
          <w:rFonts w:ascii="Tahoma" w:hAnsi="Tahoma" w:cs="Tahoma"/>
          <w:color w:val="auto"/>
          <w:sz w:val="22"/>
          <w:szCs w:val="22"/>
        </w:rPr>
        <w:lastRenderedPageBreak/>
        <w:t>Nota-se que na parte da “</w:t>
      </w:r>
      <w:r w:rsidRPr="0094766D">
        <w:rPr>
          <w:rFonts w:ascii="Tahoma" w:hAnsi="Tahoma" w:cs="Tahoma"/>
          <w:b w:val="0"/>
          <w:color w:val="auto"/>
          <w:sz w:val="22"/>
          <w:szCs w:val="22"/>
        </w:rPr>
        <w:t>Opção</w:t>
      </w:r>
      <w:r w:rsidRPr="0094766D">
        <w:rPr>
          <w:rFonts w:ascii="Tahoma" w:hAnsi="Tahoma" w:cs="Tahoma"/>
          <w:color w:val="auto"/>
          <w:sz w:val="22"/>
          <w:szCs w:val="22"/>
        </w:rPr>
        <w:t>” contem os dois menus selecionados.</w:t>
      </w:r>
    </w:p>
    <w:p w:rsidR="0094766D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 xml:space="preserve">Clique sobre 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SIGAFAT1.XNU e depois clique no botão “</w:t>
      </w:r>
      <w:r w:rsidRPr="00E83A0F">
        <w:rPr>
          <w:rFonts w:ascii="Tahoma" w:hAnsi="Tahoma" w:cs="Tahoma"/>
          <w:b/>
          <w:color w:val="000000"/>
          <w:szCs w:val="22"/>
        </w:rPr>
        <w:t>Adicionar</w:t>
      </w:r>
      <w:r w:rsidRPr="0059181A">
        <w:rPr>
          <w:rFonts w:ascii="Tahoma" w:hAnsi="Tahoma" w:cs="Tahoma"/>
          <w:color w:val="000000"/>
          <w:szCs w:val="22"/>
        </w:rPr>
        <w:t>”.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 xml:space="preserve">Nota-se que o sistema carregará 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SIGAFAT1.XNU na parte da direita no </w:t>
      </w:r>
      <w:r w:rsidRPr="00E83A0F">
        <w:rPr>
          <w:rFonts w:ascii="Tahoma" w:hAnsi="Tahoma" w:cs="Tahoma"/>
          <w:b/>
          <w:color w:val="000000"/>
          <w:szCs w:val="22"/>
        </w:rPr>
        <w:t xml:space="preserve">“Novo menu”, </w:t>
      </w:r>
      <w:r w:rsidRPr="0059181A">
        <w:rPr>
          <w:rFonts w:ascii="Tahoma" w:hAnsi="Tahoma" w:cs="Tahoma"/>
          <w:color w:val="000000"/>
          <w:szCs w:val="22"/>
        </w:rPr>
        <w:t>conforme figura abaixo.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59181A" w:rsidRDefault="0094766D" w:rsidP="0094766D">
      <w:pPr>
        <w:autoSpaceDE w:val="0"/>
        <w:autoSpaceDN w:val="0"/>
        <w:adjustRightInd w:val="0"/>
        <w:jc w:val="center"/>
        <w:rPr>
          <w:rFonts w:ascii="Tahoma" w:hAnsi="Tahoma" w:cs="Tahoma"/>
          <w:noProof/>
          <w:szCs w:val="22"/>
        </w:rPr>
      </w:pPr>
      <w:r>
        <w:rPr>
          <w:rFonts w:ascii="Tahoma" w:hAnsi="Tahoma" w:cs="Tahoma"/>
          <w:noProof/>
          <w:szCs w:val="22"/>
        </w:rPr>
        <w:drawing>
          <wp:inline distT="0" distB="0" distL="0" distR="0">
            <wp:extent cx="5613400" cy="3411220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Na parte do “</w:t>
      </w:r>
      <w:r w:rsidRPr="0059181A">
        <w:rPr>
          <w:rFonts w:ascii="Tahoma" w:hAnsi="Tahoma" w:cs="Tahoma"/>
          <w:b/>
          <w:color w:val="000000"/>
          <w:szCs w:val="22"/>
        </w:rPr>
        <w:t xml:space="preserve">Novo </w:t>
      </w:r>
      <w:proofErr w:type="gramStart"/>
      <w:r w:rsidRPr="0059181A">
        <w:rPr>
          <w:rFonts w:ascii="Tahoma" w:hAnsi="Tahoma" w:cs="Tahoma"/>
          <w:b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>” você poderá utilizar o botões que estão localizados no centro.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E83A0F">
        <w:rPr>
          <w:rFonts w:ascii="Tahoma" w:hAnsi="Tahoma" w:cs="Tahoma"/>
          <w:b/>
          <w:color w:val="000000"/>
          <w:szCs w:val="22"/>
        </w:rPr>
        <w:t>Adicionar</w:t>
      </w:r>
      <w:r w:rsidRPr="0059181A">
        <w:rPr>
          <w:rFonts w:ascii="Tahoma" w:hAnsi="Tahoma" w:cs="Tahoma"/>
          <w:color w:val="000000"/>
          <w:szCs w:val="22"/>
        </w:rPr>
        <w:t xml:space="preserve">” serve para adicionar um item que consta no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principal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 xml:space="preserve">(SIGAFAT. XNU). Clique sobre algum item que ainda no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SIGAFAT1. XNU ainda não possua </w:t>
      </w:r>
      <w:r>
        <w:rPr>
          <w:rFonts w:ascii="Tahoma" w:hAnsi="Tahoma" w:cs="Tahoma"/>
          <w:color w:val="000000"/>
          <w:szCs w:val="22"/>
        </w:rPr>
        <w:t>e clique no botão “</w:t>
      </w:r>
      <w:r w:rsidRPr="005368AC">
        <w:rPr>
          <w:rFonts w:ascii="Tahoma" w:hAnsi="Tahoma" w:cs="Tahoma"/>
          <w:b/>
          <w:color w:val="000000"/>
          <w:szCs w:val="22"/>
        </w:rPr>
        <w:t>Adicionar</w:t>
      </w:r>
      <w:r w:rsidRPr="0059181A">
        <w:rPr>
          <w:rFonts w:ascii="Tahoma" w:hAnsi="Tahoma" w:cs="Tahoma"/>
          <w:color w:val="000000"/>
          <w:szCs w:val="22"/>
        </w:rPr>
        <w:t xml:space="preserve">”. O sistema carregará as mesmas informações desse item para 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SIGAFAT1. XNU. Obs.: Mas antes de fazer isso, posicione com um clique no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SIGAFAT1. XNU onde o sistema deverá carregar o novo item.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59181A">
        <w:rPr>
          <w:rFonts w:ascii="Tahoma" w:hAnsi="Tahoma" w:cs="Tahoma"/>
          <w:b/>
          <w:color w:val="000000"/>
          <w:szCs w:val="22"/>
        </w:rPr>
        <w:t>Remover</w:t>
      </w:r>
      <w:r w:rsidRPr="0059181A">
        <w:rPr>
          <w:rFonts w:ascii="Tahoma" w:hAnsi="Tahoma" w:cs="Tahoma"/>
          <w:color w:val="000000"/>
          <w:szCs w:val="22"/>
        </w:rPr>
        <w:t xml:space="preserve">” remove itens do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SIGAFAT1. XNU.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59181A">
        <w:rPr>
          <w:rFonts w:ascii="Tahoma" w:hAnsi="Tahoma" w:cs="Tahoma"/>
          <w:b/>
          <w:color w:val="000000"/>
          <w:szCs w:val="22"/>
        </w:rPr>
        <w:t>Novo item</w:t>
      </w:r>
      <w:r w:rsidRPr="0059181A">
        <w:rPr>
          <w:rFonts w:ascii="Tahoma" w:hAnsi="Tahoma" w:cs="Tahoma"/>
          <w:color w:val="000000"/>
          <w:szCs w:val="22"/>
        </w:rPr>
        <w:t xml:space="preserve">” cria um novo item no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SIGAFAT1. XNU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59181A">
        <w:rPr>
          <w:rFonts w:ascii="Tahoma" w:hAnsi="Tahoma" w:cs="Tahoma"/>
          <w:b/>
          <w:color w:val="000000"/>
          <w:szCs w:val="22"/>
        </w:rPr>
        <w:t>Detalhes</w:t>
      </w:r>
      <w:r w:rsidRPr="0059181A">
        <w:rPr>
          <w:rFonts w:ascii="Tahoma" w:hAnsi="Tahoma" w:cs="Tahoma"/>
          <w:color w:val="000000"/>
          <w:szCs w:val="22"/>
        </w:rPr>
        <w:t>” o usuário poderá visualizar ou alterar o detalhes do item.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59181A">
        <w:rPr>
          <w:rFonts w:ascii="Tahoma" w:hAnsi="Tahoma" w:cs="Tahoma"/>
          <w:b/>
          <w:color w:val="000000"/>
          <w:szCs w:val="22"/>
        </w:rPr>
        <w:t>Mover para cima</w:t>
      </w:r>
      <w:r w:rsidRPr="0059181A">
        <w:rPr>
          <w:rFonts w:ascii="Tahoma" w:hAnsi="Tahoma" w:cs="Tahoma"/>
          <w:color w:val="000000"/>
          <w:szCs w:val="22"/>
        </w:rPr>
        <w:t>” o usuário poderá mover algum item para cima.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59181A">
        <w:rPr>
          <w:rFonts w:ascii="Tahoma" w:hAnsi="Tahoma" w:cs="Tahoma"/>
          <w:b/>
          <w:color w:val="000000"/>
          <w:szCs w:val="22"/>
        </w:rPr>
        <w:t>Mover para baixo</w:t>
      </w:r>
      <w:r w:rsidRPr="0059181A">
        <w:rPr>
          <w:rFonts w:ascii="Tahoma" w:hAnsi="Tahoma" w:cs="Tahoma"/>
          <w:color w:val="000000"/>
          <w:szCs w:val="22"/>
        </w:rPr>
        <w:t>” o usuário poderá mover algum item para baixo.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59181A">
        <w:rPr>
          <w:rFonts w:ascii="Tahoma" w:hAnsi="Tahoma" w:cs="Tahoma"/>
          <w:b/>
          <w:color w:val="000000"/>
          <w:szCs w:val="22"/>
        </w:rPr>
        <w:t xml:space="preserve">Pesquisar” </w:t>
      </w:r>
      <w:r w:rsidRPr="0059181A">
        <w:rPr>
          <w:rFonts w:ascii="Tahoma" w:hAnsi="Tahoma" w:cs="Tahoma"/>
          <w:color w:val="000000"/>
          <w:szCs w:val="22"/>
        </w:rPr>
        <w:t>serve para pesquisar algum item.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59181A">
        <w:rPr>
          <w:rFonts w:ascii="Tahoma" w:hAnsi="Tahoma" w:cs="Tahoma"/>
          <w:b/>
          <w:color w:val="000000"/>
          <w:szCs w:val="22"/>
        </w:rPr>
        <w:t>Gerar</w:t>
      </w:r>
      <w:r w:rsidRPr="0059181A">
        <w:rPr>
          <w:rFonts w:ascii="Tahoma" w:hAnsi="Tahoma" w:cs="Tahoma"/>
          <w:color w:val="000000"/>
          <w:szCs w:val="22"/>
        </w:rPr>
        <w:t>” serve para salvar as alterações.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>O botão “</w:t>
      </w:r>
      <w:r w:rsidRPr="0059181A">
        <w:rPr>
          <w:rFonts w:ascii="Tahoma" w:hAnsi="Tahoma" w:cs="Tahoma"/>
          <w:b/>
          <w:color w:val="000000"/>
          <w:szCs w:val="22"/>
        </w:rPr>
        <w:t>Fecha</w:t>
      </w:r>
      <w:r w:rsidRPr="0059181A">
        <w:rPr>
          <w:rFonts w:ascii="Tahoma" w:hAnsi="Tahoma" w:cs="Tahoma"/>
          <w:color w:val="000000"/>
          <w:szCs w:val="22"/>
        </w:rPr>
        <w:t>r” serve para fechar a aplicação.</w:t>
      </w:r>
    </w:p>
    <w:p w:rsidR="0094766D" w:rsidRPr="0059181A" w:rsidRDefault="0094766D" w:rsidP="0094766D">
      <w:pPr>
        <w:autoSpaceDE w:val="0"/>
        <w:autoSpaceDN w:val="0"/>
        <w:adjustRightInd w:val="0"/>
        <w:rPr>
          <w:rFonts w:ascii="Tahoma" w:hAnsi="Tahoma" w:cs="Tahoma"/>
          <w:color w:val="000000"/>
          <w:szCs w:val="22"/>
        </w:rPr>
      </w:pPr>
      <w:r w:rsidRPr="0059181A">
        <w:rPr>
          <w:rFonts w:ascii="Tahoma" w:hAnsi="Tahoma" w:cs="Tahoma"/>
          <w:color w:val="000000"/>
          <w:szCs w:val="22"/>
        </w:rPr>
        <w:t xml:space="preserve">No caso de dúvidas se o </w:t>
      </w:r>
      <w:proofErr w:type="gramStart"/>
      <w:r w:rsidRPr="0059181A">
        <w:rPr>
          <w:rFonts w:ascii="Tahoma" w:hAnsi="Tahoma" w:cs="Tahoma"/>
          <w:color w:val="000000"/>
          <w:szCs w:val="22"/>
        </w:rPr>
        <w:t>menu</w:t>
      </w:r>
      <w:proofErr w:type="gramEnd"/>
      <w:r w:rsidRPr="0059181A">
        <w:rPr>
          <w:rFonts w:ascii="Tahoma" w:hAnsi="Tahoma" w:cs="Tahoma"/>
          <w:color w:val="000000"/>
          <w:szCs w:val="22"/>
        </w:rPr>
        <w:t xml:space="preserve"> ficou correto, o usuário poderá salvá-lo com outro nome.</w:t>
      </w:r>
    </w:p>
    <w:p w:rsidR="00826720" w:rsidRPr="0026699B" w:rsidRDefault="00826720" w:rsidP="0026699B"/>
    <w:sectPr w:rsidR="00826720" w:rsidRPr="0026699B" w:rsidSect="00475C1B">
      <w:headerReference w:type="default" r:id="rId15"/>
      <w:footerReference w:type="default" r:id="rId16"/>
      <w:pgSz w:w="11906" w:h="16838" w:code="9"/>
      <w:pgMar w:top="34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BD2" w:rsidRDefault="00A40BD2" w:rsidP="00E742DE">
      <w:r>
        <w:separator/>
      </w:r>
    </w:p>
  </w:endnote>
  <w:endnote w:type="continuationSeparator" w:id="0">
    <w:p w:rsidR="00A40BD2" w:rsidRDefault="00A40BD2" w:rsidP="00E74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3370"/>
      <w:gridCol w:w="3576"/>
      <w:gridCol w:w="3474"/>
    </w:tblGrid>
    <w:tr w:rsidR="00443E1E" w:rsidRPr="00B96EEF" w:rsidTr="00E1113F">
      <w:trPr>
        <w:trHeight w:val="312"/>
      </w:trPr>
      <w:tc>
        <w:tcPr>
          <w:tcW w:w="1617" w:type="pct"/>
          <w:vAlign w:val="center"/>
        </w:tcPr>
        <w:p w:rsidR="00443E1E" w:rsidRPr="00606767" w:rsidRDefault="00443E1E" w:rsidP="00880B96">
          <w:pPr>
            <w:pStyle w:val="Rodap"/>
            <w:tabs>
              <w:tab w:val="clear" w:pos="4252"/>
              <w:tab w:val="clear" w:pos="8504"/>
              <w:tab w:val="right" w:pos="3382"/>
            </w:tabs>
            <w:jc w:val="center"/>
            <w:rPr>
              <w:rFonts w:ascii="Century Gothic" w:hAnsi="Century Gothic" w:cstheme="majorBidi"/>
              <w:color w:val="404040" w:themeColor="text1" w:themeTint="BF"/>
              <w:sz w:val="18"/>
              <w:szCs w:val="18"/>
            </w:rPr>
          </w:pPr>
          <w:r w:rsidRPr="00606767">
            <w:rPr>
              <w:rFonts w:ascii="Century Gothic" w:hAnsi="Century Gothic"/>
              <w:sz w:val="18"/>
              <w:szCs w:val="18"/>
            </w:rPr>
            <w:t xml:space="preserve">Revisado </w:t>
          </w:r>
          <w:r>
            <w:rPr>
              <w:rFonts w:ascii="Century Gothic" w:hAnsi="Century Gothic"/>
              <w:sz w:val="18"/>
              <w:szCs w:val="18"/>
            </w:rPr>
            <w:t>em</w:t>
          </w:r>
          <w:r w:rsidRPr="00606767">
            <w:rPr>
              <w:rFonts w:ascii="Century Gothic" w:hAnsi="Century Gothic"/>
              <w:sz w:val="18"/>
              <w:szCs w:val="18"/>
            </w:rPr>
            <w:t xml:space="preserve">: </w:t>
          </w:r>
        </w:p>
      </w:tc>
      <w:tc>
        <w:tcPr>
          <w:tcW w:w="1716" w:type="pct"/>
          <w:vAlign w:val="center"/>
        </w:tcPr>
        <w:p w:rsidR="00443E1E" w:rsidRPr="00606767" w:rsidRDefault="00443E1E" w:rsidP="006E55DB">
          <w:pPr>
            <w:pStyle w:val="Rodap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sz w:val="18"/>
              <w:szCs w:val="18"/>
            </w:rPr>
            <w:t xml:space="preserve">Aprovado por: </w:t>
          </w:r>
        </w:p>
      </w:tc>
      <w:tc>
        <w:tcPr>
          <w:tcW w:w="1667" w:type="pct"/>
          <w:vAlign w:val="center"/>
        </w:tcPr>
        <w:p w:rsidR="00443E1E" w:rsidRPr="00606767" w:rsidRDefault="00443E1E" w:rsidP="00E1113F">
          <w:pPr>
            <w:pStyle w:val="Rodap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Página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PAGE  \* Arabic  \* MERGEFORMAT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94766D">
            <w:rPr>
              <w:rFonts w:ascii="Century Gothic" w:hAnsi="Century Gothic"/>
              <w:noProof/>
              <w:sz w:val="16"/>
              <w:szCs w:val="16"/>
            </w:rPr>
            <w:t>1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>
            <w:rPr>
              <w:rFonts w:ascii="Century Gothic" w:hAnsi="Century Gothic"/>
              <w:sz w:val="16"/>
              <w:szCs w:val="16"/>
            </w:rPr>
            <w:t xml:space="preserve"> de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NUMPAGES  \* Arabic  \* MERGEFORMAT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94766D">
            <w:rPr>
              <w:rFonts w:ascii="Century Gothic" w:hAnsi="Century Gothic"/>
              <w:noProof/>
              <w:sz w:val="16"/>
              <w:szCs w:val="16"/>
            </w:rPr>
            <w:t>4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:rsidR="00443E1E" w:rsidRPr="00973738" w:rsidRDefault="00443E1E" w:rsidP="00E1113F">
    <w:pPr>
      <w:pStyle w:val="Rodap"/>
      <w:rPr>
        <w:rFonts w:ascii="Century Gothic" w:hAnsi="Century Gothic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BD2" w:rsidRDefault="00A40BD2" w:rsidP="00E742DE">
      <w:r>
        <w:separator/>
      </w:r>
    </w:p>
  </w:footnote>
  <w:footnote w:type="continuationSeparator" w:id="0">
    <w:p w:rsidR="00A40BD2" w:rsidRDefault="00A40BD2" w:rsidP="00E742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8"/>
      <w:gridCol w:w="6136"/>
      <w:gridCol w:w="1870"/>
    </w:tblGrid>
    <w:tr w:rsidR="00443E1E" w:rsidTr="00AC4432">
      <w:trPr>
        <w:trHeight w:val="1322"/>
      </w:trPr>
      <w:tc>
        <w:tcPr>
          <w:tcW w:w="1130" w:type="pct"/>
          <w:tcBorders>
            <w:bottom w:val="single" w:sz="4" w:space="0" w:color="auto"/>
            <w:right w:val="single" w:sz="4" w:space="0" w:color="auto"/>
          </w:tcBorders>
        </w:tcPr>
        <w:p w:rsidR="00443E1E" w:rsidRDefault="00443E1E" w:rsidP="00E742DE">
          <w:pPr>
            <w:pStyle w:val="Cabealho"/>
            <w:ind w:left="1594"/>
          </w:pPr>
        </w:p>
        <w:p w:rsidR="00443E1E" w:rsidRDefault="00443E1E" w:rsidP="00E742DE">
          <w:pPr>
            <w:pStyle w:val="Cabealho"/>
            <w:ind w:left="1594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3B8A279E" wp14:editId="3E1EA93F">
                <wp:simplePos x="0" y="0"/>
                <wp:positionH relativeFrom="column">
                  <wp:posOffset>-16510</wp:posOffset>
                </wp:positionH>
                <wp:positionV relativeFrom="paragraph">
                  <wp:posOffset>81280</wp:posOffset>
                </wp:positionV>
                <wp:extent cx="1362075" cy="495300"/>
                <wp:effectExtent l="0" t="0" r="9525" b="0"/>
                <wp:wrapNone/>
                <wp:docPr id="28" name="Imagem 2" descr="logoecl%20em%20al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logoecl%20em%20alt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43E1E" w:rsidRDefault="00443E1E" w:rsidP="00E742DE">
          <w:pPr>
            <w:pStyle w:val="Cabealho"/>
            <w:jc w:val="center"/>
            <w:rPr>
              <w:rFonts w:ascii="Arial Narrow" w:hAnsi="Arial Narrow"/>
            </w:rPr>
          </w:pPr>
        </w:p>
        <w:p w:rsidR="00443E1E" w:rsidRDefault="00443E1E" w:rsidP="00E742DE">
          <w:pPr>
            <w:pStyle w:val="Cabealho"/>
            <w:jc w:val="center"/>
          </w:pPr>
        </w:p>
      </w:tc>
      <w:tc>
        <w:tcPr>
          <w:tcW w:w="296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43E1E" w:rsidRDefault="00443E1E" w:rsidP="007B58E1">
          <w:pPr>
            <w:pStyle w:val="Cabealho"/>
            <w:jc w:val="center"/>
            <w:rPr>
              <w:rFonts w:ascii="Arial Narrow" w:hAnsi="Arial Narrow" w:cs="Arial"/>
              <w:b/>
              <w:sz w:val="32"/>
              <w:szCs w:val="32"/>
            </w:rPr>
          </w:pPr>
        </w:p>
        <w:p w:rsidR="005C636D" w:rsidRPr="005C636D" w:rsidRDefault="0026699B" w:rsidP="005C636D">
          <w:pPr>
            <w:pStyle w:val="Cabealho"/>
            <w:jc w:val="center"/>
            <w:rPr>
              <w:rFonts w:ascii="Century Gothic" w:hAnsi="Century Gothic" w:cs="Arial"/>
              <w:b/>
              <w:sz w:val="29"/>
              <w:szCs w:val="29"/>
            </w:rPr>
          </w:pPr>
          <w:r>
            <w:rPr>
              <w:rFonts w:ascii="Century Gothic" w:hAnsi="Century Gothic" w:cs="Arial"/>
              <w:b/>
              <w:sz w:val="29"/>
              <w:szCs w:val="29"/>
            </w:rPr>
            <w:t>Configurações de Menus</w:t>
          </w:r>
        </w:p>
      </w:tc>
      <w:tc>
        <w:tcPr>
          <w:tcW w:w="904" w:type="pct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43E1E" w:rsidRPr="00BB09EA" w:rsidRDefault="0026699B" w:rsidP="00FB1562">
          <w:pPr>
            <w:pStyle w:val="Cabealho"/>
            <w:jc w:val="center"/>
            <w:rPr>
              <w:rFonts w:ascii="Century Gothic" w:hAnsi="Century Gothic"/>
              <w:b/>
              <w:color w:val="000000"/>
              <w:sz w:val="26"/>
              <w:szCs w:val="26"/>
            </w:rPr>
          </w:pPr>
          <w:r>
            <w:rPr>
              <w:rFonts w:ascii="Century Gothic" w:hAnsi="Century Gothic"/>
              <w:b/>
              <w:color w:val="000000"/>
              <w:sz w:val="26"/>
              <w:szCs w:val="26"/>
            </w:rPr>
            <w:t>MN 008</w:t>
          </w:r>
        </w:p>
      </w:tc>
    </w:tr>
    <w:tr w:rsidR="00443E1E" w:rsidTr="00AC4432">
      <w:trPr>
        <w:trHeight w:val="464"/>
      </w:trPr>
      <w:tc>
        <w:tcPr>
          <w:tcW w:w="1130" w:type="pct"/>
          <w:tcBorders>
            <w:top w:val="single" w:sz="4" w:space="0" w:color="auto"/>
            <w:right w:val="single" w:sz="4" w:space="0" w:color="auto"/>
          </w:tcBorders>
        </w:tcPr>
        <w:p w:rsidR="00443E1E" w:rsidRPr="00BB09EA" w:rsidRDefault="00443E1E" w:rsidP="00976F38">
          <w:pPr>
            <w:pStyle w:val="Cabealho"/>
            <w:rPr>
              <w:rFonts w:ascii="Century Gothic" w:eastAsia="Arial Unicode MS" w:hAnsi="Century Gothic" w:cs="Arial Unicode MS"/>
              <w:sz w:val="20"/>
            </w:rPr>
          </w:pPr>
          <w:r w:rsidRPr="00BB09EA">
            <w:rPr>
              <w:rFonts w:ascii="Century Gothic" w:eastAsia="Arial Unicode MS" w:hAnsi="Century Gothic" w:cs="Arial Unicode MS"/>
              <w:sz w:val="20"/>
            </w:rPr>
            <w:t>Data:</w:t>
          </w:r>
        </w:p>
        <w:p w:rsidR="00443E1E" w:rsidRPr="00BB09EA" w:rsidRDefault="00010C09" w:rsidP="006E55DB">
          <w:pPr>
            <w:pStyle w:val="Cabealho"/>
            <w:jc w:val="center"/>
            <w:rPr>
              <w:rFonts w:ascii="Arial Unicode MS" w:eastAsia="Arial Unicode MS" w:hAnsi="Arial Unicode MS" w:cs="Arial Unicode MS"/>
              <w:szCs w:val="22"/>
            </w:rPr>
          </w:pPr>
          <w:r>
            <w:rPr>
              <w:rFonts w:ascii="Century Gothic" w:eastAsia="Arial Unicode MS" w:hAnsi="Century Gothic" w:cs="Arial Unicode MS"/>
              <w:szCs w:val="22"/>
            </w:rPr>
            <w:t>04</w:t>
          </w:r>
          <w:r w:rsidR="00443E1E" w:rsidRPr="00BB09EA">
            <w:rPr>
              <w:rFonts w:ascii="Century Gothic" w:eastAsia="Arial Unicode MS" w:hAnsi="Century Gothic" w:cs="Arial Unicode MS"/>
              <w:szCs w:val="22"/>
            </w:rPr>
            <w:t>/0</w:t>
          </w:r>
          <w:r>
            <w:rPr>
              <w:rFonts w:ascii="Century Gothic" w:eastAsia="Arial Unicode MS" w:hAnsi="Century Gothic" w:cs="Arial Unicode MS"/>
              <w:szCs w:val="22"/>
            </w:rPr>
            <w:t>5</w:t>
          </w:r>
          <w:r w:rsidR="00443E1E" w:rsidRPr="00BB09EA">
            <w:rPr>
              <w:rFonts w:ascii="Century Gothic" w:eastAsia="Arial Unicode MS" w:hAnsi="Century Gothic" w:cs="Arial Unicode MS"/>
              <w:szCs w:val="22"/>
            </w:rPr>
            <w:t>/20</w:t>
          </w:r>
          <w:r w:rsidR="00443E1E">
            <w:rPr>
              <w:rFonts w:ascii="Century Gothic" w:eastAsia="Arial Unicode MS" w:hAnsi="Century Gothic" w:cs="Arial Unicode MS"/>
              <w:szCs w:val="22"/>
            </w:rPr>
            <w:t>1</w:t>
          </w:r>
          <w:r w:rsidR="006E55DB">
            <w:rPr>
              <w:rFonts w:ascii="Century Gothic" w:eastAsia="Arial Unicode MS" w:hAnsi="Century Gothic" w:cs="Arial Unicode MS"/>
              <w:szCs w:val="22"/>
            </w:rPr>
            <w:t>2</w:t>
          </w:r>
        </w:p>
      </w:tc>
      <w:tc>
        <w:tcPr>
          <w:tcW w:w="296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43E1E" w:rsidRDefault="00443E1E" w:rsidP="00BB09EA">
          <w:pPr>
            <w:pStyle w:val="Cabealho"/>
            <w:rPr>
              <w:rFonts w:ascii="Century Gothic" w:eastAsia="Arial Unicode MS" w:hAnsi="Century Gothic" w:cs="Arial Unicode MS"/>
              <w:sz w:val="20"/>
            </w:rPr>
          </w:pPr>
          <w:r w:rsidRPr="00BB09EA">
            <w:rPr>
              <w:rFonts w:ascii="Century Gothic" w:eastAsia="Arial Unicode MS" w:hAnsi="Century Gothic" w:cs="Arial Unicode MS"/>
              <w:sz w:val="20"/>
            </w:rPr>
            <w:t>Elaborado por:</w:t>
          </w:r>
          <w:r>
            <w:rPr>
              <w:rFonts w:ascii="Century Gothic" w:eastAsia="Arial Unicode MS" w:hAnsi="Century Gothic" w:cs="Arial Unicode MS"/>
              <w:sz w:val="20"/>
            </w:rPr>
            <w:t xml:space="preserve"> </w:t>
          </w:r>
        </w:p>
        <w:p w:rsidR="00443E1E" w:rsidRPr="006D2C13" w:rsidRDefault="00443E1E" w:rsidP="00443E1E">
          <w:pPr>
            <w:pStyle w:val="Cabealho"/>
            <w:tabs>
              <w:tab w:val="left" w:pos="42"/>
              <w:tab w:val="center" w:pos="3257"/>
            </w:tabs>
            <w:jc w:val="center"/>
            <w:rPr>
              <w:rFonts w:ascii="Arial Unicode MS" w:eastAsia="Arial Unicode MS" w:hAnsi="Arial Unicode MS" w:cs="Arial Unicode MS"/>
              <w:szCs w:val="22"/>
            </w:rPr>
          </w:pPr>
          <w:r w:rsidRPr="00B74C03">
            <w:rPr>
              <w:rFonts w:ascii="Century Gothic" w:eastAsia="Arial Unicode MS" w:hAnsi="Century Gothic" w:cs="Arial Unicode MS"/>
              <w:sz w:val="20"/>
              <w:szCs w:val="29"/>
            </w:rPr>
            <w:t>TECNOLOGIA DA INFORMAÇÃO</w:t>
          </w:r>
          <w:r>
            <w:rPr>
              <w:rFonts w:ascii="Century Gothic" w:eastAsia="Arial Unicode MS" w:hAnsi="Century Gothic" w:cs="Arial Unicode MS"/>
              <w:sz w:val="20"/>
              <w:szCs w:val="29"/>
            </w:rPr>
            <w:t xml:space="preserve"> </w:t>
          </w:r>
        </w:p>
      </w:tc>
      <w:tc>
        <w:tcPr>
          <w:tcW w:w="904" w:type="pct"/>
          <w:tcBorders>
            <w:top w:val="single" w:sz="4" w:space="0" w:color="auto"/>
            <w:left w:val="single" w:sz="4" w:space="0" w:color="auto"/>
          </w:tcBorders>
          <w:vAlign w:val="center"/>
        </w:tcPr>
        <w:p w:rsidR="00443E1E" w:rsidRPr="00BB09EA" w:rsidRDefault="00443E1E" w:rsidP="0094497B">
          <w:pPr>
            <w:pStyle w:val="Cabealho"/>
            <w:rPr>
              <w:rFonts w:ascii="Century Gothic" w:eastAsia="Arial Unicode MS" w:hAnsi="Century Gothic" w:cs="Arial Unicode MS"/>
              <w:szCs w:val="22"/>
            </w:rPr>
          </w:pPr>
          <w:r w:rsidRPr="00BB09EA">
            <w:rPr>
              <w:rFonts w:ascii="Century Gothic" w:eastAsia="Arial Unicode MS" w:hAnsi="Century Gothic" w:cs="Arial Unicode MS"/>
              <w:szCs w:val="22"/>
            </w:rPr>
            <w:t>Rev:</w:t>
          </w:r>
        </w:p>
        <w:p w:rsidR="00443E1E" w:rsidRPr="006D2C13" w:rsidRDefault="00443E1E" w:rsidP="00AC4432">
          <w:pPr>
            <w:pStyle w:val="Cabealho"/>
            <w:jc w:val="center"/>
            <w:rPr>
              <w:rFonts w:ascii="Arial Unicode MS" w:eastAsia="Arial Unicode MS" w:hAnsi="Arial Unicode MS" w:cs="Arial Unicode MS"/>
              <w:szCs w:val="22"/>
            </w:rPr>
          </w:pPr>
          <w:r w:rsidRPr="006D2C13">
            <w:rPr>
              <w:rFonts w:ascii="Century Gothic" w:eastAsia="Arial Unicode MS" w:hAnsi="Century Gothic" w:cs="Arial Unicode MS"/>
              <w:szCs w:val="22"/>
            </w:rPr>
            <w:t>0</w:t>
          </w:r>
          <w:r w:rsidR="00010C09">
            <w:rPr>
              <w:rFonts w:ascii="Century Gothic" w:eastAsia="Arial Unicode MS" w:hAnsi="Century Gothic" w:cs="Arial Unicode MS"/>
              <w:szCs w:val="22"/>
            </w:rPr>
            <w:t>1</w:t>
          </w:r>
        </w:p>
      </w:tc>
    </w:tr>
  </w:tbl>
  <w:p w:rsidR="00443E1E" w:rsidRDefault="00443E1E" w:rsidP="00E742DE">
    <w:pPr>
      <w:pStyle w:val="Cabealho"/>
      <w:jc w:val="center"/>
      <w:rPr>
        <w:rFonts w:ascii="Arial Narrow" w:hAnsi="Arial Narrow"/>
      </w:rPr>
    </w:pPr>
  </w:p>
  <w:p w:rsidR="00443E1E" w:rsidRPr="00E742DE" w:rsidRDefault="00443E1E" w:rsidP="00E742DE">
    <w:pPr>
      <w:pStyle w:val="Cabealho"/>
      <w:jc w:val="center"/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5401A"/>
    <w:multiLevelType w:val="hybridMultilevel"/>
    <w:tmpl w:val="B6C682A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B7239DF"/>
    <w:multiLevelType w:val="hybridMultilevel"/>
    <w:tmpl w:val="9CA8838E"/>
    <w:lvl w:ilvl="0" w:tplc="04160001">
      <w:start w:val="1"/>
      <w:numFmt w:val="bullet"/>
      <w:lvlText w:val="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2">
    <w:nsid w:val="42353BFF"/>
    <w:multiLevelType w:val="hybridMultilevel"/>
    <w:tmpl w:val="A6DE1C4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86366FF"/>
    <w:multiLevelType w:val="hybridMultilevel"/>
    <w:tmpl w:val="14CAD166"/>
    <w:lvl w:ilvl="0" w:tplc="041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">
    <w:nsid w:val="6A5A5AF4"/>
    <w:multiLevelType w:val="hybridMultilevel"/>
    <w:tmpl w:val="DC9253F6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>
    <w:nsid w:val="6FF43670"/>
    <w:multiLevelType w:val="hybridMultilevel"/>
    <w:tmpl w:val="29FE6E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503F08"/>
    <w:multiLevelType w:val="hybridMultilevel"/>
    <w:tmpl w:val="CFA22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9D2F4E"/>
    <w:multiLevelType w:val="hybridMultilevel"/>
    <w:tmpl w:val="601200FA"/>
    <w:lvl w:ilvl="0" w:tplc="3BE04DAA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2DE"/>
    <w:rsid w:val="00010C09"/>
    <w:rsid w:val="0004353A"/>
    <w:rsid w:val="000458B7"/>
    <w:rsid w:val="00061492"/>
    <w:rsid w:val="0007161F"/>
    <w:rsid w:val="000E44FC"/>
    <w:rsid w:val="00143BF9"/>
    <w:rsid w:val="001477BC"/>
    <w:rsid w:val="00175367"/>
    <w:rsid w:val="001A0DD2"/>
    <w:rsid w:val="001A1E0F"/>
    <w:rsid w:val="001A23C0"/>
    <w:rsid w:val="002022A7"/>
    <w:rsid w:val="00250719"/>
    <w:rsid w:val="00266718"/>
    <w:rsid w:val="0026699B"/>
    <w:rsid w:val="002A667E"/>
    <w:rsid w:val="002E37A9"/>
    <w:rsid w:val="002F0386"/>
    <w:rsid w:val="002F4BE5"/>
    <w:rsid w:val="00302833"/>
    <w:rsid w:val="00336B4A"/>
    <w:rsid w:val="00341D46"/>
    <w:rsid w:val="00387EFA"/>
    <w:rsid w:val="00397ABB"/>
    <w:rsid w:val="00416840"/>
    <w:rsid w:val="00443E1E"/>
    <w:rsid w:val="00455190"/>
    <w:rsid w:val="004725F8"/>
    <w:rsid w:val="00475C1B"/>
    <w:rsid w:val="004865D1"/>
    <w:rsid w:val="004A267B"/>
    <w:rsid w:val="004A2A95"/>
    <w:rsid w:val="00517C1F"/>
    <w:rsid w:val="00553022"/>
    <w:rsid w:val="005A1AAA"/>
    <w:rsid w:val="005A28BF"/>
    <w:rsid w:val="005C636D"/>
    <w:rsid w:val="00606767"/>
    <w:rsid w:val="00624F44"/>
    <w:rsid w:val="0063742F"/>
    <w:rsid w:val="00667732"/>
    <w:rsid w:val="00680F64"/>
    <w:rsid w:val="006A4FA5"/>
    <w:rsid w:val="006D2C13"/>
    <w:rsid w:val="006E55DB"/>
    <w:rsid w:val="00731CF9"/>
    <w:rsid w:val="00743018"/>
    <w:rsid w:val="0074491A"/>
    <w:rsid w:val="0075304B"/>
    <w:rsid w:val="007551CB"/>
    <w:rsid w:val="00784870"/>
    <w:rsid w:val="00787CD2"/>
    <w:rsid w:val="00790656"/>
    <w:rsid w:val="007A7EDB"/>
    <w:rsid w:val="007B58E1"/>
    <w:rsid w:val="00826720"/>
    <w:rsid w:val="00880A5F"/>
    <w:rsid w:val="00880B96"/>
    <w:rsid w:val="008A2CC3"/>
    <w:rsid w:val="008A5C32"/>
    <w:rsid w:val="008D4196"/>
    <w:rsid w:val="008F1939"/>
    <w:rsid w:val="008F72DF"/>
    <w:rsid w:val="0092388A"/>
    <w:rsid w:val="00925C7A"/>
    <w:rsid w:val="0094497B"/>
    <w:rsid w:val="0094766D"/>
    <w:rsid w:val="00973738"/>
    <w:rsid w:val="00976F38"/>
    <w:rsid w:val="009871AB"/>
    <w:rsid w:val="009B07FD"/>
    <w:rsid w:val="009C10C6"/>
    <w:rsid w:val="009E3573"/>
    <w:rsid w:val="00A05C92"/>
    <w:rsid w:val="00A135E3"/>
    <w:rsid w:val="00A172AA"/>
    <w:rsid w:val="00A40BD2"/>
    <w:rsid w:val="00A83D97"/>
    <w:rsid w:val="00AA3FD9"/>
    <w:rsid w:val="00AB281F"/>
    <w:rsid w:val="00AC0BD1"/>
    <w:rsid w:val="00AC4432"/>
    <w:rsid w:val="00AF5EE9"/>
    <w:rsid w:val="00AF7DD7"/>
    <w:rsid w:val="00B0446E"/>
    <w:rsid w:val="00B209D7"/>
    <w:rsid w:val="00B23079"/>
    <w:rsid w:val="00B357A8"/>
    <w:rsid w:val="00B43CB3"/>
    <w:rsid w:val="00B96EEF"/>
    <w:rsid w:val="00BB09EA"/>
    <w:rsid w:val="00BD5A13"/>
    <w:rsid w:val="00C171D9"/>
    <w:rsid w:val="00D244DA"/>
    <w:rsid w:val="00D252DD"/>
    <w:rsid w:val="00D62987"/>
    <w:rsid w:val="00D76C91"/>
    <w:rsid w:val="00E1113F"/>
    <w:rsid w:val="00E16556"/>
    <w:rsid w:val="00E166C7"/>
    <w:rsid w:val="00E55446"/>
    <w:rsid w:val="00E742DE"/>
    <w:rsid w:val="00E81755"/>
    <w:rsid w:val="00EB737B"/>
    <w:rsid w:val="00ED360F"/>
    <w:rsid w:val="00F25103"/>
    <w:rsid w:val="00F27307"/>
    <w:rsid w:val="00F50DE8"/>
    <w:rsid w:val="00F604BE"/>
    <w:rsid w:val="00F61589"/>
    <w:rsid w:val="00F84D8C"/>
    <w:rsid w:val="00FB1562"/>
    <w:rsid w:val="00FC1791"/>
    <w:rsid w:val="00FE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81F"/>
    <w:rPr>
      <w:rFonts w:ascii="Times New Roman" w:eastAsia="Times New Roman" w:hAnsi="Times New Roman"/>
      <w:sz w:val="22"/>
    </w:rPr>
  </w:style>
  <w:style w:type="paragraph" w:styleId="Ttulo1">
    <w:name w:val="heading 1"/>
    <w:basedOn w:val="Normal"/>
    <w:next w:val="Normal"/>
    <w:link w:val="Ttulo1Char"/>
    <w:qFormat/>
    <w:rsid w:val="00976F38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6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42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742DE"/>
  </w:style>
  <w:style w:type="paragraph" w:styleId="Rodap">
    <w:name w:val="footer"/>
    <w:basedOn w:val="Normal"/>
    <w:link w:val="RodapChar"/>
    <w:uiPriority w:val="99"/>
    <w:unhideWhenUsed/>
    <w:rsid w:val="00E742D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742DE"/>
  </w:style>
  <w:style w:type="table" w:styleId="Tabelacomgrade">
    <w:name w:val="Table Grid"/>
    <w:basedOn w:val="Tabelanormal"/>
    <w:rsid w:val="002022A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link w:val="Ttulo1"/>
    <w:rsid w:val="00976F38"/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paragraph" w:customStyle="1" w:styleId="Pargrafo2">
    <w:name w:val="Parágrafo 2"/>
    <w:basedOn w:val="Normal"/>
    <w:rsid w:val="00976F38"/>
    <w:pPr>
      <w:keepLines/>
      <w:spacing w:before="120" w:after="120"/>
      <w:jc w:val="both"/>
    </w:pPr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244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244DA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B1562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B1562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paragraph" w:styleId="Reviso">
    <w:name w:val="Revision"/>
    <w:hidden/>
    <w:uiPriority w:val="99"/>
    <w:semiHidden/>
    <w:rsid w:val="000458B7"/>
    <w:rPr>
      <w:rFonts w:ascii="Times New Roman" w:eastAsia="Times New Roman" w:hAnsi="Times New Roman"/>
      <w:sz w:val="22"/>
    </w:rPr>
  </w:style>
  <w:style w:type="paragraph" w:customStyle="1" w:styleId="pcorpodotexto">
    <w:name w:val="p_corpodotexto"/>
    <w:basedOn w:val="Normal"/>
    <w:rsid w:val="00680F64"/>
    <w:pPr>
      <w:spacing w:after="165"/>
      <w:ind w:left="570"/>
      <w:jc w:val="both"/>
    </w:pPr>
    <w:rPr>
      <w:sz w:val="24"/>
      <w:szCs w:val="24"/>
    </w:rPr>
  </w:style>
  <w:style w:type="character" w:customStyle="1" w:styleId="fcorpodotexto">
    <w:name w:val="f_corpodotexto"/>
    <w:rsid w:val="00680F64"/>
    <w:rPr>
      <w:rFonts w:ascii="Verdana" w:hAnsi="Verdana" w:hint="default"/>
      <w:color w:val="515151"/>
      <w:sz w:val="16"/>
      <w:szCs w:val="16"/>
    </w:rPr>
  </w:style>
  <w:style w:type="character" w:customStyle="1" w:styleId="ftopicos">
    <w:name w:val="f_topicos"/>
    <w:rsid w:val="00826720"/>
    <w:rPr>
      <w:rFonts w:ascii="Verdana" w:hAnsi="Verdana" w:hint="default"/>
      <w:color w:val="515151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6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81F"/>
    <w:rPr>
      <w:rFonts w:ascii="Times New Roman" w:eastAsia="Times New Roman" w:hAnsi="Times New Roman"/>
      <w:sz w:val="22"/>
    </w:rPr>
  </w:style>
  <w:style w:type="paragraph" w:styleId="Ttulo1">
    <w:name w:val="heading 1"/>
    <w:basedOn w:val="Normal"/>
    <w:next w:val="Normal"/>
    <w:link w:val="Ttulo1Char"/>
    <w:qFormat/>
    <w:rsid w:val="00976F38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6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42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742DE"/>
  </w:style>
  <w:style w:type="paragraph" w:styleId="Rodap">
    <w:name w:val="footer"/>
    <w:basedOn w:val="Normal"/>
    <w:link w:val="RodapChar"/>
    <w:uiPriority w:val="99"/>
    <w:unhideWhenUsed/>
    <w:rsid w:val="00E742D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742DE"/>
  </w:style>
  <w:style w:type="table" w:styleId="Tabelacomgrade">
    <w:name w:val="Table Grid"/>
    <w:basedOn w:val="Tabelanormal"/>
    <w:rsid w:val="002022A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link w:val="Ttulo1"/>
    <w:rsid w:val="00976F38"/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paragraph" w:customStyle="1" w:styleId="Pargrafo2">
    <w:name w:val="Parágrafo 2"/>
    <w:basedOn w:val="Normal"/>
    <w:rsid w:val="00976F38"/>
    <w:pPr>
      <w:keepLines/>
      <w:spacing w:before="120" w:after="120"/>
      <w:jc w:val="both"/>
    </w:pPr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244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244DA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B1562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B1562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paragraph" w:styleId="Reviso">
    <w:name w:val="Revision"/>
    <w:hidden/>
    <w:uiPriority w:val="99"/>
    <w:semiHidden/>
    <w:rsid w:val="000458B7"/>
    <w:rPr>
      <w:rFonts w:ascii="Times New Roman" w:eastAsia="Times New Roman" w:hAnsi="Times New Roman"/>
      <w:sz w:val="22"/>
    </w:rPr>
  </w:style>
  <w:style w:type="paragraph" w:customStyle="1" w:styleId="pcorpodotexto">
    <w:name w:val="p_corpodotexto"/>
    <w:basedOn w:val="Normal"/>
    <w:rsid w:val="00680F64"/>
    <w:pPr>
      <w:spacing w:after="165"/>
      <w:ind w:left="570"/>
      <w:jc w:val="both"/>
    </w:pPr>
    <w:rPr>
      <w:sz w:val="24"/>
      <w:szCs w:val="24"/>
    </w:rPr>
  </w:style>
  <w:style w:type="character" w:customStyle="1" w:styleId="fcorpodotexto">
    <w:name w:val="f_corpodotexto"/>
    <w:rsid w:val="00680F64"/>
    <w:rPr>
      <w:rFonts w:ascii="Verdana" w:hAnsi="Verdana" w:hint="default"/>
      <w:color w:val="515151"/>
      <w:sz w:val="16"/>
      <w:szCs w:val="16"/>
    </w:rPr>
  </w:style>
  <w:style w:type="character" w:customStyle="1" w:styleId="ftopicos">
    <w:name w:val="f_topicos"/>
    <w:rsid w:val="00826720"/>
    <w:rPr>
      <w:rFonts w:ascii="Verdana" w:hAnsi="Verdana" w:hint="default"/>
      <w:color w:val="515151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6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F3EFE4-208A-4344-B5A4-78405E34A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acesso ao Web Mail coorporativo</vt:lpstr>
    </vt:vector>
  </TitlesOfParts>
  <Manager>thiago.lourenco@eclengenharia.com.br</Manager>
  <Company>Ecl Engenharia</Company>
  <LinksUpToDate>false</LinksUpToDate>
  <CharactersWithSpaces>1720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acesso ao Web Mail coorporativo</dc:title>
  <dc:subject>Manual</dc:subject>
  <dc:creator>thiago.lourenco@eclengenharia.com.br</dc:creator>
  <cp:lastModifiedBy>Leandro Santos e Silva</cp:lastModifiedBy>
  <cp:revision>30</cp:revision>
  <cp:lastPrinted>2012-04-26T15:06:00Z</cp:lastPrinted>
  <dcterms:created xsi:type="dcterms:W3CDTF">2011-09-21T19:58:00Z</dcterms:created>
  <dcterms:modified xsi:type="dcterms:W3CDTF">2012-05-04T18:36:00Z</dcterms:modified>
  <cp:category>Manual de acesso webmail</cp:category>
  <cp:contentStatus>REvisado</cp:contentStatus>
</cp:coreProperties>
</file>