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0E9BE" w14:textId="77777777" w:rsidR="00026EB0" w:rsidRPr="00811EE9" w:rsidRDefault="00026EB0" w:rsidP="00026EB0">
      <w:pPr>
        <w:pStyle w:val="Title"/>
        <w:jc w:val="center"/>
      </w:pPr>
    </w:p>
    <w:p w14:paraId="77BE0F6C" w14:textId="77777777" w:rsidR="00026EB0" w:rsidRPr="00811EE9" w:rsidRDefault="00026EB0" w:rsidP="00026EB0">
      <w:pPr>
        <w:pStyle w:val="Title"/>
        <w:jc w:val="center"/>
      </w:pPr>
    </w:p>
    <w:p w14:paraId="519C61D0" w14:textId="77777777" w:rsidR="00026EB0" w:rsidRPr="00811EE9" w:rsidRDefault="00026EB0" w:rsidP="00026EB0">
      <w:pPr>
        <w:pStyle w:val="Title"/>
        <w:jc w:val="center"/>
      </w:pPr>
    </w:p>
    <w:p w14:paraId="67856EE0" w14:textId="77777777" w:rsidR="00026EB0" w:rsidRPr="00811EE9" w:rsidRDefault="00026EB0" w:rsidP="00026EB0">
      <w:pPr>
        <w:pStyle w:val="Title"/>
        <w:jc w:val="center"/>
      </w:pPr>
    </w:p>
    <w:p w14:paraId="6A8108F4" w14:textId="776136EF" w:rsidR="00A31D48" w:rsidRPr="00811EE9" w:rsidRDefault="00026EB0" w:rsidP="00026EB0">
      <w:pPr>
        <w:pStyle w:val="Title"/>
        <w:jc w:val="center"/>
      </w:pPr>
      <w:r w:rsidRPr="00811EE9">
        <w:t>Automation of Complex Power Systems</w:t>
      </w:r>
    </w:p>
    <w:p w14:paraId="50BA95C8" w14:textId="77777777" w:rsidR="00026EB0" w:rsidRPr="00811EE9" w:rsidRDefault="00026EB0" w:rsidP="00026EB0"/>
    <w:p w14:paraId="22F559D4" w14:textId="77777777" w:rsidR="00026EB0" w:rsidRPr="00811EE9" w:rsidRDefault="00026EB0" w:rsidP="00026EB0"/>
    <w:p w14:paraId="1E7051C6" w14:textId="08F53FF8" w:rsidR="00026EB0" w:rsidRPr="00811EE9" w:rsidRDefault="00026EB0" w:rsidP="00026EB0">
      <w:pPr>
        <w:jc w:val="center"/>
      </w:pPr>
      <w:r w:rsidRPr="00811EE9">
        <w:t>Project report on Simulation and test of microgrid dynamics</w:t>
      </w:r>
    </w:p>
    <w:p w14:paraId="7E5B78F9" w14:textId="77777777" w:rsidR="00026EB0" w:rsidRPr="00811EE9" w:rsidRDefault="00026EB0" w:rsidP="00026EB0"/>
    <w:p w14:paraId="3D3FF076" w14:textId="77777777" w:rsidR="00026EB0" w:rsidRPr="00811EE9" w:rsidRDefault="00026EB0" w:rsidP="00026EB0"/>
    <w:p w14:paraId="565A65E0" w14:textId="77777777" w:rsidR="00026EB0" w:rsidRPr="00811EE9" w:rsidRDefault="00026EB0" w:rsidP="00026EB0"/>
    <w:p w14:paraId="46F05287" w14:textId="77777777" w:rsidR="00026EB0" w:rsidRPr="00811EE9" w:rsidRDefault="00026EB0" w:rsidP="00026EB0"/>
    <w:p w14:paraId="2B686128" w14:textId="77777777" w:rsidR="00026EB0" w:rsidRPr="00811EE9" w:rsidRDefault="00026EB0" w:rsidP="00026EB0"/>
    <w:p w14:paraId="3D5E942C" w14:textId="77777777" w:rsidR="00026EB0" w:rsidRPr="00811EE9" w:rsidRDefault="00026EB0" w:rsidP="00026EB0"/>
    <w:p w14:paraId="40DF4477" w14:textId="77777777" w:rsidR="00026EB0" w:rsidRPr="00811EE9" w:rsidRDefault="00026EB0" w:rsidP="00026EB0"/>
    <w:p w14:paraId="030E8275" w14:textId="77777777" w:rsidR="00026EB0" w:rsidRPr="00811EE9" w:rsidRDefault="00026EB0" w:rsidP="00026EB0"/>
    <w:p w14:paraId="0C53AF9A" w14:textId="77777777" w:rsidR="00026EB0" w:rsidRPr="00811EE9" w:rsidRDefault="00026EB0" w:rsidP="00026EB0"/>
    <w:p w14:paraId="4FB2BA34" w14:textId="77777777" w:rsidR="00026EB0" w:rsidRPr="00811EE9" w:rsidRDefault="00026EB0" w:rsidP="00026EB0"/>
    <w:p w14:paraId="515B41E7" w14:textId="77777777" w:rsidR="00026EB0" w:rsidRPr="00811EE9" w:rsidRDefault="00026EB0" w:rsidP="00026EB0"/>
    <w:p w14:paraId="117701D9" w14:textId="77777777" w:rsidR="00026EB0" w:rsidRPr="00811EE9" w:rsidRDefault="00026EB0" w:rsidP="00026EB0"/>
    <w:p w14:paraId="0497EBA1" w14:textId="77777777" w:rsidR="00026EB0" w:rsidRPr="00811EE9" w:rsidRDefault="00026EB0" w:rsidP="00026EB0"/>
    <w:p w14:paraId="377A66CE" w14:textId="71C2C286" w:rsidR="00026EB0" w:rsidRDefault="00026EB0" w:rsidP="00026EB0">
      <w:r w:rsidRPr="00811EE9">
        <w:t>Authors: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823"/>
        <w:gridCol w:w="3827"/>
        <w:gridCol w:w="1978"/>
      </w:tblGrid>
      <w:tr w:rsidR="00567760" w14:paraId="6EE131BA" w14:textId="2B15EA8D" w:rsidTr="00567760">
        <w:tc>
          <w:tcPr>
            <w:tcW w:w="3823" w:type="dxa"/>
          </w:tcPr>
          <w:p w14:paraId="41329CCF" w14:textId="7931E473" w:rsidR="00567760" w:rsidRPr="00567760" w:rsidRDefault="00567760" w:rsidP="00567760">
            <w:pPr>
              <w:spacing w:line="480" w:lineRule="auto"/>
              <w:rPr>
                <w:lang w:val="de-DE"/>
              </w:rPr>
            </w:pPr>
            <w:r w:rsidRPr="00567760">
              <w:rPr>
                <w:lang w:val="de-DE"/>
              </w:rPr>
              <w:t xml:space="preserve">Breuer, Erik (Matrikelnummer) </w:t>
            </w:r>
          </w:p>
        </w:tc>
        <w:tc>
          <w:tcPr>
            <w:tcW w:w="3827" w:type="dxa"/>
          </w:tcPr>
          <w:p w14:paraId="4DB68A37" w14:textId="74E8D0FF" w:rsidR="00567760" w:rsidRDefault="00567760" w:rsidP="00567760">
            <w:pPr>
              <w:jc w:val="center"/>
            </w:pPr>
            <w:r>
              <w:t>Space for signature</w:t>
            </w:r>
            <w:r w:rsidR="00612AEB">
              <w:t xml:space="preserve"> (if mandatory)</w:t>
            </w:r>
          </w:p>
        </w:tc>
        <w:tc>
          <w:tcPr>
            <w:tcW w:w="1978" w:type="dxa"/>
          </w:tcPr>
          <w:p w14:paraId="02D3E3D1" w14:textId="458C9DC1" w:rsidR="00567760" w:rsidRDefault="00567760" w:rsidP="00026EB0">
            <w:r>
              <w:fldChar w:fldCharType="begin"/>
            </w:r>
            <w:r>
              <w:instrText xml:space="preserve"> DATE \@ "M/d/yyyy" </w:instrText>
            </w:r>
            <w:r>
              <w:fldChar w:fldCharType="separate"/>
            </w:r>
            <w:r w:rsidR="00DA5403">
              <w:rPr>
                <w:noProof/>
              </w:rPr>
              <w:t>7/13/2025</w:t>
            </w:r>
            <w:r>
              <w:fldChar w:fldCharType="end"/>
            </w:r>
          </w:p>
        </w:tc>
      </w:tr>
      <w:tr w:rsidR="00567760" w14:paraId="11A9568C" w14:textId="15D76C12" w:rsidTr="00567760">
        <w:tc>
          <w:tcPr>
            <w:tcW w:w="3823" w:type="dxa"/>
          </w:tcPr>
          <w:p w14:paraId="503D8CED" w14:textId="0A1606D8" w:rsidR="00567760" w:rsidRPr="00567760" w:rsidRDefault="00567760" w:rsidP="00567760">
            <w:pPr>
              <w:spacing w:line="480" w:lineRule="auto"/>
              <w:rPr>
                <w:lang w:val="de-DE"/>
              </w:rPr>
            </w:pPr>
            <w:r w:rsidRPr="00567760">
              <w:rPr>
                <w:lang w:val="de-DE"/>
              </w:rPr>
              <w:t xml:space="preserve">Tasca, Francesco (471962) </w:t>
            </w:r>
            <w:r>
              <w:rPr>
                <w:lang w:val="de-DE"/>
              </w:rPr>
              <w:t xml:space="preserve">   </w:t>
            </w:r>
          </w:p>
        </w:tc>
        <w:tc>
          <w:tcPr>
            <w:tcW w:w="3827" w:type="dxa"/>
          </w:tcPr>
          <w:p w14:paraId="645450B7" w14:textId="05C64129" w:rsidR="00567760" w:rsidRDefault="008C7FB5" w:rsidP="008C7FB5">
            <w:pPr>
              <w:jc w:val="center"/>
            </w:pPr>
            <w:r>
              <w:t>(table lines to be removed)</w:t>
            </w:r>
          </w:p>
        </w:tc>
        <w:tc>
          <w:tcPr>
            <w:tcW w:w="1978" w:type="dxa"/>
          </w:tcPr>
          <w:p w14:paraId="0459A94A" w14:textId="0F78B6BC" w:rsidR="00567760" w:rsidRDefault="00567760" w:rsidP="00026EB0">
            <w:r>
              <w:fldChar w:fldCharType="begin"/>
            </w:r>
            <w:r>
              <w:instrText xml:space="preserve"> DATE \@ "M/d/yyyy" </w:instrText>
            </w:r>
            <w:r>
              <w:fldChar w:fldCharType="separate"/>
            </w:r>
            <w:r w:rsidR="00DA5403">
              <w:rPr>
                <w:noProof/>
              </w:rPr>
              <w:t>7/13/2025</w:t>
            </w:r>
            <w:r>
              <w:fldChar w:fldCharType="end"/>
            </w:r>
          </w:p>
        </w:tc>
      </w:tr>
      <w:tr w:rsidR="00567760" w14:paraId="0166EBD0" w14:textId="7EC02F94" w:rsidTr="00567760">
        <w:tc>
          <w:tcPr>
            <w:tcW w:w="3823" w:type="dxa"/>
          </w:tcPr>
          <w:p w14:paraId="2869F913" w14:textId="7F743013" w:rsidR="00567760" w:rsidRDefault="00567760" w:rsidP="00026EB0">
            <w:proofErr w:type="spellStart"/>
            <w:r w:rsidRPr="00567760">
              <w:rPr>
                <w:lang w:val="de-DE"/>
              </w:rPr>
              <w:t>Tursunbekova</w:t>
            </w:r>
            <w:proofErr w:type="spellEnd"/>
            <w:r w:rsidRPr="00567760">
              <w:rPr>
                <w:lang w:val="de-DE"/>
              </w:rPr>
              <w:t xml:space="preserve">, Assel </w:t>
            </w:r>
            <w:r>
              <w:rPr>
                <w:lang w:val="de-DE"/>
              </w:rPr>
              <w:t>(</w:t>
            </w:r>
            <w:r w:rsidR="00DA5403">
              <w:rPr>
                <w:lang w:val="de-DE"/>
              </w:rPr>
              <w:t>419077</w:t>
            </w:r>
            <w:r w:rsidRPr="00567760">
              <w:rPr>
                <w:lang w:val="de-DE"/>
              </w:rPr>
              <w:t xml:space="preserve">)  </w:t>
            </w:r>
          </w:p>
        </w:tc>
        <w:tc>
          <w:tcPr>
            <w:tcW w:w="3827" w:type="dxa"/>
          </w:tcPr>
          <w:p w14:paraId="030BDCA3" w14:textId="77777777" w:rsidR="00567760" w:rsidRDefault="00567760" w:rsidP="00026EB0"/>
          <w:p w14:paraId="04851AEF" w14:textId="77777777" w:rsidR="00567760" w:rsidRDefault="00567760" w:rsidP="00026EB0"/>
        </w:tc>
        <w:tc>
          <w:tcPr>
            <w:tcW w:w="1978" w:type="dxa"/>
          </w:tcPr>
          <w:p w14:paraId="2DEE4DB5" w14:textId="766D63EF" w:rsidR="00567760" w:rsidRDefault="00567760" w:rsidP="00026EB0">
            <w:r>
              <w:fldChar w:fldCharType="begin"/>
            </w:r>
            <w:r>
              <w:instrText xml:space="preserve"> DATE \@ "M/d/yyyy" </w:instrText>
            </w:r>
            <w:r>
              <w:fldChar w:fldCharType="separate"/>
            </w:r>
            <w:r w:rsidR="00DA5403">
              <w:rPr>
                <w:noProof/>
              </w:rPr>
              <w:t>7/13/2025</w:t>
            </w:r>
            <w:r>
              <w:fldChar w:fldCharType="end"/>
            </w:r>
          </w:p>
        </w:tc>
      </w:tr>
    </w:tbl>
    <w:p w14:paraId="245CB742" w14:textId="77777777" w:rsidR="00567760" w:rsidRPr="00811EE9" w:rsidRDefault="00567760" w:rsidP="00026EB0"/>
    <w:sdt>
      <w:sdtPr>
        <w:rPr>
          <w:rFonts w:asciiTheme="minorHAnsi" w:eastAsiaTheme="minorHAnsi" w:hAnsiTheme="minorHAnsi" w:cstheme="minorBidi"/>
          <w:color w:val="auto"/>
          <w:kern w:val="2"/>
          <w:sz w:val="24"/>
          <w:szCs w:val="24"/>
          <w14:ligatures w14:val="standardContextual"/>
        </w:rPr>
        <w:id w:val="1975332445"/>
        <w:docPartObj>
          <w:docPartGallery w:val="Table of Contents"/>
          <w:docPartUnique/>
        </w:docPartObj>
      </w:sdtPr>
      <w:sdtEndPr>
        <w:rPr>
          <w:b/>
          <w:bCs/>
          <w:noProof/>
        </w:rPr>
      </w:sdtEndPr>
      <w:sdtContent>
        <w:p w14:paraId="17D755D8" w14:textId="79B89FFF" w:rsidR="00026EB0" w:rsidRPr="00811EE9" w:rsidRDefault="00026EB0">
          <w:pPr>
            <w:pStyle w:val="TOCHeading"/>
          </w:pPr>
          <w:r w:rsidRPr="00811EE9">
            <w:t>Contents</w:t>
          </w:r>
        </w:p>
        <w:p w14:paraId="39372874" w14:textId="6AE161D7" w:rsidR="00DA5403" w:rsidRDefault="00026EB0">
          <w:pPr>
            <w:pStyle w:val="TOC1"/>
            <w:tabs>
              <w:tab w:val="right" w:leader="dot" w:pos="9628"/>
            </w:tabs>
            <w:rPr>
              <w:rFonts w:eastAsiaTheme="minorEastAsia"/>
              <w:noProof/>
            </w:rPr>
          </w:pPr>
          <w:r w:rsidRPr="00811EE9">
            <w:fldChar w:fldCharType="begin"/>
          </w:r>
          <w:r w:rsidRPr="00811EE9">
            <w:instrText xml:space="preserve"> TOC \o "1-3" \h \z \u </w:instrText>
          </w:r>
          <w:r w:rsidRPr="00811EE9">
            <w:fldChar w:fldCharType="separate"/>
          </w:r>
          <w:hyperlink w:anchor="_Toc203297005" w:history="1">
            <w:r w:rsidR="00DA5403" w:rsidRPr="000313A8">
              <w:rPr>
                <w:rStyle w:val="Hyperlink"/>
                <w:noProof/>
              </w:rPr>
              <w:t>Introduction</w:t>
            </w:r>
            <w:r w:rsidR="00DA5403">
              <w:rPr>
                <w:noProof/>
                <w:webHidden/>
              </w:rPr>
              <w:tab/>
            </w:r>
            <w:r w:rsidR="00DA5403">
              <w:rPr>
                <w:noProof/>
                <w:webHidden/>
              </w:rPr>
              <w:fldChar w:fldCharType="begin"/>
            </w:r>
            <w:r w:rsidR="00DA5403">
              <w:rPr>
                <w:noProof/>
                <w:webHidden/>
              </w:rPr>
              <w:instrText xml:space="preserve"> PAGEREF _Toc203297005 \h </w:instrText>
            </w:r>
            <w:r w:rsidR="00DA5403">
              <w:rPr>
                <w:noProof/>
                <w:webHidden/>
              </w:rPr>
            </w:r>
            <w:r w:rsidR="00DA5403">
              <w:rPr>
                <w:noProof/>
                <w:webHidden/>
              </w:rPr>
              <w:fldChar w:fldCharType="separate"/>
            </w:r>
            <w:r w:rsidR="00DA5403">
              <w:rPr>
                <w:noProof/>
                <w:webHidden/>
              </w:rPr>
              <w:t>3</w:t>
            </w:r>
            <w:r w:rsidR="00DA5403">
              <w:rPr>
                <w:noProof/>
                <w:webHidden/>
              </w:rPr>
              <w:fldChar w:fldCharType="end"/>
            </w:r>
          </w:hyperlink>
        </w:p>
        <w:p w14:paraId="1417CE79" w14:textId="5CF2A5B1" w:rsidR="00DA5403" w:rsidRDefault="00DA5403">
          <w:pPr>
            <w:pStyle w:val="TOC1"/>
            <w:tabs>
              <w:tab w:val="right" w:leader="dot" w:pos="9628"/>
            </w:tabs>
            <w:rPr>
              <w:rFonts w:eastAsiaTheme="minorEastAsia"/>
              <w:noProof/>
            </w:rPr>
          </w:pPr>
          <w:hyperlink w:anchor="_Toc203297006" w:history="1">
            <w:r w:rsidRPr="000313A8">
              <w:rPr>
                <w:rStyle w:val="Hyperlink"/>
                <w:noProof/>
              </w:rPr>
              <w:t>Relevant data from project assignment</w:t>
            </w:r>
            <w:r>
              <w:rPr>
                <w:noProof/>
                <w:webHidden/>
              </w:rPr>
              <w:tab/>
            </w:r>
            <w:r>
              <w:rPr>
                <w:noProof/>
                <w:webHidden/>
              </w:rPr>
              <w:fldChar w:fldCharType="begin"/>
            </w:r>
            <w:r>
              <w:rPr>
                <w:noProof/>
                <w:webHidden/>
              </w:rPr>
              <w:instrText xml:space="preserve"> PAGEREF _Toc203297006 \h </w:instrText>
            </w:r>
            <w:r>
              <w:rPr>
                <w:noProof/>
                <w:webHidden/>
              </w:rPr>
            </w:r>
            <w:r>
              <w:rPr>
                <w:noProof/>
                <w:webHidden/>
              </w:rPr>
              <w:fldChar w:fldCharType="separate"/>
            </w:r>
            <w:r>
              <w:rPr>
                <w:noProof/>
                <w:webHidden/>
              </w:rPr>
              <w:t>4</w:t>
            </w:r>
            <w:r>
              <w:rPr>
                <w:noProof/>
                <w:webHidden/>
              </w:rPr>
              <w:fldChar w:fldCharType="end"/>
            </w:r>
          </w:hyperlink>
        </w:p>
        <w:p w14:paraId="7058B3BF" w14:textId="0CE8A1BE" w:rsidR="00DA5403" w:rsidRDefault="00DA5403">
          <w:pPr>
            <w:pStyle w:val="TOC1"/>
            <w:tabs>
              <w:tab w:val="right" w:leader="dot" w:pos="9628"/>
            </w:tabs>
            <w:rPr>
              <w:rFonts w:eastAsiaTheme="minorEastAsia"/>
              <w:noProof/>
            </w:rPr>
          </w:pPr>
          <w:hyperlink w:anchor="_Toc203297007" w:history="1">
            <w:r w:rsidRPr="000313A8">
              <w:rPr>
                <w:rStyle w:val="Hyperlink"/>
                <w:noProof/>
              </w:rPr>
              <w:t>Assumptions and limitations</w:t>
            </w:r>
            <w:r>
              <w:rPr>
                <w:noProof/>
                <w:webHidden/>
              </w:rPr>
              <w:tab/>
            </w:r>
            <w:r>
              <w:rPr>
                <w:noProof/>
                <w:webHidden/>
              </w:rPr>
              <w:fldChar w:fldCharType="begin"/>
            </w:r>
            <w:r>
              <w:rPr>
                <w:noProof/>
                <w:webHidden/>
              </w:rPr>
              <w:instrText xml:space="preserve"> PAGEREF _Toc203297007 \h </w:instrText>
            </w:r>
            <w:r>
              <w:rPr>
                <w:noProof/>
                <w:webHidden/>
              </w:rPr>
            </w:r>
            <w:r>
              <w:rPr>
                <w:noProof/>
                <w:webHidden/>
              </w:rPr>
              <w:fldChar w:fldCharType="separate"/>
            </w:r>
            <w:r>
              <w:rPr>
                <w:noProof/>
                <w:webHidden/>
              </w:rPr>
              <w:t>6</w:t>
            </w:r>
            <w:r>
              <w:rPr>
                <w:noProof/>
                <w:webHidden/>
              </w:rPr>
              <w:fldChar w:fldCharType="end"/>
            </w:r>
          </w:hyperlink>
        </w:p>
        <w:p w14:paraId="15F4A4A5" w14:textId="149C56A2" w:rsidR="00DA5403" w:rsidRDefault="00DA5403">
          <w:pPr>
            <w:pStyle w:val="TOC2"/>
            <w:tabs>
              <w:tab w:val="right" w:leader="dot" w:pos="9628"/>
            </w:tabs>
            <w:rPr>
              <w:rFonts w:eastAsiaTheme="minorEastAsia"/>
              <w:noProof/>
            </w:rPr>
          </w:pPr>
          <w:hyperlink w:anchor="_Toc203297008" w:history="1">
            <w:r w:rsidRPr="000313A8">
              <w:rPr>
                <w:rStyle w:val="Hyperlink"/>
                <w:noProof/>
              </w:rPr>
              <w:t>Assumptions on maximum parameters variations allowed for microgrid operation</w:t>
            </w:r>
            <w:r>
              <w:rPr>
                <w:noProof/>
                <w:webHidden/>
              </w:rPr>
              <w:tab/>
            </w:r>
            <w:r>
              <w:rPr>
                <w:noProof/>
                <w:webHidden/>
              </w:rPr>
              <w:fldChar w:fldCharType="begin"/>
            </w:r>
            <w:r>
              <w:rPr>
                <w:noProof/>
                <w:webHidden/>
              </w:rPr>
              <w:instrText xml:space="preserve"> PAGEREF _Toc203297008 \h </w:instrText>
            </w:r>
            <w:r>
              <w:rPr>
                <w:noProof/>
                <w:webHidden/>
              </w:rPr>
            </w:r>
            <w:r>
              <w:rPr>
                <w:noProof/>
                <w:webHidden/>
              </w:rPr>
              <w:fldChar w:fldCharType="separate"/>
            </w:r>
            <w:r>
              <w:rPr>
                <w:noProof/>
                <w:webHidden/>
              </w:rPr>
              <w:t>6</w:t>
            </w:r>
            <w:r>
              <w:rPr>
                <w:noProof/>
                <w:webHidden/>
              </w:rPr>
              <w:fldChar w:fldCharType="end"/>
            </w:r>
          </w:hyperlink>
        </w:p>
        <w:p w14:paraId="655D03F6" w14:textId="3BB33FBA" w:rsidR="00DA5403" w:rsidRDefault="00DA5403">
          <w:pPr>
            <w:pStyle w:val="TOC2"/>
            <w:tabs>
              <w:tab w:val="right" w:leader="dot" w:pos="9628"/>
            </w:tabs>
            <w:rPr>
              <w:rFonts w:eastAsiaTheme="minorEastAsia"/>
              <w:noProof/>
            </w:rPr>
          </w:pPr>
          <w:hyperlink w:anchor="_Toc203297009" w:history="1">
            <w:r w:rsidRPr="000313A8">
              <w:rPr>
                <w:rStyle w:val="Hyperlink"/>
                <w:noProof/>
              </w:rPr>
              <w:t>Assumptions on realistic modelling of LCL filter</w:t>
            </w:r>
            <w:r>
              <w:rPr>
                <w:noProof/>
                <w:webHidden/>
              </w:rPr>
              <w:tab/>
            </w:r>
            <w:r>
              <w:rPr>
                <w:noProof/>
                <w:webHidden/>
              </w:rPr>
              <w:fldChar w:fldCharType="begin"/>
            </w:r>
            <w:r>
              <w:rPr>
                <w:noProof/>
                <w:webHidden/>
              </w:rPr>
              <w:instrText xml:space="preserve"> PAGEREF _Toc203297009 \h </w:instrText>
            </w:r>
            <w:r>
              <w:rPr>
                <w:noProof/>
                <w:webHidden/>
              </w:rPr>
            </w:r>
            <w:r>
              <w:rPr>
                <w:noProof/>
                <w:webHidden/>
              </w:rPr>
              <w:fldChar w:fldCharType="separate"/>
            </w:r>
            <w:r>
              <w:rPr>
                <w:noProof/>
                <w:webHidden/>
              </w:rPr>
              <w:t>6</w:t>
            </w:r>
            <w:r>
              <w:rPr>
                <w:noProof/>
                <w:webHidden/>
              </w:rPr>
              <w:fldChar w:fldCharType="end"/>
            </w:r>
          </w:hyperlink>
        </w:p>
        <w:p w14:paraId="3C6DF325" w14:textId="3AC29823" w:rsidR="00DA5403" w:rsidRDefault="00DA5403">
          <w:pPr>
            <w:pStyle w:val="TOC2"/>
            <w:tabs>
              <w:tab w:val="right" w:leader="dot" w:pos="9628"/>
            </w:tabs>
            <w:rPr>
              <w:rFonts w:eastAsiaTheme="minorEastAsia"/>
              <w:noProof/>
            </w:rPr>
          </w:pPr>
          <w:hyperlink w:anchor="_Toc203297010" w:history="1">
            <w:r w:rsidRPr="000313A8">
              <w:rPr>
                <w:rStyle w:val="Hyperlink"/>
                <w:noProof/>
              </w:rPr>
              <w:t>Simplifications on steady-state analysis</w:t>
            </w:r>
            <w:r>
              <w:rPr>
                <w:noProof/>
                <w:webHidden/>
              </w:rPr>
              <w:tab/>
            </w:r>
            <w:r>
              <w:rPr>
                <w:noProof/>
                <w:webHidden/>
              </w:rPr>
              <w:fldChar w:fldCharType="begin"/>
            </w:r>
            <w:r>
              <w:rPr>
                <w:noProof/>
                <w:webHidden/>
              </w:rPr>
              <w:instrText xml:space="preserve"> PAGEREF _Toc203297010 \h </w:instrText>
            </w:r>
            <w:r>
              <w:rPr>
                <w:noProof/>
                <w:webHidden/>
              </w:rPr>
            </w:r>
            <w:r>
              <w:rPr>
                <w:noProof/>
                <w:webHidden/>
              </w:rPr>
              <w:fldChar w:fldCharType="separate"/>
            </w:r>
            <w:r>
              <w:rPr>
                <w:noProof/>
                <w:webHidden/>
              </w:rPr>
              <w:t>6</w:t>
            </w:r>
            <w:r>
              <w:rPr>
                <w:noProof/>
                <w:webHidden/>
              </w:rPr>
              <w:fldChar w:fldCharType="end"/>
            </w:r>
          </w:hyperlink>
        </w:p>
        <w:p w14:paraId="6115B92B" w14:textId="52ED6449" w:rsidR="00DA5403" w:rsidRDefault="00DA5403">
          <w:pPr>
            <w:pStyle w:val="TOC1"/>
            <w:tabs>
              <w:tab w:val="right" w:leader="dot" w:pos="9628"/>
            </w:tabs>
            <w:rPr>
              <w:rFonts w:eastAsiaTheme="minorEastAsia"/>
              <w:noProof/>
            </w:rPr>
          </w:pPr>
          <w:hyperlink w:anchor="_Toc203297011" w:history="1">
            <w:r w:rsidRPr="000313A8">
              <w:rPr>
                <w:rStyle w:val="Hyperlink"/>
                <w:noProof/>
              </w:rPr>
              <w:t>Project model</w:t>
            </w:r>
            <w:r>
              <w:rPr>
                <w:noProof/>
                <w:webHidden/>
              </w:rPr>
              <w:tab/>
            </w:r>
            <w:r>
              <w:rPr>
                <w:noProof/>
                <w:webHidden/>
              </w:rPr>
              <w:fldChar w:fldCharType="begin"/>
            </w:r>
            <w:r>
              <w:rPr>
                <w:noProof/>
                <w:webHidden/>
              </w:rPr>
              <w:instrText xml:space="preserve"> PAGEREF _Toc203297011 \h </w:instrText>
            </w:r>
            <w:r>
              <w:rPr>
                <w:noProof/>
                <w:webHidden/>
              </w:rPr>
            </w:r>
            <w:r>
              <w:rPr>
                <w:noProof/>
                <w:webHidden/>
              </w:rPr>
              <w:fldChar w:fldCharType="separate"/>
            </w:r>
            <w:r>
              <w:rPr>
                <w:noProof/>
                <w:webHidden/>
              </w:rPr>
              <w:t>8</w:t>
            </w:r>
            <w:r>
              <w:rPr>
                <w:noProof/>
                <w:webHidden/>
              </w:rPr>
              <w:fldChar w:fldCharType="end"/>
            </w:r>
          </w:hyperlink>
        </w:p>
        <w:p w14:paraId="196D8196" w14:textId="787943FE" w:rsidR="00DA5403" w:rsidRDefault="00DA5403">
          <w:pPr>
            <w:pStyle w:val="TOC2"/>
            <w:tabs>
              <w:tab w:val="right" w:leader="dot" w:pos="9628"/>
            </w:tabs>
            <w:rPr>
              <w:rFonts w:eastAsiaTheme="minorEastAsia"/>
              <w:noProof/>
            </w:rPr>
          </w:pPr>
          <w:hyperlink w:anchor="_Toc203297012" w:history="1">
            <w:r w:rsidRPr="000313A8">
              <w:rPr>
                <w:rStyle w:val="Hyperlink"/>
                <w:noProof/>
              </w:rPr>
              <w:t>Prepara</w:t>
            </w:r>
            <w:r w:rsidRPr="000313A8">
              <w:rPr>
                <w:rStyle w:val="Hyperlink"/>
                <w:noProof/>
              </w:rPr>
              <w:t>t</w:t>
            </w:r>
            <w:r w:rsidRPr="000313A8">
              <w:rPr>
                <w:rStyle w:val="Hyperlink"/>
                <w:noProof/>
              </w:rPr>
              <w:t>ory setup</w:t>
            </w:r>
            <w:r>
              <w:rPr>
                <w:noProof/>
                <w:webHidden/>
              </w:rPr>
              <w:tab/>
            </w:r>
            <w:r>
              <w:rPr>
                <w:noProof/>
                <w:webHidden/>
              </w:rPr>
              <w:fldChar w:fldCharType="begin"/>
            </w:r>
            <w:r>
              <w:rPr>
                <w:noProof/>
                <w:webHidden/>
              </w:rPr>
              <w:instrText xml:space="preserve"> PAGEREF _Toc203297012 \h </w:instrText>
            </w:r>
            <w:r>
              <w:rPr>
                <w:noProof/>
                <w:webHidden/>
              </w:rPr>
            </w:r>
            <w:r>
              <w:rPr>
                <w:noProof/>
                <w:webHidden/>
              </w:rPr>
              <w:fldChar w:fldCharType="separate"/>
            </w:r>
            <w:r>
              <w:rPr>
                <w:noProof/>
                <w:webHidden/>
              </w:rPr>
              <w:t>8</w:t>
            </w:r>
            <w:r>
              <w:rPr>
                <w:noProof/>
                <w:webHidden/>
              </w:rPr>
              <w:fldChar w:fldCharType="end"/>
            </w:r>
          </w:hyperlink>
        </w:p>
        <w:p w14:paraId="19111E9A" w14:textId="2AB010F7" w:rsidR="00DA5403" w:rsidRDefault="00DA5403">
          <w:pPr>
            <w:pStyle w:val="TOC3"/>
            <w:tabs>
              <w:tab w:val="right" w:leader="dot" w:pos="9628"/>
            </w:tabs>
            <w:rPr>
              <w:noProof/>
            </w:rPr>
          </w:pPr>
          <w:hyperlink w:anchor="_Toc203297013" w:history="1">
            <w:r w:rsidRPr="000313A8">
              <w:rPr>
                <w:rStyle w:val="Hyperlink"/>
                <w:noProof/>
              </w:rPr>
              <w:t>Droop control</w:t>
            </w:r>
            <w:r>
              <w:rPr>
                <w:noProof/>
                <w:webHidden/>
              </w:rPr>
              <w:tab/>
            </w:r>
            <w:r>
              <w:rPr>
                <w:noProof/>
                <w:webHidden/>
              </w:rPr>
              <w:fldChar w:fldCharType="begin"/>
            </w:r>
            <w:r>
              <w:rPr>
                <w:noProof/>
                <w:webHidden/>
              </w:rPr>
              <w:instrText xml:space="preserve"> PAGEREF _Toc203297013 \h </w:instrText>
            </w:r>
            <w:r>
              <w:rPr>
                <w:noProof/>
                <w:webHidden/>
              </w:rPr>
            </w:r>
            <w:r>
              <w:rPr>
                <w:noProof/>
                <w:webHidden/>
              </w:rPr>
              <w:fldChar w:fldCharType="separate"/>
            </w:r>
            <w:r>
              <w:rPr>
                <w:noProof/>
                <w:webHidden/>
              </w:rPr>
              <w:t>8</w:t>
            </w:r>
            <w:r>
              <w:rPr>
                <w:noProof/>
                <w:webHidden/>
              </w:rPr>
              <w:fldChar w:fldCharType="end"/>
            </w:r>
          </w:hyperlink>
        </w:p>
        <w:p w14:paraId="40CFBBE2" w14:textId="53682838" w:rsidR="00DA5403" w:rsidRDefault="00DA5403">
          <w:pPr>
            <w:pStyle w:val="TOC3"/>
            <w:tabs>
              <w:tab w:val="right" w:leader="dot" w:pos="9628"/>
            </w:tabs>
            <w:rPr>
              <w:noProof/>
            </w:rPr>
          </w:pPr>
          <w:hyperlink w:anchor="_Toc203297014" w:history="1">
            <w:r w:rsidRPr="000313A8">
              <w:rPr>
                <w:rStyle w:val="Hyperlink"/>
                <w:noProof/>
              </w:rPr>
              <w:t>Voltage and current control</w:t>
            </w:r>
            <w:r>
              <w:rPr>
                <w:noProof/>
                <w:webHidden/>
              </w:rPr>
              <w:tab/>
            </w:r>
            <w:r>
              <w:rPr>
                <w:noProof/>
                <w:webHidden/>
              </w:rPr>
              <w:fldChar w:fldCharType="begin"/>
            </w:r>
            <w:r>
              <w:rPr>
                <w:noProof/>
                <w:webHidden/>
              </w:rPr>
              <w:instrText xml:space="preserve"> PAGEREF _Toc203297014 \h </w:instrText>
            </w:r>
            <w:r>
              <w:rPr>
                <w:noProof/>
                <w:webHidden/>
              </w:rPr>
            </w:r>
            <w:r>
              <w:rPr>
                <w:noProof/>
                <w:webHidden/>
              </w:rPr>
              <w:fldChar w:fldCharType="separate"/>
            </w:r>
            <w:r>
              <w:rPr>
                <w:noProof/>
                <w:webHidden/>
              </w:rPr>
              <w:t>8</w:t>
            </w:r>
            <w:r>
              <w:rPr>
                <w:noProof/>
                <w:webHidden/>
              </w:rPr>
              <w:fldChar w:fldCharType="end"/>
            </w:r>
          </w:hyperlink>
        </w:p>
        <w:p w14:paraId="7C67A0F1" w14:textId="53D024ED" w:rsidR="00DA5403" w:rsidRDefault="00DA5403">
          <w:pPr>
            <w:pStyle w:val="TOC3"/>
            <w:tabs>
              <w:tab w:val="right" w:leader="dot" w:pos="9628"/>
            </w:tabs>
            <w:rPr>
              <w:noProof/>
            </w:rPr>
          </w:pPr>
          <w:hyperlink w:anchor="_Toc203297015" w:history="1">
            <w:r w:rsidRPr="000313A8">
              <w:rPr>
                <w:rStyle w:val="Hyperlink"/>
                <w:noProof/>
              </w:rPr>
              <w:t>Current control loop</w:t>
            </w:r>
            <w:r>
              <w:rPr>
                <w:noProof/>
                <w:webHidden/>
              </w:rPr>
              <w:tab/>
            </w:r>
            <w:r>
              <w:rPr>
                <w:noProof/>
                <w:webHidden/>
              </w:rPr>
              <w:fldChar w:fldCharType="begin"/>
            </w:r>
            <w:r>
              <w:rPr>
                <w:noProof/>
                <w:webHidden/>
              </w:rPr>
              <w:instrText xml:space="preserve"> PAGEREF _Toc203297015 \h </w:instrText>
            </w:r>
            <w:r>
              <w:rPr>
                <w:noProof/>
                <w:webHidden/>
              </w:rPr>
            </w:r>
            <w:r>
              <w:rPr>
                <w:noProof/>
                <w:webHidden/>
              </w:rPr>
              <w:fldChar w:fldCharType="separate"/>
            </w:r>
            <w:r>
              <w:rPr>
                <w:noProof/>
                <w:webHidden/>
              </w:rPr>
              <w:t>8</w:t>
            </w:r>
            <w:r>
              <w:rPr>
                <w:noProof/>
                <w:webHidden/>
              </w:rPr>
              <w:fldChar w:fldCharType="end"/>
            </w:r>
          </w:hyperlink>
        </w:p>
        <w:p w14:paraId="2E964792" w14:textId="7F73EBA4" w:rsidR="00DA5403" w:rsidRDefault="00DA5403">
          <w:pPr>
            <w:pStyle w:val="TOC3"/>
            <w:tabs>
              <w:tab w:val="right" w:leader="dot" w:pos="9628"/>
            </w:tabs>
            <w:rPr>
              <w:noProof/>
            </w:rPr>
          </w:pPr>
          <w:hyperlink w:anchor="_Toc203297016" w:history="1">
            <w:r w:rsidRPr="000313A8">
              <w:rPr>
                <w:rStyle w:val="Hyperlink"/>
                <w:noProof/>
              </w:rPr>
              <w:t>Voltage control loop</w:t>
            </w:r>
            <w:r>
              <w:rPr>
                <w:noProof/>
                <w:webHidden/>
              </w:rPr>
              <w:tab/>
            </w:r>
            <w:r>
              <w:rPr>
                <w:noProof/>
                <w:webHidden/>
              </w:rPr>
              <w:fldChar w:fldCharType="begin"/>
            </w:r>
            <w:r>
              <w:rPr>
                <w:noProof/>
                <w:webHidden/>
              </w:rPr>
              <w:instrText xml:space="preserve"> PAGEREF _Toc203297016 \h </w:instrText>
            </w:r>
            <w:r>
              <w:rPr>
                <w:noProof/>
                <w:webHidden/>
              </w:rPr>
            </w:r>
            <w:r>
              <w:rPr>
                <w:noProof/>
                <w:webHidden/>
              </w:rPr>
              <w:fldChar w:fldCharType="separate"/>
            </w:r>
            <w:r>
              <w:rPr>
                <w:noProof/>
                <w:webHidden/>
              </w:rPr>
              <w:t>9</w:t>
            </w:r>
            <w:r>
              <w:rPr>
                <w:noProof/>
                <w:webHidden/>
              </w:rPr>
              <w:fldChar w:fldCharType="end"/>
            </w:r>
          </w:hyperlink>
        </w:p>
        <w:p w14:paraId="564475FE" w14:textId="044B9541" w:rsidR="00DA5403" w:rsidRDefault="00DA5403">
          <w:pPr>
            <w:pStyle w:val="TOC2"/>
            <w:tabs>
              <w:tab w:val="right" w:leader="dot" w:pos="9628"/>
            </w:tabs>
            <w:rPr>
              <w:rFonts w:eastAsiaTheme="minorEastAsia"/>
              <w:noProof/>
            </w:rPr>
          </w:pPr>
          <w:hyperlink w:anchor="_Toc203297017" w:history="1">
            <w:r w:rsidRPr="000313A8">
              <w:rPr>
                <w:rStyle w:val="Hyperlink"/>
                <w:noProof/>
              </w:rPr>
              <w:t>Building the Simulink model</w:t>
            </w:r>
            <w:r>
              <w:rPr>
                <w:noProof/>
                <w:webHidden/>
              </w:rPr>
              <w:tab/>
            </w:r>
            <w:r>
              <w:rPr>
                <w:noProof/>
                <w:webHidden/>
              </w:rPr>
              <w:fldChar w:fldCharType="begin"/>
            </w:r>
            <w:r>
              <w:rPr>
                <w:noProof/>
                <w:webHidden/>
              </w:rPr>
              <w:instrText xml:space="preserve"> PAGEREF _Toc203297017 \h </w:instrText>
            </w:r>
            <w:r>
              <w:rPr>
                <w:noProof/>
                <w:webHidden/>
              </w:rPr>
            </w:r>
            <w:r>
              <w:rPr>
                <w:noProof/>
                <w:webHidden/>
              </w:rPr>
              <w:fldChar w:fldCharType="separate"/>
            </w:r>
            <w:r>
              <w:rPr>
                <w:noProof/>
                <w:webHidden/>
              </w:rPr>
              <w:t>9</w:t>
            </w:r>
            <w:r>
              <w:rPr>
                <w:noProof/>
                <w:webHidden/>
              </w:rPr>
              <w:fldChar w:fldCharType="end"/>
            </w:r>
          </w:hyperlink>
        </w:p>
        <w:p w14:paraId="1B6F75D4" w14:textId="20F40FE6" w:rsidR="00DA5403" w:rsidRDefault="00DA5403">
          <w:pPr>
            <w:pStyle w:val="TOC3"/>
            <w:tabs>
              <w:tab w:val="right" w:leader="dot" w:pos="9628"/>
            </w:tabs>
            <w:rPr>
              <w:noProof/>
            </w:rPr>
          </w:pPr>
          <w:hyperlink w:anchor="_Toc203297018" w:history="1">
            <w:r w:rsidRPr="000313A8">
              <w:rPr>
                <w:rStyle w:val="Hyperlink"/>
                <w:noProof/>
              </w:rPr>
              <w:t>Real grid modelling</w:t>
            </w:r>
            <w:r>
              <w:rPr>
                <w:noProof/>
                <w:webHidden/>
              </w:rPr>
              <w:tab/>
            </w:r>
            <w:r>
              <w:rPr>
                <w:noProof/>
                <w:webHidden/>
              </w:rPr>
              <w:fldChar w:fldCharType="begin"/>
            </w:r>
            <w:r>
              <w:rPr>
                <w:noProof/>
                <w:webHidden/>
              </w:rPr>
              <w:instrText xml:space="preserve"> PAGEREF _Toc203297018 \h </w:instrText>
            </w:r>
            <w:r>
              <w:rPr>
                <w:noProof/>
                <w:webHidden/>
              </w:rPr>
            </w:r>
            <w:r>
              <w:rPr>
                <w:noProof/>
                <w:webHidden/>
              </w:rPr>
              <w:fldChar w:fldCharType="separate"/>
            </w:r>
            <w:r>
              <w:rPr>
                <w:noProof/>
                <w:webHidden/>
              </w:rPr>
              <w:t>9</w:t>
            </w:r>
            <w:r>
              <w:rPr>
                <w:noProof/>
                <w:webHidden/>
              </w:rPr>
              <w:fldChar w:fldCharType="end"/>
            </w:r>
          </w:hyperlink>
        </w:p>
        <w:p w14:paraId="1E0816B7" w14:textId="3B090D4B" w:rsidR="00DA5403" w:rsidRDefault="00DA5403">
          <w:pPr>
            <w:pStyle w:val="TOC3"/>
            <w:tabs>
              <w:tab w:val="right" w:leader="dot" w:pos="9628"/>
            </w:tabs>
            <w:rPr>
              <w:noProof/>
            </w:rPr>
          </w:pPr>
          <w:hyperlink w:anchor="_Toc203297019" w:history="1">
            <w:r w:rsidRPr="000313A8">
              <w:rPr>
                <w:rStyle w:val="Hyperlink"/>
                <w:noProof/>
              </w:rPr>
              <w:t>Voltage sources control scheme</w:t>
            </w:r>
            <w:r>
              <w:rPr>
                <w:noProof/>
                <w:webHidden/>
              </w:rPr>
              <w:tab/>
            </w:r>
            <w:r>
              <w:rPr>
                <w:noProof/>
                <w:webHidden/>
              </w:rPr>
              <w:fldChar w:fldCharType="begin"/>
            </w:r>
            <w:r>
              <w:rPr>
                <w:noProof/>
                <w:webHidden/>
              </w:rPr>
              <w:instrText xml:space="preserve"> PAGEREF _Toc203297019 \h </w:instrText>
            </w:r>
            <w:r>
              <w:rPr>
                <w:noProof/>
                <w:webHidden/>
              </w:rPr>
            </w:r>
            <w:r>
              <w:rPr>
                <w:noProof/>
                <w:webHidden/>
              </w:rPr>
              <w:fldChar w:fldCharType="separate"/>
            </w:r>
            <w:r>
              <w:rPr>
                <w:noProof/>
                <w:webHidden/>
              </w:rPr>
              <w:t>10</w:t>
            </w:r>
            <w:r>
              <w:rPr>
                <w:noProof/>
                <w:webHidden/>
              </w:rPr>
              <w:fldChar w:fldCharType="end"/>
            </w:r>
          </w:hyperlink>
        </w:p>
        <w:p w14:paraId="375C3602" w14:textId="4355FD80" w:rsidR="00DA5403" w:rsidRDefault="00DA5403">
          <w:pPr>
            <w:pStyle w:val="TOC3"/>
            <w:tabs>
              <w:tab w:val="right" w:leader="dot" w:pos="9628"/>
            </w:tabs>
            <w:rPr>
              <w:noProof/>
            </w:rPr>
          </w:pPr>
          <w:hyperlink w:anchor="_Toc203297020" w:history="1">
            <w:r w:rsidRPr="000313A8">
              <w:rPr>
                <w:rStyle w:val="Hyperlink"/>
                <w:noProof/>
              </w:rPr>
              <w:t>Droop control scheme</w:t>
            </w:r>
            <w:r>
              <w:rPr>
                <w:noProof/>
                <w:webHidden/>
              </w:rPr>
              <w:tab/>
            </w:r>
            <w:r>
              <w:rPr>
                <w:noProof/>
                <w:webHidden/>
              </w:rPr>
              <w:fldChar w:fldCharType="begin"/>
            </w:r>
            <w:r>
              <w:rPr>
                <w:noProof/>
                <w:webHidden/>
              </w:rPr>
              <w:instrText xml:space="preserve"> PAGEREF _Toc203297020 \h </w:instrText>
            </w:r>
            <w:r>
              <w:rPr>
                <w:noProof/>
                <w:webHidden/>
              </w:rPr>
            </w:r>
            <w:r>
              <w:rPr>
                <w:noProof/>
                <w:webHidden/>
              </w:rPr>
              <w:fldChar w:fldCharType="separate"/>
            </w:r>
            <w:r>
              <w:rPr>
                <w:noProof/>
                <w:webHidden/>
              </w:rPr>
              <w:t>10</w:t>
            </w:r>
            <w:r>
              <w:rPr>
                <w:noProof/>
                <w:webHidden/>
              </w:rPr>
              <w:fldChar w:fldCharType="end"/>
            </w:r>
          </w:hyperlink>
        </w:p>
        <w:p w14:paraId="6790C829" w14:textId="51B2A560" w:rsidR="00DA5403" w:rsidRDefault="00DA5403">
          <w:pPr>
            <w:pStyle w:val="TOC1"/>
            <w:tabs>
              <w:tab w:val="right" w:leader="dot" w:pos="9628"/>
            </w:tabs>
            <w:rPr>
              <w:rFonts w:eastAsiaTheme="minorEastAsia"/>
              <w:noProof/>
            </w:rPr>
          </w:pPr>
          <w:hyperlink w:anchor="_Toc203297021" w:history="1">
            <w:r w:rsidRPr="000313A8">
              <w:rPr>
                <w:rStyle w:val="Hyperlink"/>
                <w:noProof/>
              </w:rPr>
              <w:t>Conclusions</w:t>
            </w:r>
            <w:r>
              <w:rPr>
                <w:noProof/>
                <w:webHidden/>
              </w:rPr>
              <w:tab/>
            </w:r>
            <w:r>
              <w:rPr>
                <w:noProof/>
                <w:webHidden/>
              </w:rPr>
              <w:fldChar w:fldCharType="begin"/>
            </w:r>
            <w:r>
              <w:rPr>
                <w:noProof/>
                <w:webHidden/>
              </w:rPr>
              <w:instrText xml:space="preserve"> PAGEREF _Toc203297021 \h </w:instrText>
            </w:r>
            <w:r>
              <w:rPr>
                <w:noProof/>
                <w:webHidden/>
              </w:rPr>
            </w:r>
            <w:r>
              <w:rPr>
                <w:noProof/>
                <w:webHidden/>
              </w:rPr>
              <w:fldChar w:fldCharType="separate"/>
            </w:r>
            <w:r>
              <w:rPr>
                <w:noProof/>
                <w:webHidden/>
              </w:rPr>
              <w:t>10</w:t>
            </w:r>
            <w:r>
              <w:rPr>
                <w:noProof/>
                <w:webHidden/>
              </w:rPr>
              <w:fldChar w:fldCharType="end"/>
            </w:r>
          </w:hyperlink>
        </w:p>
        <w:p w14:paraId="385BBA24" w14:textId="23F26CAE" w:rsidR="00DA5403" w:rsidRDefault="00DA5403">
          <w:pPr>
            <w:pStyle w:val="TOC1"/>
            <w:tabs>
              <w:tab w:val="right" w:leader="dot" w:pos="9628"/>
            </w:tabs>
            <w:rPr>
              <w:rFonts w:eastAsiaTheme="minorEastAsia"/>
              <w:noProof/>
            </w:rPr>
          </w:pPr>
          <w:hyperlink w:anchor="_Toc203297022" w:history="1">
            <w:r w:rsidRPr="000313A8">
              <w:rPr>
                <w:rStyle w:val="Hyperlink"/>
                <w:noProof/>
              </w:rPr>
              <w:t>Attachments</w:t>
            </w:r>
            <w:r>
              <w:rPr>
                <w:noProof/>
                <w:webHidden/>
              </w:rPr>
              <w:tab/>
            </w:r>
            <w:r>
              <w:rPr>
                <w:noProof/>
                <w:webHidden/>
              </w:rPr>
              <w:fldChar w:fldCharType="begin"/>
            </w:r>
            <w:r>
              <w:rPr>
                <w:noProof/>
                <w:webHidden/>
              </w:rPr>
              <w:instrText xml:space="preserve"> PAGEREF _Toc203297022 \h </w:instrText>
            </w:r>
            <w:r>
              <w:rPr>
                <w:noProof/>
                <w:webHidden/>
              </w:rPr>
            </w:r>
            <w:r>
              <w:rPr>
                <w:noProof/>
                <w:webHidden/>
              </w:rPr>
              <w:fldChar w:fldCharType="separate"/>
            </w:r>
            <w:r>
              <w:rPr>
                <w:noProof/>
                <w:webHidden/>
              </w:rPr>
              <w:t>11</w:t>
            </w:r>
            <w:r>
              <w:rPr>
                <w:noProof/>
                <w:webHidden/>
              </w:rPr>
              <w:fldChar w:fldCharType="end"/>
            </w:r>
          </w:hyperlink>
        </w:p>
        <w:p w14:paraId="3B04EC6D" w14:textId="3200CA79" w:rsidR="00026EB0" w:rsidRPr="00811EE9" w:rsidRDefault="00026EB0">
          <w:r w:rsidRPr="00811EE9">
            <w:rPr>
              <w:b/>
              <w:bCs/>
              <w:noProof/>
            </w:rPr>
            <w:fldChar w:fldCharType="end"/>
          </w:r>
        </w:p>
      </w:sdtContent>
    </w:sdt>
    <w:p w14:paraId="4ECDA45D" w14:textId="77777777" w:rsidR="00026EB0" w:rsidRPr="00811EE9" w:rsidRDefault="00026EB0" w:rsidP="00026EB0"/>
    <w:p w14:paraId="2B64BF81" w14:textId="531375E7" w:rsidR="00026EB0" w:rsidRPr="00811EE9" w:rsidRDefault="00026EB0">
      <w:r w:rsidRPr="00811EE9">
        <w:br w:type="page"/>
      </w:r>
    </w:p>
    <w:p w14:paraId="2C9F138C" w14:textId="01107345" w:rsidR="00026EB0" w:rsidRPr="00811EE9" w:rsidRDefault="00026EB0" w:rsidP="00026EB0">
      <w:pPr>
        <w:pStyle w:val="Heading1"/>
      </w:pPr>
      <w:bookmarkStart w:id="0" w:name="_Toc203297005"/>
      <w:r w:rsidRPr="00811EE9">
        <w:lastRenderedPageBreak/>
        <w:t>Introduction</w:t>
      </w:r>
      <w:bookmarkEnd w:id="0"/>
    </w:p>
    <w:p w14:paraId="43BBF0C4" w14:textId="28B5E9B7" w:rsidR="00026EB0" w:rsidRPr="00811EE9" w:rsidRDefault="00026EB0" w:rsidP="006A6A1B">
      <w:r w:rsidRPr="00811EE9">
        <w:t xml:space="preserve">This document is meant as complement </w:t>
      </w:r>
      <w:r w:rsidR="003C7018">
        <w:t>of</w:t>
      </w:r>
      <w:r w:rsidRPr="00811EE9">
        <w:t xml:space="preserve"> the files:</w:t>
      </w:r>
    </w:p>
    <w:p w14:paraId="6ABCB47E" w14:textId="77777777" w:rsidR="00026EB0" w:rsidRPr="00811EE9" w:rsidRDefault="00026EB0" w:rsidP="006A6A1B">
      <w:pPr>
        <w:pStyle w:val="ListParagraph"/>
        <w:numPr>
          <w:ilvl w:val="0"/>
          <w:numId w:val="1"/>
        </w:numPr>
      </w:pPr>
      <w:r w:rsidRPr="00811EE9">
        <w:t xml:space="preserve">MATLAB Live Script (file name) </w:t>
      </w:r>
    </w:p>
    <w:p w14:paraId="25C7D36E" w14:textId="4021C62E" w:rsidR="00026EB0" w:rsidRPr="00811EE9" w:rsidRDefault="00026EB0" w:rsidP="006A6A1B">
      <w:pPr>
        <w:pStyle w:val="ListParagraph"/>
        <w:numPr>
          <w:ilvl w:val="0"/>
          <w:numId w:val="1"/>
        </w:numPr>
      </w:pPr>
      <w:r w:rsidRPr="00811EE9">
        <w:t>Simulink model (file name)</w:t>
      </w:r>
    </w:p>
    <w:p w14:paraId="5D83E512" w14:textId="77777777" w:rsidR="00811EE9" w:rsidRPr="00811EE9" w:rsidRDefault="00026EB0" w:rsidP="006A6A1B">
      <w:r w:rsidRPr="00811EE9">
        <w:t xml:space="preserve">Purpose of this document is to </w:t>
      </w:r>
      <w:r w:rsidR="00811EE9" w:rsidRPr="00811EE9">
        <w:t xml:space="preserve">explain the procedure and design choices that have been made. </w:t>
      </w:r>
    </w:p>
    <w:p w14:paraId="6B39223A" w14:textId="12302715" w:rsidR="00811EE9" w:rsidRPr="00811EE9" w:rsidRDefault="00811EE9" w:rsidP="006A6A1B">
      <w:r w:rsidRPr="00811EE9">
        <w:t>Chapter “</w:t>
      </w:r>
      <w:r w:rsidR="0026035D" w:rsidRPr="0026035D">
        <w:t>Relevant data from project assignment</w:t>
      </w:r>
      <w:r w:rsidRPr="00811EE9">
        <w:t>” reports the relevant model parameters and data, along with schematic illustrations.</w:t>
      </w:r>
    </w:p>
    <w:p w14:paraId="1A29714A" w14:textId="05EACD2C" w:rsidR="00026EB0" w:rsidRPr="00811EE9" w:rsidRDefault="0026035D" w:rsidP="006A6A1B">
      <w:r>
        <w:t>C</w:t>
      </w:r>
      <w:r w:rsidR="00811EE9" w:rsidRPr="00811EE9">
        <w:t>hapter “Assumptions and limitations”</w:t>
      </w:r>
      <w:r>
        <w:t xml:space="preserve"> explains </w:t>
      </w:r>
      <w:r w:rsidR="00811EE9" w:rsidRPr="00811EE9">
        <w:t xml:space="preserve">the assumptions on </w:t>
      </w:r>
      <w:r>
        <w:t xml:space="preserve">missing </w:t>
      </w:r>
      <w:r w:rsidR="00811EE9" w:rsidRPr="00811EE9">
        <w:t xml:space="preserve">model parameters and related limitations. This chapter contains also motivations for such assumptions, that have been checked and validated from the </w:t>
      </w:r>
      <w:r w:rsidR="00786BC1">
        <w:t>Automation of Complex Power Systems’ (</w:t>
      </w:r>
      <w:r w:rsidR="00811EE9" w:rsidRPr="00811EE9">
        <w:t>ACS</w:t>
      </w:r>
      <w:r w:rsidR="00786BC1">
        <w:t>) course</w:t>
      </w:r>
      <w:r w:rsidR="00811EE9" w:rsidRPr="00811EE9">
        <w:t xml:space="preserve"> team during the meeting of 10/07/2025</w:t>
      </w:r>
      <w:r w:rsidR="0005262A">
        <w:t>,</w:t>
      </w:r>
      <w:r w:rsidR="00811EE9" w:rsidRPr="00811EE9">
        <w:t xml:space="preserve"> that took place virtually on Microsoft Teams</w:t>
      </w:r>
      <w:r w:rsidR="0005262A">
        <w:t xml:space="preserve">, </w:t>
      </w:r>
      <w:r w:rsidR="003D5CE4">
        <w:t>complemented</w:t>
      </w:r>
      <w:r w:rsidR="0005262A">
        <w:t xml:space="preserve"> with </w:t>
      </w:r>
      <w:r w:rsidR="003D5CE4">
        <w:t>e-</w:t>
      </w:r>
      <w:r w:rsidR="0005262A">
        <w:t>mails exchange</w:t>
      </w:r>
      <w:r w:rsidR="00811EE9" w:rsidRPr="00811EE9">
        <w:t>.</w:t>
      </w:r>
    </w:p>
    <w:p w14:paraId="3DEBF424" w14:textId="3A7691F4" w:rsidR="00811EE9" w:rsidRPr="00811EE9" w:rsidRDefault="00811EE9" w:rsidP="006A6A1B">
      <w:r w:rsidRPr="00811EE9">
        <w:t>Chapter “Project model” deals with the construction of the model, and is structured in a step-by-step format</w:t>
      </w:r>
      <w:r w:rsidR="003D5CE4">
        <w:t>, hence starting from the theoretical preparation, to the real Simulink modelling</w:t>
      </w:r>
      <w:r w:rsidRPr="00811EE9">
        <w:t xml:space="preserve">. </w:t>
      </w:r>
    </w:p>
    <w:p w14:paraId="30E8BDC8" w14:textId="2866F2FB" w:rsidR="00811EE9" w:rsidRPr="00811EE9" w:rsidRDefault="00811EE9" w:rsidP="006A6A1B">
      <w:r w:rsidRPr="00811EE9">
        <w:t xml:space="preserve">Chapter "Conclusions” </w:t>
      </w:r>
      <w:r w:rsidR="008C297C">
        <w:t>ends the document with</w:t>
      </w:r>
      <w:r w:rsidRPr="00811EE9">
        <w:t xml:space="preserve"> main findings</w:t>
      </w:r>
      <w:r>
        <w:t>, supported with relevant pictures from simulations performed.</w:t>
      </w:r>
    </w:p>
    <w:p w14:paraId="1F8EC316" w14:textId="77777777" w:rsidR="00811EE9" w:rsidRPr="00811EE9" w:rsidRDefault="00811EE9" w:rsidP="00026EB0"/>
    <w:p w14:paraId="6A42F6FE" w14:textId="77777777" w:rsidR="00026EB0" w:rsidRPr="00811EE9" w:rsidRDefault="00026EB0" w:rsidP="00026EB0"/>
    <w:p w14:paraId="750FC019" w14:textId="77777777" w:rsidR="00026EB0" w:rsidRPr="00811EE9" w:rsidRDefault="00026EB0" w:rsidP="00026EB0"/>
    <w:p w14:paraId="365A28A1" w14:textId="77777777" w:rsidR="00026EB0" w:rsidRPr="00811EE9" w:rsidRDefault="00026EB0" w:rsidP="00026EB0"/>
    <w:p w14:paraId="08C1E485" w14:textId="77777777" w:rsidR="00026EB0" w:rsidRPr="00811EE9" w:rsidRDefault="00026EB0" w:rsidP="00026EB0"/>
    <w:p w14:paraId="6F08C397" w14:textId="3E445CA2" w:rsidR="00026EB0" w:rsidRPr="00811EE9" w:rsidRDefault="00026EB0">
      <w:r w:rsidRPr="00811EE9">
        <w:br w:type="page"/>
      </w:r>
    </w:p>
    <w:p w14:paraId="7C74E4E4" w14:textId="11A9A070" w:rsidR="00811EE9" w:rsidRPr="00811EE9" w:rsidRDefault="0026035D" w:rsidP="00811EE9">
      <w:pPr>
        <w:pStyle w:val="Heading1"/>
      </w:pPr>
      <w:bookmarkStart w:id="1" w:name="_Toc203297006"/>
      <w:r>
        <w:lastRenderedPageBreak/>
        <w:t>Relevant data from project assignment</w:t>
      </w:r>
      <w:bookmarkEnd w:id="1"/>
    </w:p>
    <w:p w14:paraId="7618F166" w14:textId="12BCE444" w:rsidR="001B4C1B" w:rsidRDefault="001B4C1B" w:rsidP="006A6A1B">
      <w:r>
        <w:t>The project is based on t</w:t>
      </w:r>
      <w:r w:rsidR="00CC3854">
        <w:t xml:space="preserve">he </w:t>
      </w:r>
      <w:r w:rsidR="00B02F96">
        <w:t>m</w:t>
      </w:r>
      <w:r w:rsidR="00CC3854">
        <w:t xml:space="preserve">icrogrid </w:t>
      </w:r>
      <w:r w:rsidR="00B02F96">
        <w:t xml:space="preserve">scheme </w:t>
      </w:r>
      <w:r w:rsidR="00CC3854">
        <w:t xml:space="preserve">represented in </w:t>
      </w:r>
      <w:r>
        <w:t>Figure 1.</w:t>
      </w:r>
    </w:p>
    <w:p w14:paraId="76A8D68D" w14:textId="77777777" w:rsidR="001B4C1B" w:rsidRDefault="001B4C1B" w:rsidP="00B02F96">
      <w:pPr>
        <w:keepNext/>
        <w:jc w:val="center"/>
      </w:pPr>
      <w:r w:rsidRPr="001B4C1B">
        <w:rPr>
          <w:noProof/>
        </w:rPr>
        <w:drawing>
          <wp:inline distT="0" distB="0" distL="0" distR="0" wp14:anchorId="00817B29" wp14:editId="3B2595F7">
            <wp:extent cx="6120130" cy="1540881"/>
            <wp:effectExtent l="0" t="0" r="0" b="2540"/>
            <wp:docPr id="1104604287" name="Picture 1" descr="A diagram of a l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04287" name="Picture 1" descr="A diagram of a load&#10;&#10;AI-generated content may be incorrect."/>
                    <pic:cNvPicPr/>
                  </pic:nvPicPr>
                  <pic:blipFill rotWithShape="1">
                    <a:blip r:embed="rId8"/>
                    <a:srcRect t="8465"/>
                    <a:stretch>
                      <a:fillRect/>
                    </a:stretch>
                  </pic:blipFill>
                  <pic:spPr bwMode="auto">
                    <a:xfrm>
                      <a:off x="0" y="0"/>
                      <a:ext cx="6120130" cy="1540881"/>
                    </a:xfrm>
                    <a:prstGeom prst="rect">
                      <a:avLst/>
                    </a:prstGeom>
                    <a:ln>
                      <a:noFill/>
                    </a:ln>
                    <a:extLst>
                      <a:ext uri="{53640926-AAD7-44D8-BBD7-CCE9431645EC}">
                        <a14:shadowObscured xmlns:a14="http://schemas.microsoft.com/office/drawing/2010/main"/>
                      </a:ext>
                    </a:extLst>
                  </pic:spPr>
                </pic:pic>
              </a:graphicData>
            </a:graphic>
          </wp:inline>
        </w:drawing>
      </w:r>
    </w:p>
    <w:p w14:paraId="463BD5AF" w14:textId="30682368" w:rsidR="001B4C1B" w:rsidRDefault="001B4C1B" w:rsidP="001B4C1B">
      <w:pPr>
        <w:pStyle w:val="Caption"/>
        <w:jc w:val="center"/>
      </w:pPr>
      <w:r>
        <w:t xml:space="preserve">Figure </w:t>
      </w:r>
      <w:r w:rsidR="001A1E77">
        <w:fldChar w:fldCharType="begin"/>
      </w:r>
      <w:r w:rsidR="001A1E77">
        <w:instrText xml:space="preserve"> SEQ Figure \* ARABIC </w:instrText>
      </w:r>
      <w:r w:rsidR="001A1E77">
        <w:fldChar w:fldCharType="separate"/>
      </w:r>
      <w:r w:rsidR="001A1E77">
        <w:rPr>
          <w:noProof/>
        </w:rPr>
        <w:t>1</w:t>
      </w:r>
      <w:r w:rsidR="001A1E77">
        <w:rPr>
          <w:noProof/>
        </w:rPr>
        <w:fldChar w:fldCharType="end"/>
      </w:r>
      <w:r>
        <w:t>: Microgrid architecture</w:t>
      </w:r>
    </w:p>
    <w:p w14:paraId="1D244574" w14:textId="0F2B7B3B" w:rsidR="00811EE9" w:rsidRDefault="001B4C1B" w:rsidP="006A6A1B">
      <w:r>
        <w:t xml:space="preserve">The microgrid architecture, </w:t>
      </w:r>
      <w:r w:rsidR="00CC3854">
        <w:t>starting from the out</w:t>
      </w:r>
      <w:r>
        <w:t>side</w:t>
      </w:r>
      <w:r w:rsidR="00CC3854">
        <w:t xml:space="preserve"> and going through the inner, is composed by:</w:t>
      </w:r>
    </w:p>
    <w:p w14:paraId="1466B266" w14:textId="48D0F3A1" w:rsidR="00CC3854" w:rsidRPr="001B4C1B" w:rsidRDefault="00CC3854" w:rsidP="006A6A1B">
      <w:pPr>
        <w:pStyle w:val="ListParagraph"/>
        <w:numPr>
          <w:ilvl w:val="0"/>
          <w:numId w:val="2"/>
        </w:numPr>
        <w:rPr>
          <w:rFonts w:cstheme="minorHAnsi"/>
        </w:rPr>
      </w:pPr>
      <w:r w:rsidRPr="00CC3854">
        <w:rPr>
          <w:rFonts w:cstheme="minorHAnsi"/>
        </w:rPr>
        <w:t>Two local energy sources</w:t>
      </w:r>
      <w:r w:rsidRPr="001B4C1B">
        <w:rPr>
          <w:rFonts w:cstheme="minorHAnsi"/>
        </w:rPr>
        <w:t xml:space="preserve">, represented </w:t>
      </w:r>
      <w:r w:rsidRPr="00CC3854">
        <w:rPr>
          <w:rFonts w:cstheme="minorHAnsi"/>
        </w:rPr>
        <w:t>by a constant DC voltage of 750 V</w:t>
      </w:r>
    </w:p>
    <w:p w14:paraId="5F57C4F0" w14:textId="08EAA829" w:rsidR="00CC3854" w:rsidRPr="001B4C1B" w:rsidRDefault="00CC3854" w:rsidP="006A6A1B">
      <w:pPr>
        <w:pStyle w:val="ListParagraph"/>
        <w:numPr>
          <w:ilvl w:val="0"/>
          <w:numId w:val="2"/>
        </w:numPr>
        <w:rPr>
          <w:rFonts w:cstheme="minorHAnsi"/>
        </w:rPr>
      </w:pPr>
      <w:r w:rsidRPr="001B4C1B">
        <w:rPr>
          <w:rFonts w:cstheme="minorHAnsi"/>
        </w:rPr>
        <w:t>Two</w:t>
      </w:r>
      <w:r w:rsidR="00B02F96">
        <w:rPr>
          <w:rFonts w:cstheme="minorHAnsi"/>
        </w:rPr>
        <w:t xml:space="preserve"> three-phase</w:t>
      </w:r>
      <w:r w:rsidRPr="001B4C1B">
        <w:rPr>
          <w:rFonts w:cstheme="minorHAnsi"/>
        </w:rPr>
        <w:t xml:space="preserve"> converters</w:t>
      </w:r>
      <w:r w:rsidR="00B02F96">
        <w:rPr>
          <w:rFonts w:cstheme="minorHAnsi"/>
        </w:rPr>
        <w:t xml:space="preserve">, operating at 10 kHz switching frequency and </w:t>
      </w:r>
      <w:r w:rsidRPr="001B4C1B">
        <w:rPr>
          <w:rFonts w:cstheme="minorHAnsi"/>
        </w:rPr>
        <w:t>implementing the control actions</w:t>
      </w:r>
    </w:p>
    <w:p w14:paraId="7F8111CA" w14:textId="2EE7F0C4" w:rsidR="00CC3854" w:rsidRPr="001B4C1B" w:rsidRDefault="00CC3854" w:rsidP="006A6A1B">
      <w:pPr>
        <w:pStyle w:val="ListParagraph"/>
        <w:numPr>
          <w:ilvl w:val="0"/>
          <w:numId w:val="2"/>
        </w:numPr>
        <w:rPr>
          <w:rFonts w:cstheme="minorHAnsi"/>
        </w:rPr>
      </w:pPr>
      <w:r w:rsidRPr="001B4C1B">
        <w:rPr>
          <w:rFonts w:cstheme="minorHAnsi"/>
        </w:rPr>
        <w:t>Two LCL filters with:</w:t>
      </w:r>
    </w:p>
    <w:p w14:paraId="5A6687DD" w14:textId="1887BBE6" w:rsidR="00CC3854" w:rsidRDefault="001B4C1B" w:rsidP="006A6A1B">
      <w:pPr>
        <w:pStyle w:val="ListParagraph"/>
        <w:numPr>
          <w:ilvl w:val="1"/>
          <w:numId w:val="2"/>
        </w:numPr>
        <w:rPr>
          <w:rFonts w:cstheme="minorHAnsi"/>
        </w:rPr>
      </w:pPr>
      <w:r>
        <w:rPr>
          <w:rFonts w:cstheme="minorHAnsi"/>
        </w:rPr>
        <w:t>Inductance at converter side: 3 mH</w:t>
      </w:r>
    </w:p>
    <w:p w14:paraId="1E833A34" w14:textId="088DC61C" w:rsidR="001B4C1B" w:rsidRDefault="001B4C1B" w:rsidP="006A6A1B">
      <w:pPr>
        <w:pStyle w:val="ListParagraph"/>
        <w:numPr>
          <w:ilvl w:val="1"/>
          <w:numId w:val="2"/>
        </w:numPr>
        <w:rPr>
          <w:rFonts w:cstheme="minorHAnsi"/>
        </w:rPr>
      </w:pPr>
      <w:r>
        <w:rPr>
          <w:rFonts w:cstheme="minorHAnsi"/>
        </w:rPr>
        <w:t xml:space="preserve">Capacitance: 10 </w:t>
      </w:r>
      <w:r w:rsidRPr="001B4C1B">
        <w:rPr>
          <w:rFonts w:cstheme="minorHAnsi"/>
        </w:rPr>
        <w:t>μ</w:t>
      </w:r>
      <w:r>
        <w:rPr>
          <w:rFonts w:cstheme="minorHAnsi"/>
        </w:rPr>
        <w:t>F</w:t>
      </w:r>
    </w:p>
    <w:p w14:paraId="2399C846" w14:textId="5A3D57AC" w:rsidR="001B4C1B" w:rsidRPr="001B4C1B" w:rsidRDefault="001B4C1B" w:rsidP="006A6A1B">
      <w:pPr>
        <w:pStyle w:val="ListParagraph"/>
        <w:numPr>
          <w:ilvl w:val="1"/>
          <w:numId w:val="2"/>
        </w:numPr>
        <w:rPr>
          <w:rFonts w:cstheme="minorHAnsi"/>
        </w:rPr>
      </w:pPr>
      <w:r>
        <w:rPr>
          <w:rFonts w:cstheme="minorHAnsi"/>
        </w:rPr>
        <w:t>Inductance at grid side: 1.5 mH</w:t>
      </w:r>
    </w:p>
    <w:p w14:paraId="71319723" w14:textId="17FECABC" w:rsidR="00CC3854" w:rsidRPr="001B4C1B" w:rsidRDefault="00CC3854" w:rsidP="006A6A1B">
      <w:pPr>
        <w:pStyle w:val="ListParagraph"/>
        <w:numPr>
          <w:ilvl w:val="0"/>
          <w:numId w:val="2"/>
        </w:numPr>
        <w:rPr>
          <w:rFonts w:cstheme="minorHAnsi"/>
        </w:rPr>
      </w:pPr>
      <w:r w:rsidRPr="001B4C1B">
        <w:rPr>
          <w:rFonts w:cstheme="minorHAnsi"/>
        </w:rPr>
        <w:t>A grid with r</w:t>
      </w:r>
      <w:r w:rsidRPr="00CC3854">
        <w:rPr>
          <w:rFonts w:cstheme="minorHAnsi"/>
        </w:rPr>
        <w:t>ated voltage 220 V (phase voltage)</w:t>
      </w:r>
      <w:r w:rsidRPr="001B4C1B">
        <w:rPr>
          <w:rFonts w:cstheme="minorHAnsi"/>
        </w:rPr>
        <w:t xml:space="preserve"> and rated frequency 50 Hz and:</w:t>
      </w:r>
    </w:p>
    <w:p w14:paraId="35813E39" w14:textId="3DE91625" w:rsidR="00CC3854" w:rsidRPr="001B4C1B" w:rsidRDefault="00CC3854" w:rsidP="006A6A1B">
      <w:pPr>
        <w:pStyle w:val="ListParagraph"/>
        <w:numPr>
          <w:ilvl w:val="1"/>
          <w:numId w:val="2"/>
        </w:numPr>
        <w:rPr>
          <w:rFonts w:cstheme="minorHAnsi"/>
        </w:rPr>
      </w:pPr>
      <w:r w:rsidRPr="001B4C1B">
        <w:rPr>
          <w:rFonts w:cstheme="minorHAnsi"/>
        </w:rPr>
        <w:t>Two lines represented by</w:t>
      </w:r>
    </w:p>
    <w:p w14:paraId="492F59DE" w14:textId="03DBD91A" w:rsidR="00CC3854" w:rsidRPr="001B4C1B" w:rsidRDefault="00B02F96" w:rsidP="006A6A1B">
      <w:pPr>
        <w:pStyle w:val="ListParagraph"/>
        <w:numPr>
          <w:ilvl w:val="2"/>
          <w:numId w:val="2"/>
        </w:numPr>
        <w:rPr>
          <w:rFonts w:cstheme="minorHAnsi"/>
        </w:rPr>
      </w:pPr>
      <w:r>
        <w:rPr>
          <w:rFonts w:cstheme="minorHAnsi"/>
        </w:rPr>
        <w:t>Inductance: 10 mH</w:t>
      </w:r>
    </w:p>
    <w:p w14:paraId="05BE3B06" w14:textId="36CD4A11" w:rsidR="001B4C1B" w:rsidRPr="001B4C1B" w:rsidRDefault="00B02F96" w:rsidP="006A6A1B">
      <w:pPr>
        <w:pStyle w:val="ListParagraph"/>
        <w:numPr>
          <w:ilvl w:val="2"/>
          <w:numId w:val="2"/>
        </w:numPr>
        <w:rPr>
          <w:rFonts w:cstheme="minorHAnsi"/>
        </w:rPr>
      </w:pPr>
      <w:r>
        <w:rPr>
          <w:rFonts w:cstheme="minorHAnsi"/>
        </w:rPr>
        <w:t xml:space="preserve">Resistance: 1 </w:t>
      </w:r>
      <w:r w:rsidRPr="001B4C1B">
        <w:rPr>
          <w:rFonts w:cstheme="minorHAnsi"/>
        </w:rPr>
        <w:t>Ω</w:t>
      </w:r>
    </w:p>
    <w:p w14:paraId="42D69E37" w14:textId="4DEC9BD1" w:rsidR="00CC3854" w:rsidRPr="00CC3854" w:rsidRDefault="001B4C1B" w:rsidP="006A6A1B">
      <w:pPr>
        <w:pStyle w:val="ListParagraph"/>
        <w:numPr>
          <w:ilvl w:val="1"/>
          <w:numId w:val="2"/>
        </w:numPr>
        <w:rPr>
          <w:rFonts w:cstheme="minorHAnsi"/>
        </w:rPr>
      </w:pPr>
      <w:r w:rsidRPr="001B4C1B">
        <w:rPr>
          <w:rFonts w:cstheme="minorHAnsi"/>
        </w:rPr>
        <w:t xml:space="preserve">One </w:t>
      </w:r>
      <w:r w:rsidR="00CC3854" w:rsidRPr="00CC3854">
        <w:rPr>
          <w:rFonts w:cstheme="minorHAnsi"/>
        </w:rPr>
        <w:t xml:space="preserve"> variable resistive load</w:t>
      </w:r>
      <w:r w:rsidRPr="001B4C1B">
        <w:rPr>
          <w:rFonts w:cstheme="minorHAnsi"/>
        </w:rPr>
        <w:t xml:space="preserve">. The load has an </w:t>
      </w:r>
      <w:r w:rsidR="00CC3854" w:rsidRPr="001B4C1B">
        <w:rPr>
          <w:rFonts w:cstheme="minorHAnsi"/>
        </w:rPr>
        <w:t xml:space="preserve">initial value of 50 </w:t>
      </w:r>
      <w:r w:rsidRPr="001B4C1B">
        <w:rPr>
          <w:rFonts w:cstheme="minorHAnsi"/>
        </w:rPr>
        <w:t>Ω, and is then cha</w:t>
      </w:r>
      <w:r w:rsidR="00CC3854" w:rsidRPr="001B4C1B">
        <w:rPr>
          <w:rFonts w:cstheme="minorHAnsi"/>
        </w:rPr>
        <w:t xml:space="preserve">nged to 40 </w:t>
      </w:r>
      <w:r w:rsidRPr="001B4C1B">
        <w:rPr>
          <w:rFonts w:cstheme="minorHAnsi"/>
        </w:rPr>
        <w:t>Ω</w:t>
      </w:r>
      <w:r>
        <w:rPr>
          <w:rFonts w:cstheme="minorHAnsi"/>
        </w:rPr>
        <w:t xml:space="preserve"> to trick the control action</w:t>
      </w:r>
    </w:p>
    <w:p w14:paraId="693043F5" w14:textId="343237D3" w:rsidR="00587DEA" w:rsidRDefault="00B02F96" w:rsidP="006A6A1B">
      <w:r>
        <w:t>The two three-phase converters in Figure 1 are represented by the nested loop architecture of Figure 2.</w:t>
      </w:r>
    </w:p>
    <w:p w14:paraId="3B2C8235" w14:textId="77777777" w:rsidR="00B02F96" w:rsidRDefault="00B02F96" w:rsidP="00B02F96">
      <w:pPr>
        <w:keepNext/>
        <w:jc w:val="center"/>
      </w:pPr>
      <w:r w:rsidRPr="00B02F96">
        <w:rPr>
          <w:noProof/>
        </w:rPr>
        <w:drawing>
          <wp:inline distT="0" distB="0" distL="0" distR="0" wp14:anchorId="73493561" wp14:editId="0C1FA742">
            <wp:extent cx="5160396" cy="2186001"/>
            <wp:effectExtent l="0" t="0" r="2540" b="5080"/>
            <wp:docPr id="92416090" name="Picture 1" descr="A diagram of a voltage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6090" name="Picture 1" descr="A diagram of a voltage controller&#10;&#10;AI-generated content may be incorrect."/>
                    <pic:cNvPicPr/>
                  </pic:nvPicPr>
                  <pic:blipFill rotWithShape="1">
                    <a:blip r:embed="rId9"/>
                    <a:srcRect r="4378"/>
                    <a:stretch>
                      <a:fillRect/>
                    </a:stretch>
                  </pic:blipFill>
                  <pic:spPr bwMode="auto">
                    <a:xfrm>
                      <a:off x="0" y="0"/>
                      <a:ext cx="5168416" cy="2189399"/>
                    </a:xfrm>
                    <a:prstGeom prst="rect">
                      <a:avLst/>
                    </a:prstGeom>
                    <a:ln>
                      <a:noFill/>
                    </a:ln>
                    <a:extLst>
                      <a:ext uri="{53640926-AAD7-44D8-BBD7-CCE9431645EC}">
                        <a14:shadowObscured xmlns:a14="http://schemas.microsoft.com/office/drawing/2010/main"/>
                      </a:ext>
                    </a:extLst>
                  </pic:spPr>
                </pic:pic>
              </a:graphicData>
            </a:graphic>
          </wp:inline>
        </w:drawing>
      </w:r>
    </w:p>
    <w:p w14:paraId="28DAD492" w14:textId="4F8974B0" w:rsidR="00B02F96" w:rsidRDefault="00B02F96" w:rsidP="00B02F96">
      <w:pPr>
        <w:pStyle w:val="Caption"/>
        <w:jc w:val="center"/>
      </w:pPr>
      <w:r>
        <w:t xml:space="preserve">Figure </w:t>
      </w:r>
      <w:r w:rsidR="001A1E77">
        <w:fldChar w:fldCharType="begin"/>
      </w:r>
      <w:r w:rsidR="001A1E77">
        <w:instrText xml:space="preserve"> SEQ Figure \* ARABIC </w:instrText>
      </w:r>
      <w:r w:rsidR="001A1E77">
        <w:fldChar w:fldCharType="separate"/>
      </w:r>
      <w:r w:rsidR="001A1E77">
        <w:rPr>
          <w:noProof/>
        </w:rPr>
        <w:t>2</w:t>
      </w:r>
      <w:r w:rsidR="001A1E77">
        <w:rPr>
          <w:noProof/>
        </w:rPr>
        <w:fldChar w:fldCharType="end"/>
      </w:r>
      <w:r>
        <w:t>: Nested loop architecture of three-phase converter</w:t>
      </w:r>
    </w:p>
    <w:p w14:paraId="26AF1F8A" w14:textId="5654B444" w:rsidR="00587DEA" w:rsidRDefault="00B02F96" w:rsidP="006A6A1B">
      <w:r>
        <w:lastRenderedPageBreak/>
        <w:t>All the data presented in this chapter have been summarized in the Table 1 below.</w:t>
      </w:r>
    </w:p>
    <w:tbl>
      <w:tblPr>
        <w:tblStyle w:val="TableGrid"/>
        <w:tblW w:w="0" w:type="auto"/>
        <w:tblLook w:val="04A0" w:firstRow="1" w:lastRow="0" w:firstColumn="1" w:lastColumn="0" w:noHBand="0" w:noVBand="1"/>
      </w:tblPr>
      <w:tblGrid>
        <w:gridCol w:w="2830"/>
        <w:gridCol w:w="1984"/>
        <w:gridCol w:w="2407"/>
        <w:gridCol w:w="2407"/>
      </w:tblGrid>
      <w:tr w:rsidR="00B02F96" w14:paraId="5ABDDC98" w14:textId="77777777" w:rsidTr="00B02F96">
        <w:tc>
          <w:tcPr>
            <w:tcW w:w="2830" w:type="dxa"/>
          </w:tcPr>
          <w:p w14:paraId="19BDF3FB" w14:textId="453A5CF1" w:rsidR="00B02F96" w:rsidRPr="00B02F96" w:rsidRDefault="00B02F96" w:rsidP="00B02F96">
            <w:pPr>
              <w:jc w:val="center"/>
              <w:rPr>
                <w:b/>
                <w:bCs/>
              </w:rPr>
            </w:pPr>
            <w:r w:rsidRPr="00B02F96">
              <w:rPr>
                <w:b/>
                <w:bCs/>
              </w:rPr>
              <w:t>Parameter</w:t>
            </w:r>
          </w:p>
        </w:tc>
        <w:tc>
          <w:tcPr>
            <w:tcW w:w="1984" w:type="dxa"/>
          </w:tcPr>
          <w:p w14:paraId="3F041155" w14:textId="77777777" w:rsidR="00B02F96" w:rsidRDefault="00B02F96" w:rsidP="00B02F96">
            <w:pPr>
              <w:jc w:val="center"/>
              <w:rPr>
                <w:b/>
                <w:bCs/>
              </w:rPr>
            </w:pPr>
            <w:r>
              <w:rPr>
                <w:b/>
                <w:bCs/>
              </w:rPr>
              <w:t xml:space="preserve">Project </w:t>
            </w:r>
          </w:p>
          <w:p w14:paraId="2745AB12" w14:textId="7FD239E5" w:rsidR="00B02F96" w:rsidRPr="00B02F96" w:rsidRDefault="00B02F96" w:rsidP="00B02F96">
            <w:pPr>
              <w:jc w:val="center"/>
              <w:rPr>
                <w:b/>
                <w:bCs/>
              </w:rPr>
            </w:pPr>
            <w:r>
              <w:rPr>
                <w:b/>
                <w:bCs/>
              </w:rPr>
              <w:t>variable name</w:t>
            </w:r>
          </w:p>
        </w:tc>
        <w:tc>
          <w:tcPr>
            <w:tcW w:w="2407" w:type="dxa"/>
          </w:tcPr>
          <w:p w14:paraId="36C08A13" w14:textId="559ABA1C" w:rsidR="00B02F96" w:rsidRPr="00B02F96" w:rsidRDefault="00B02F96" w:rsidP="00B02F96">
            <w:pPr>
              <w:jc w:val="center"/>
              <w:rPr>
                <w:b/>
                <w:bCs/>
              </w:rPr>
            </w:pPr>
            <w:r w:rsidRPr="00B02F96">
              <w:rPr>
                <w:b/>
                <w:bCs/>
              </w:rPr>
              <w:t>Value</w:t>
            </w:r>
          </w:p>
        </w:tc>
        <w:tc>
          <w:tcPr>
            <w:tcW w:w="2407" w:type="dxa"/>
          </w:tcPr>
          <w:p w14:paraId="137DC366" w14:textId="1AC466D2" w:rsidR="00B02F96" w:rsidRPr="00B02F96" w:rsidRDefault="00B02F96" w:rsidP="00B02F96">
            <w:pPr>
              <w:jc w:val="center"/>
              <w:rPr>
                <w:b/>
                <w:bCs/>
              </w:rPr>
            </w:pPr>
            <w:r w:rsidRPr="00B02F96">
              <w:rPr>
                <w:b/>
                <w:bCs/>
              </w:rPr>
              <w:t>Unit</w:t>
            </w:r>
          </w:p>
        </w:tc>
      </w:tr>
      <w:tr w:rsidR="00B02F96" w14:paraId="4D364997" w14:textId="77777777" w:rsidTr="00B02F96">
        <w:tc>
          <w:tcPr>
            <w:tcW w:w="2830" w:type="dxa"/>
          </w:tcPr>
          <w:p w14:paraId="40C4AA6E" w14:textId="3664FA64" w:rsidR="00B02F96" w:rsidRDefault="00B02F96" w:rsidP="00B02F96">
            <w:pPr>
              <w:jc w:val="center"/>
            </w:pPr>
            <w:r>
              <w:t>DC source voltage</w:t>
            </w:r>
          </w:p>
        </w:tc>
        <w:tc>
          <w:tcPr>
            <w:tcW w:w="1984" w:type="dxa"/>
          </w:tcPr>
          <w:p w14:paraId="53CB176D" w14:textId="2D15D924" w:rsidR="00B02F96" w:rsidRDefault="00B02F96" w:rsidP="00B02F96">
            <w:pPr>
              <w:jc w:val="center"/>
            </w:pPr>
            <w:r>
              <w:t>V_dc</w:t>
            </w:r>
          </w:p>
        </w:tc>
        <w:tc>
          <w:tcPr>
            <w:tcW w:w="2407" w:type="dxa"/>
          </w:tcPr>
          <w:p w14:paraId="314E85CB" w14:textId="5DEE88CF" w:rsidR="00B02F96" w:rsidRDefault="00B02F96" w:rsidP="00B02F96">
            <w:pPr>
              <w:jc w:val="center"/>
            </w:pPr>
            <w:r>
              <w:t>750</w:t>
            </w:r>
          </w:p>
        </w:tc>
        <w:tc>
          <w:tcPr>
            <w:tcW w:w="2407" w:type="dxa"/>
          </w:tcPr>
          <w:p w14:paraId="2C6F8461" w14:textId="23035581" w:rsidR="00B02F96" w:rsidRDefault="00B02F96" w:rsidP="00B02F96">
            <w:pPr>
              <w:jc w:val="center"/>
            </w:pPr>
            <w:r>
              <w:t>V</w:t>
            </w:r>
          </w:p>
        </w:tc>
      </w:tr>
      <w:tr w:rsidR="00B02F96" w14:paraId="1C4E375D" w14:textId="77777777" w:rsidTr="00B02F96">
        <w:tc>
          <w:tcPr>
            <w:tcW w:w="2830" w:type="dxa"/>
          </w:tcPr>
          <w:p w14:paraId="36B20338" w14:textId="6A75B128" w:rsidR="00B02F96" w:rsidRDefault="00B02F96" w:rsidP="00B02F96">
            <w:pPr>
              <w:jc w:val="center"/>
            </w:pPr>
            <w:r>
              <w:t>Converter’s switching frequency</w:t>
            </w:r>
          </w:p>
        </w:tc>
        <w:tc>
          <w:tcPr>
            <w:tcW w:w="1984" w:type="dxa"/>
          </w:tcPr>
          <w:p w14:paraId="66323B41" w14:textId="4D8BB201" w:rsidR="00B02F96" w:rsidRDefault="00B02F96" w:rsidP="00B02F96">
            <w:pPr>
              <w:jc w:val="center"/>
            </w:pPr>
            <w:r>
              <w:t>f_s</w:t>
            </w:r>
          </w:p>
        </w:tc>
        <w:tc>
          <w:tcPr>
            <w:tcW w:w="2407" w:type="dxa"/>
          </w:tcPr>
          <w:p w14:paraId="30182A7E" w14:textId="653F1377" w:rsidR="00B02F96" w:rsidRDefault="00B02F96" w:rsidP="00B02F96">
            <w:pPr>
              <w:jc w:val="center"/>
            </w:pPr>
            <w:r>
              <w:t>10 000</w:t>
            </w:r>
          </w:p>
        </w:tc>
        <w:tc>
          <w:tcPr>
            <w:tcW w:w="2407" w:type="dxa"/>
          </w:tcPr>
          <w:p w14:paraId="2A23039C" w14:textId="44CF47C1" w:rsidR="00B02F96" w:rsidRDefault="00B02F96" w:rsidP="00B02F96">
            <w:pPr>
              <w:jc w:val="center"/>
            </w:pPr>
            <w:r>
              <w:t>Hz</w:t>
            </w:r>
          </w:p>
        </w:tc>
      </w:tr>
      <w:tr w:rsidR="00B02F96" w14:paraId="0C5D48CF" w14:textId="77777777" w:rsidTr="00B02F96">
        <w:tc>
          <w:tcPr>
            <w:tcW w:w="2830" w:type="dxa"/>
          </w:tcPr>
          <w:p w14:paraId="7FAEAD65" w14:textId="648E780E" w:rsidR="00B02F96" w:rsidRDefault="00B02F96" w:rsidP="00B02F96">
            <w:pPr>
              <w:jc w:val="center"/>
            </w:pPr>
            <w:r>
              <w:t>LCL inductance converter side</w:t>
            </w:r>
          </w:p>
        </w:tc>
        <w:tc>
          <w:tcPr>
            <w:tcW w:w="1984" w:type="dxa"/>
          </w:tcPr>
          <w:p w14:paraId="6B3EE7E3" w14:textId="60DCCBEB" w:rsidR="00B02F96" w:rsidRDefault="00B02F96" w:rsidP="00B02F96">
            <w:pPr>
              <w:jc w:val="center"/>
            </w:pPr>
            <w:r>
              <w:t>L_f</w:t>
            </w:r>
          </w:p>
        </w:tc>
        <w:tc>
          <w:tcPr>
            <w:tcW w:w="2407" w:type="dxa"/>
          </w:tcPr>
          <w:p w14:paraId="6752D464" w14:textId="77233200" w:rsidR="00B02F96" w:rsidRDefault="00B02F96" w:rsidP="00B02F96">
            <w:pPr>
              <w:jc w:val="center"/>
            </w:pPr>
            <w:r>
              <w:t>3</w:t>
            </w:r>
          </w:p>
        </w:tc>
        <w:tc>
          <w:tcPr>
            <w:tcW w:w="2407" w:type="dxa"/>
          </w:tcPr>
          <w:p w14:paraId="6FAAF3F1" w14:textId="2E6BA078" w:rsidR="00B02F96" w:rsidRDefault="00B02F96" w:rsidP="00B02F96">
            <w:pPr>
              <w:jc w:val="center"/>
            </w:pPr>
            <w:r>
              <w:t>mH</w:t>
            </w:r>
          </w:p>
        </w:tc>
      </w:tr>
      <w:tr w:rsidR="00B02F96" w14:paraId="4ECCFE19" w14:textId="77777777" w:rsidTr="00B02F96">
        <w:tc>
          <w:tcPr>
            <w:tcW w:w="2830" w:type="dxa"/>
          </w:tcPr>
          <w:p w14:paraId="71BEE22C" w14:textId="1BA4801E" w:rsidR="00B02F96" w:rsidRDefault="00B02F96" w:rsidP="00B02F96">
            <w:pPr>
              <w:jc w:val="center"/>
            </w:pPr>
            <w:r>
              <w:t>LCL capacitance</w:t>
            </w:r>
          </w:p>
        </w:tc>
        <w:tc>
          <w:tcPr>
            <w:tcW w:w="1984" w:type="dxa"/>
          </w:tcPr>
          <w:p w14:paraId="42F79BEF" w14:textId="28E94E08" w:rsidR="00B02F96" w:rsidRDefault="00B02F96" w:rsidP="00B02F96">
            <w:pPr>
              <w:jc w:val="center"/>
            </w:pPr>
            <w:r>
              <w:t>C_f</w:t>
            </w:r>
          </w:p>
        </w:tc>
        <w:tc>
          <w:tcPr>
            <w:tcW w:w="2407" w:type="dxa"/>
          </w:tcPr>
          <w:p w14:paraId="3025F3AC" w14:textId="132F3DD0" w:rsidR="00B02F96" w:rsidRDefault="00B02F96" w:rsidP="00B02F96">
            <w:pPr>
              <w:jc w:val="center"/>
            </w:pPr>
            <w:r>
              <w:t>10</w:t>
            </w:r>
          </w:p>
        </w:tc>
        <w:tc>
          <w:tcPr>
            <w:tcW w:w="2407" w:type="dxa"/>
          </w:tcPr>
          <w:p w14:paraId="3B01CAC7" w14:textId="020E4876" w:rsidR="00B02F96" w:rsidRDefault="00B02F96" w:rsidP="00B02F96">
            <w:pPr>
              <w:jc w:val="center"/>
            </w:pPr>
            <w:r w:rsidRPr="001B4C1B">
              <w:rPr>
                <w:rFonts w:cstheme="minorHAnsi"/>
              </w:rPr>
              <w:t>μ</w:t>
            </w:r>
            <w:r>
              <w:t>F</w:t>
            </w:r>
          </w:p>
        </w:tc>
      </w:tr>
      <w:tr w:rsidR="007572E8" w14:paraId="547CD550" w14:textId="77777777" w:rsidTr="00B02F96">
        <w:tc>
          <w:tcPr>
            <w:tcW w:w="2830" w:type="dxa"/>
          </w:tcPr>
          <w:p w14:paraId="3F3DBFCB" w14:textId="618888B6" w:rsidR="007572E8" w:rsidRDefault="007572E8" w:rsidP="00B02F96">
            <w:pPr>
              <w:jc w:val="center"/>
            </w:pPr>
            <w:r>
              <w:t>LCL inductance grid side</w:t>
            </w:r>
          </w:p>
        </w:tc>
        <w:tc>
          <w:tcPr>
            <w:tcW w:w="1984" w:type="dxa"/>
          </w:tcPr>
          <w:p w14:paraId="3EF3A823" w14:textId="4DC2D5F8" w:rsidR="007572E8" w:rsidRDefault="007572E8" w:rsidP="00B02F96">
            <w:pPr>
              <w:jc w:val="center"/>
            </w:pPr>
            <w:r>
              <w:t>L_g</w:t>
            </w:r>
          </w:p>
        </w:tc>
        <w:tc>
          <w:tcPr>
            <w:tcW w:w="2407" w:type="dxa"/>
          </w:tcPr>
          <w:p w14:paraId="248614F1" w14:textId="71583628" w:rsidR="007572E8" w:rsidRDefault="007572E8" w:rsidP="00B02F96">
            <w:pPr>
              <w:jc w:val="center"/>
            </w:pPr>
            <w:r>
              <w:t>1.5</w:t>
            </w:r>
          </w:p>
        </w:tc>
        <w:tc>
          <w:tcPr>
            <w:tcW w:w="2407" w:type="dxa"/>
          </w:tcPr>
          <w:p w14:paraId="46DE2D4E" w14:textId="2AAD0C6D" w:rsidR="007572E8" w:rsidRPr="001B4C1B" w:rsidRDefault="007572E8" w:rsidP="00B02F96">
            <w:pPr>
              <w:jc w:val="center"/>
              <w:rPr>
                <w:rFonts w:cstheme="minorHAnsi"/>
              </w:rPr>
            </w:pPr>
            <w:r>
              <w:rPr>
                <w:rFonts w:cstheme="minorHAnsi"/>
              </w:rPr>
              <w:t>mH</w:t>
            </w:r>
          </w:p>
        </w:tc>
      </w:tr>
      <w:tr w:rsidR="00B02F96" w14:paraId="69157425" w14:textId="77777777" w:rsidTr="00B02F96">
        <w:tc>
          <w:tcPr>
            <w:tcW w:w="2830" w:type="dxa"/>
          </w:tcPr>
          <w:p w14:paraId="00B13E4B" w14:textId="4CC8426F" w:rsidR="00B02F96" w:rsidRDefault="00B02F96" w:rsidP="00B02F96">
            <w:pPr>
              <w:jc w:val="center"/>
            </w:pPr>
            <w:r>
              <w:t>Grid voltage</w:t>
            </w:r>
          </w:p>
        </w:tc>
        <w:tc>
          <w:tcPr>
            <w:tcW w:w="1984" w:type="dxa"/>
          </w:tcPr>
          <w:p w14:paraId="2AAF6604" w14:textId="39A985E6" w:rsidR="00B02F96" w:rsidRDefault="00B02F96" w:rsidP="00B02F96">
            <w:pPr>
              <w:jc w:val="center"/>
            </w:pPr>
            <w:r>
              <w:t>V</w:t>
            </w:r>
          </w:p>
        </w:tc>
        <w:tc>
          <w:tcPr>
            <w:tcW w:w="2407" w:type="dxa"/>
          </w:tcPr>
          <w:p w14:paraId="25E965B9" w14:textId="6C052500" w:rsidR="00B02F96" w:rsidRDefault="00B02F96" w:rsidP="00B02F96">
            <w:pPr>
              <w:jc w:val="center"/>
            </w:pPr>
            <w:r>
              <w:t>220</w:t>
            </w:r>
          </w:p>
        </w:tc>
        <w:tc>
          <w:tcPr>
            <w:tcW w:w="2407" w:type="dxa"/>
          </w:tcPr>
          <w:p w14:paraId="05F02704" w14:textId="1C69587A" w:rsidR="00B02F96" w:rsidRPr="001B4C1B" w:rsidRDefault="00B02F96" w:rsidP="00B02F96">
            <w:pPr>
              <w:jc w:val="center"/>
              <w:rPr>
                <w:rFonts w:cstheme="minorHAnsi"/>
              </w:rPr>
            </w:pPr>
            <w:r>
              <w:rPr>
                <w:rFonts w:cstheme="minorHAnsi"/>
              </w:rPr>
              <w:t>V</w:t>
            </w:r>
          </w:p>
        </w:tc>
      </w:tr>
      <w:tr w:rsidR="00B02F96" w14:paraId="124F07BB" w14:textId="77777777" w:rsidTr="00B02F96">
        <w:tc>
          <w:tcPr>
            <w:tcW w:w="2830" w:type="dxa"/>
          </w:tcPr>
          <w:p w14:paraId="2ECD3D3F" w14:textId="17FB5618" w:rsidR="00B02F96" w:rsidRDefault="00B02F96" w:rsidP="00B02F96">
            <w:pPr>
              <w:jc w:val="center"/>
            </w:pPr>
            <w:r>
              <w:t>Grid frequency</w:t>
            </w:r>
          </w:p>
        </w:tc>
        <w:tc>
          <w:tcPr>
            <w:tcW w:w="1984" w:type="dxa"/>
          </w:tcPr>
          <w:p w14:paraId="12B36B69" w14:textId="76C44EA6" w:rsidR="00B02F96" w:rsidRDefault="00B02F96" w:rsidP="00B02F96">
            <w:pPr>
              <w:jc w:val="center"/>
            </w:pPr>
            <w:r>
              <w:t>f_n</w:t>
            </w:r>
          </w:p>
        </w:tc>
        <w:tc>
          <w:tcPr>
            <w:tcW w:w="2407" w:type="dxa"/>
          </w:tcPr>
          <w:p w14:paraId="082C669A" w14:textId="7498250A" w:rsidR="00B02F96" w:rsidRDefault="00B02F96" w:rsidP="00B02F96">
            <w:pPr>
              <w:jc w:val="center"/>
            </w:pPr>
            <w:r>
              <w:t>50</w:t>
            </w:r>
          </w:p>
        </w:tc>
        <w:tc>
          <w:tcPr>
            <w:tcW w:w="2407" w:type="dxa"/>
          </w:tcPr>
          <w:p w14:paraId="2A68D20D" w14:textId="0FBDB751" w:rsidR="00B02F96" w:rsidRPr="001B4C1B" w:rsidRDefault="00B02F96" w:rsidP="00B02F96">
            <w:pPr>
              <w:jc w:val="center"/>
              <w:rPr>
                <w:rFonts w:cstheme="minorHAnsi"/>
              </w:rPr>
            </w:pPr>
            <w:r>
              <w:rPr>
                <w:rFonts w:cstheme="minorHAnsi"/>
              </w:rPr>
              <w:t>Hz</w:t>
            </w:r>
          </w:p>
        </w:tc>
      </w:tr>
      <w:tr w:rsidR="00B02F96" w14:paraId="0FCCB5EC" w14:textId="77777777" w:rsidTr="00B02F96">
        <w:tc>
          <w:tcPr>
            <w:tcW w:w="2830" w:type="dxa"/>
          </w:tcPr>
          <w:p w14:paraId="3A37229B" w14:textId="2F656B16" w:rsidR="00B02F96" w:rsidRDefault="00B02F96" w:rsidP="00B02F96">
            <w:pPr>
              <w:jc w:val="center"/>
            </w:pPr>
            <w:r>
              <w:t>Line inductance</w:t>
            </w:r>
          </w:p>
        </w:tc>
        <w:tc>
          <w:tcPr>
            <w:tcW w:w="1984" w:type="dxa"/>
          </w:tcPr>
          <w:p w14:paraId="703757D1" w14:textId="3D79924B" w:rsidR="00B02F96" w:rsidRDefault="00B02F96" w:rsidP="00B02F96">
            <w:pPr>
              <w:jc w:val="center"/>
            </w:pPr>
            <w:r>
              <w:t>L_line</w:t>
            </w:r>
          </w:p>
        </w:tc>
        <w:tc>
          <w:tcPr>
            <w:tcW w:w="2407" w:type="dxa"/>
          </w:tcPr>
          <w:p w14:paraId="1630E005" w14:textId="79753ACA" w:rsidR="00B02F96" w:rsidRDefault="00B02F96" w:rsidP="00B02F96">
            <w:pPr>
              <w:jc w:val="center"/>
            </w:pPr>
            <w:r>
              <w:t>10</w:t>
            </w:r>
          </w:p>
        </w:tc>
        <w:tc>
          <w:tcPr>
            <w:tcW w:w="2407" w:type="dxa"/>
          </w:tcPr>
          <w:p w14:paraId="6C0ED34A" w14:textId="1585A0C7" w:rsidR="00B02F96" w:rsidRPr="001B4C1B" w:rsidRDefault="00B02F96" w:rsidP="00B02F96">
            <w:pPr>
              <w:jc w:val="center"/>
              <w:rPr>
                <w:rFonts w:cstheme="minorHAnsi"/>
              </w:rPr>
            </w:pPr>
            <w:r>
              <w:rPr>
                <w:rFonts w:cstheme="minorHAnsi"/>
              </w:rPr>
              <w:t>mH</w:t>
            </w:r>
          </w:p>
        </w:tc>
      </w:tr>
      <w:tr w:rsidR="00B02F96" w14:paraId="06D64167" w14:textId="77777777" w:rsidTr="00B02F96">
        <w:tc>
          <w:tcPr>
            <w:tcW w:w="2830" w:type="dxa"/>
          </w:tcPr>
          <w:p w14:paraId="5C2B494E" w14:textId="2CB227D5" w:rsidR="00B02F96" w:rsidRDefault="00B02F96" w:rsidP="00B02F96">
            <w:pPr>
              <w:jc w:val="center"/>
            </w:pPr>
            <w:r>
              <w:t xml:space="preserve">Line </w:t>
            </w:r>
            <w:r w:rsidR="007572E8">
              <w:t>resistance</w:t>
            </w:r>
          </w:p>
        </w:tc>
        <w:tc>
          <w:tcPr>
            <w:tcW w:w="1984" w:type="dxa"/>
          </w:tcPr>
          <w:p w14:paraId="03A82D73" w14:textId="231D5E5D" w:rsidR="00B02F96" w:rsidRDefault="00B02F96" w:rsidP="00B02F96">
            <w:pPr>
              <w:jc w:val="center"/>
            </w:pPr>
            <w:r>
              <w:t>R_line</w:t>
            </w:r>
          </w:p>
        </w:tc>
        <w:tc>
          <w:tcPr>
            <w:tcW w:w="2407" w:type="dxa"/>
          </w:tcPr>
          <w:p w14:paraId="65E44EC5" w14:textId="38B9ED3A" w:rsidR="00B02F96" w:rsidRDefault="00B02F96" w:rsidP="00B02F96">
            <w:pPr>
              <w:jc w:val="center"/>
            </w:pPr>
            <w:r>
              <w:t>1</w:t>
            </w:r>
          </w:p>
        </w:tc>
        <w:tc>
          <w:tcPr>
            <w:tcW w:w="2407" w:type="dxa"/>
          </w:tcPr>
          <w:p w14:paraId="02AECC0A" w14:textId="4C59E33C" w:rsidR="00B02F96" w:rsidRPr="001B4C1B" w:rsidRDefault="00B02F96" w:rsidP="00B02F96">
            <w:pPr>
              <w:jc w:val="center"/>
              <w:rPr>
                <w:rFonts w:cstheme="minorHAnsi"/>
              </w:rPr>
            </w:pPr>
            <w:r w:rsidRPr="001B4C1B">
              <w:rPr>
                <w:rFonts w:cstheme="minorHAnsi"/>
              </w:rPr>
              <w:t>Ω</w:t>
            </w:r>
          </w:p>
        </w:tc>
      </w:tr>
      <w:tr w:rsidR="00B02F96" w14:paraId="0E57EDD9" w14:textId="77777777" w:rsidTr="00B02F96">
        <w:tc>
          <w:tcPr>
            <w:tcW w:w="2830" w:type="dxa"/>
          </w:tcPr>
          <w:p w14:paraId="202CBE85" w14:textId="5A7F7AC2" w:rsidR="00B02F96" w:rsidRDefault="00B02F96" w:rsidP="00B02F96">
            <w:pPr>
              <w:jc w:val="center"/>
            </w:pPr>
            <w:r>
              <w:t>Initial resistive load</w:t>
            </w:r>
          </w:p>
        </w:tc>
        <w:tc>
          <w:tcPr>
            <w:tcW w:w="1984" w:type="dxa"/>
          </w:tcPr>
          <w:p w14:paraId="6F95C6A9" w14:textId="1D86C1E8" w:rsidR="00B02F96" w:rsidRDefault="00B02F96" w:rsidP="00B02F96">
            <w:pPr>
              <w:jc w:val="center"/>
            </w:pPr>
            <w:r>
              <w:t>R_load</w:t>
            </w:r>
          </w:p>
        </w:tc>
        <w:tc>
          <w:tcPr>
            <w:tcW w:w="2407" w:type="dxa"/>
          </w:tcPr>
          <w:p w14:paraId="5FF33322" w14:textId="35EE9384" w:rsidR="00B02F96" w:rsidRDefault="00B02F96" w:rsidP="00B02F96">
            <w:pPr>
              <w:jc w:val="center"/>
            </w:pPr>
            <w:r>
              <w:t>50</w:t>
            </w:r>
          </w:p>
        </w:tc>
        <w:tc>
          <w:tcPr>
            <w:tcW w:w="2407" w:type="dxa"/>
          </w:tcPr>
          <w:p w14:paraId="0FFD955E" w14:textId="1C9DECB2" w:rsidR="00B02F96" w:rsidRPr="001B4C1B" w:rsidRDefault="00B02F96" w:rsidP="00B02F96">
            <w:pPr>
              <w:jc w:val="center"/>
              <w:rPr>
                <w:rFonts w:cstheme="minorHAnsi"/>
              </w:rPr>
            </w:pPr>
            <w:r w:rsidRPr="001B4C1B">
              <w:rPr>
                <w:rFonts w:cstheme="minorHAnsi"/>
              </w:rPr>
              <w:t>Ω</w:t>
            </w:r>
          </w:p>
        </w:tc>
      </w:tr>
      <w:tr w:rsidR="00B02F96" w14:paraId="601164CE" w14:textId="77777777" w:rsidTr="00B02F96">
        <w:tc>
          <w:tcPr>
            <w:tcW w:w="2830" w:type="dxa"/>
          </w:tcPr>
          <w:p w14:paraId="3DDCDEAD" w14:textId="7D60AB29" w:rsidR="00B02F96" w:rsidRDefault="00B02F96" w:rsidP="00B02F96">
            <w:pPr>
              <w:jc w:val="center"/>
            </w:pPr>
            <w:r>
              <w:t>Final resistive load</w:t>
            </w:r>
          </w:p>
        </w:tc>
        <w:tc>
          <w:tcPr>
            <w:tcW w:w="1984" w:type="dxa"/>
          </w:tcPr>
          <w:p w14:paraId="5D576471" w14:textId="09948299" w:rsidR="00B02F96" w:rsidRDefault="00B02F96" w:rsidP="00B02F96">
            <w:pPr>
              <w:jc w:val="center"/>
            </w:pPr>
            <w:r>
              <w:t>R_load_final</w:t>
            </w:r>
          </w:p>
        </w:tc>
        <w:tc>
          <w:tcPr>
            <w:tcW w:w="2407" w:type="dxa"/>
          </w:tcPr>
          <w:p w14:paraId="7CB53BD5" w14:textId="67C2A865" w:rsidR="00B02F96" w:rsidRDefault="00B02F96" w:rsidP="00B02F96">
            <w:pPr>
              <w:jc w:val="center"/>
            </w:pPr>
            <w:r>
              <w:t>40</w:t>
            </w:r>
          </w:p>
        </w:tc>
        <w:tc>
          <w:tcPr>
            <w:tcW w:w="2407" w:type="dxa"/>
          </w:tcPr>
          <w:p w14:paraId="4FC55316" w14:textId="31C325A6" w:rsidR="00B02F96" w:rsidRPr="001B4C1B" w:rsidRDefault="00B02F96" w:rsidP="007572E8">
            <w:pPr>
              <w:keepNext/>
              <w:jc w:val="center"/>
              <w:rPr>
                <w:rFonts w:cstheme="minorHAnsi"/>
              </w:rPr>
            </w:pPr>
            <w:r w:rsidRPr="001B4C1B">
              <w:rPr>
                <w:rFonts w:cstheme="minorHAnsi"/>
              </w:rPr>
              <w:t>Ω</w:t>
            </w:r>
          </w:p>
        </w:tc>
      </w:tr>
    </w:tbl>
    <w:p w14:paraId="7EC5B51C" w14:textId="6413F135" w:rsidR="00B02F96" w:rsidRDefault="007572E8" w:rsidP="007572E8">
      <w:pPr>
        <w:pStyle w:val="Caption"/>
        <w:jc w:val="center"/>
      </w:pPr>
      <w:r>
        <w:t xml:space="preserve">Table </w:t>
      </w:r>
      <w:r>
        <w:fldChar w:fldCharType="begin"/>
      </w:r>
      <w:r>
        <w:instrText xml:space="preserve"> SEQ Table \* ARABIC </w:instrText>
      </w:r>
      <w:r>
        <w:fldChar w:fldCharType="separate"/>
      </w:r>
      <w:r>
        <w:rPr>
          <w:noProof/>
        </w:rPr>
        <w:t>1</w:t>
      </w:r>
      <w:r>
        <w:rPr>
          <w:noProof/>
        </w:rPr>
        <w:fldChar w:fldCharType="end"/>
      </w:r>
      <w:r>
        <w:t>: Summary of Project’s assignment data</w:t>
      </w:r>
    </w:p>
    <w:p w14:paraId="394595B8" w14:textId="77777777" w:rsidR="00587DEA" w:rsidRPr="00811EE9" w:rsidRDefault="00587DEA" w:rsidP="00811EE9"/>
    <w:p w14:paraId="7C3B2988" w14:textId="77777777" w:rsidR="00811EE9" w:rsidRPr="00811EE9" w:rsidRDefault="00811EE9" w:rsidP="00811EE9"/>
    <w:p w14:paraId="3879CAF8" w14:textId="289670C2" w:rsidR="00811EE9" w:rsidRPr="00811EE9" w:rsidRDefault="00811EE9">
      <w:r w:rsidRPr="00811EE9">
        <w:br w:type="page"/>
      </w:r>
    </w:p>
    <w:p w14:paraId="5FA29887" w14:textId="57193280" w:rsidR="00026EB0" w:rsidRPr="00811EE9" w:rsidRDefault="00026EB0" w:rsidP="00026EB0">
      <w:pPr>
        <w:pStyle w:val="Heading1"/>
      </w:pPr>
      <w:bookmarkStart w:id="2" w:name="_Toc203297007"/>
      <w:r w:rsidRPr="00811EE9">
        <w:lastRenderedPageBreak/>
        <w:t>Assumptions</w:t>
      </w:r>
      <w:r w:rsidR="00811EE9" w:rsidRPr="00811EE9">
        <w:t xml:space="preserve"> and limitations</w:t>
      </w:r>
      <w:bookmarkEnd w:id="2"/>
    </w:p>
    <w:p w14:paraId="539A9863" w14:textId="4008F522" w:rsidR="007572E8" w:rsidRDefault="007572E8" w:rsidP="006A6A1B">
      <w:r>
        <w:t>As complement to the Project data summarized in chapter before, some assumptions are needed:</w:t>
      </w:r>
    </w:p>
    <w:p w14:paraId="62EF58D6" w14:textId="7BE72243" w:rsidR="007572E8" w:rsidRDefault="007572E8" w:rsidP="006A6A1B">
      <w:pPr>
        <w:pStyle w:val="ListParagraph"/>
        <w:numPr>
          <w:ilvl w:val="0"/>
          <w:numId w:val="4"/>
        </w:numPr>
      </w:pPr>
      <w:r>
        <w:t xml:space="preserve">Assumptions on maximum </w:t>
      </w:r>
      <w:r w:rsidR="0074252F">
        <w:t xml:space="preserve">parameters </w:t>
      </w:r>
      <w:r>
        <w:t>variations allowed for microgrid operation</w:t>
      </w:r>
    </w:p>
    <w:p w14:paraId="708C2A64" w14:textId="70575BDC" w:rsidR="007572E8" w:rsidRDefault="007572E8" w:rsidP="006A6A1B">
      <w:pPr>
        <w:pStyle w:val="ListParagraph"/>
        <w:numPr>
          <w:ilvl w:val="0"/>
          <w:numId w:val="4"/>
        </w:numPr>
      </w:pPr>
      <w:r>
        <w:t>Assumptions on realistic modelling of LCL filter</w:t>
      </w:r>
    </w:p>
    <w:p w14:paraId="089C0055" w14:textId="5CB60DEC" w:rsidR="007572E8" w:rsidRDefault="007572E8" w:rsidP="006A6A1B">
      <w:pPr>
        <w:pStyle w:val="ListParagraph"/>
        <w:numPr>
          <w:ilvl w:val="0"/>
          <w:numId w:val="4"/>
        </w:numPr>
      </w:pPr>
      <w:r>
        <w:t>Simplifications on steady-state</w:t>
      </w:r>
      <w:r w:rsidR="0074252F">
        <w:t xml:space="preserve"> analysis</w:t>
      </w:r>
    </w:p>
    <w:p w14:paraId="3503BB9A" w14:textId="40F464D8" w:rsidR="007572E8" w:rsidRDefault="007572E8" w:rsidP="007572E8">
      <w:pPr>
        <w:pStyle w:val="Heading2"/>
      </w:pPr>
      <w:bookmarkStart w:id="3" w:name="_Toc203297008"/>
      <w:r>
        <w:t>Assumptions on maximum parameters variations</w:t>
      </w:r>
      <w:r w:rsidR="0074252F">
        <w:t xml:space="preserve"> allowed for microgrid operation</w:t>
      </w:r>
      <w:bookmarkEnd w:id="3"/>
    </w:p>
    <w:p w14:paraId="1D3C402E" w14:textId="64E72D9E" w:rsidR="007572E8" w:rsidRDefault="0074252F" w:rsidP="006A6A1B">
      <w:r>
        <w:t>In order to effectively design the droop control coefficients for the converters, values for maximum frequency and voltage variations are needed. Those values are therefore assumed, according to the reference standard for low voltage operation (</w:t>
      </w:r>
      <w:r w:rsidR="002640DE" w:rsidRPr="002640DE">
        <w:t>EN 50160</w:t>
      </w:r>
      <w:r>
        <w:t>).</w:t>
      </w:r>
    </w:p>
    <w:p w14:paraId="4BBDCDB5" w14:textId="00A4DD62" w:rsidR="0074252F" w:rsidRDefault="0074252F" w:rsidP="006A6A1B">
      <w:r>
        <w:t>Those values are:</w:t>
      </w:r>
    </w:p>
    <w:p w14:paraId="2D5C8563" w14:textId="475F383B" w:rsidR="0074252F" w:rsidRPr="0074252F" w:rsidRDefault="0074252F" w:rsidP="006A6A1B">
      <w:pPr>
        <w:pStyle w:val="ListParagraph"/>
        <w:numPr>
          <w:ilvl w:val="0"/>
          <w:numId w:val="5"/>
        </w:numPr>
        <w:rPr>
          <w:rFonts w:eastAsiaTheme="minorEastAsia"/>
        </w:rPr>
      </w:pPr>
      <m:oMath>
        <m:r>
          <m:rPr>
            <m:sty m:val="p"/>
          </m:rPr>
          <w:rPr>
            <w:rFonts w:ascii="Cambria Math" w:hAnsi="Cambria Math"/>
          </w:rPr>
          <m:t>Δ</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max</m:t>
            </m:r>
          </m:sub>
        </m:sSub>
        <m:r>
          <m:rPr>
            <m:sty m:val="p"/>
          </m:rPr>
          <w:rPr>
            <w:rFonts w:ascii="Cambria Math" w:hAnsi="Cambria Math"/>
          </w:rPr>
          <m:t>= 1.0 Hz</m:t>
        </m:r>
      </m:oMath>
    </w:p>
    <w:p w14:paraId="06041ECE" w14:textId="3E3396BD" w:rsidR="0074252F" w:rsidRPr="008E515A" w:rsidRDefault="00000000" w:rsidP="006A6A1B">
      <w:pPr>
        <w:pStyle w:val="ListParagraph"/>
        <w:numPr>
          <w:ilvl w:val="0"/>
          <w:numId w:val="5"/>
        </w:numPr>
        <w:rPr>
          <w:rFonts w:eastAsiaTheme="minorEastAsia"/>
          <w:iCs/>
        </w:rPr>
      </w:pPr>
      <m:oMath>
        <m:sSub>
          <m:sSubPr>
            <m:ctrlPr>
              <w:rPr>
                <w:rFonts w:ascii="Cambria Math" w:hAnsi="Cambria Math"/>
                <w:iCs/>
              </w:rPr>
            </m:ctrlPr>
          </m:sSubPr>
          <m:e>
            <m:r>
              <m:rPr>
                <m:sty m:val="p"/>
              </m:rPr>
              <w:rPr>
                <w:rFonts w:ascii="Cambria Math" w:hAnsi="Cambria Math"/>
              </w:rPr>
              <m:t>ΔV</m:t>
            </m:r>
          </m:e>
          <m:sub>
            <m:r>
              <m:rPr>
                <m:sty m:val="p"/>
              </m:rPr>
              <w:rPr>
                <w:rFonts w:ascii="Cambria Math" w:hAnsi="Cambria Math"/>
              </w:rPr>
              <m:t>max</m:t>
            </m:r>
          </m:sub>
        </m:sSub>
        <m:r>
          <m:rPr>
            <m:sty m:val="p"/>
          </m:rPr>
          <w:rPr>
            <w:rFonts w:ascii="Cambria Math" w:hAnsi="Cambria Math"/>
          </w:rPr>
          <m:t>=10.0V</m:t>
        </m:r>
      </m:oMath>
      <w:r w:rsidR="0074252F" w:rsidRPr="008E515A">
        <w:rPr>
          <w:rFonts w:eastAsiaTheme="minorEastAsia"/>
          <w:iCs/>
        </w:rPr>
        <w:t xml:space="preserve">  (Peak to peak)</w:t>
      </w:r>
    </w:p>
    <w:p w14:paraId="4058A056" w14:textId="50C5C42C" w:rsidR="007572E8" w:rsidRDefault="007572E8" w:rsidP="007572E8">
      <w:pPr>
        <w:pStyle w:val="Heading2"/>
      </w:pPr>
      <w:bookmarkStart w:id="4" w:name="_Toc203297009"/>
      <w:r>
        <w:t>Assumptions on realistic modelling of LCL filter</w:t>
      </w:r>
      <w:bookmarkEnd w:id="4"/>
    </w:p>
    <w:p w14:paraId="63044345" w14:textId="18D88B10" w:rsidR="007572E8" w:rsidRDefault="00FF64D2" w:rsidP="006A6A1B">
      <w:r>
        <w:t>In order to d</w:t>
      </w:r>
      <w:r w:rsidR="006A6A1B">
        <w:t>esign a filter to stabilize the system, including damping and harmonic control functions, it is needed to include a passive resistance. After a consultation with the ACS team, it has been decided to model the LCL inductances with an inner, parasitic, resistance resembling this function. The value for such resistance, suggested by the ACS team is about 2% of the equivalent inductive reactance so:</w:t>
      </w:r>
    </w:p>
    <w:p w14:paraId="465AD91C" w14:textId="20391460" w:rsidR="006A6A1B" w:rsidRPr="006A6A1B" w:rsidRDefault="00000000" w:rsidP="006A6A1B">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=0.02*</m:t>
          </m:r>
          <m:sSub>
            <m:sSubPr>
              <m:ctrlPr>
                <w:rPr>
                  <w:rFonts w:ascii="Cambria Math" w:hAnsi="Cambria Math"/>
                  <w:i/>
                </w:rPr>
              </m:ctrlPr>
            </m:sSubPr>
            <m:e>
              <m:r>
                <w:rPr>
                  <w:rFonts w:ascii="Cambria Math" w:hAnsi="Cambria Math"/>
                </w:rPr>
                <m:t>X</m:t>
              </m:r>
            </m:e>
            <m:sub>
              <m:r>
                <w:rPr>
                  <w:rFonts w:ascii="Cambria Math" w:hAnsi="Cambria Math"/>
                </w:rPr>
                <m:t>f</m:t>
              </m:r>
            </m:sub>
          </m:sSub>
        </m:oMath>
      </m:oMathPara>
    </w:p>
    <w:p w14:paraId="571A513C" w14:textId="6F21A672" w:rsidR="006A6A1B" w:rsidRDefault="006A6A1B" w:rsidP="006A6A1B">
      <w:pPr>
        <w:rPr>
          <w:rFonts w:eastAsiaTheme="minorEastAsia"/>
        </w:rPr>
      </w:pPr>
      <w:r>
        <w:rPr>
          <w:rFonts w:eastAsiaTheme="minorEastAsia"/>
        </w:rPr>
        <w:t>Where:</w:t>
      </w:r>
    </w:p>
    <w:p w14:paraId="5BBF9D75" w14:textId="1D8DC7E9" w:rsidR="006A6A1B" w:rsidRPr="006A6A1B" w:rsidRDefault="00000000" w:rsidP="006A6A1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m:t>
              </m:r>
            </m:sub>
          </m:sSub>
        </m:oMath>
      </m:oMathPara>
    </w:p>
    <w:p w14:paraId="2E9E7E4E" w14:textId="0FD01DCE" w:rsidR="006A6A1B" w:rsidRDefault="006A6A1B" w:rsidP="006A6A1B">
      <w:pPr>
        <w:rPr>
          <w:rFonts w:eastAsiaTheme="minorEastAsia"/>
        </w:rPr>
      </w:pPr>
      <w:r>
        <w:rPr>
          <w:rFonts w:eastAsiaTheme="minorEastAsia"/>
        </w:rPr>
        <w:t>And L_f is the grid side inductance.</w:t>
      </w:r>
    </w:p>
    <w:p w14:paraId="224D0D1E" w14:textId="2DEB7899" w:rsidR="006A6A1B" w:rsidRPr="006A6A1B" w:rsidRDefault="006A6A1B" w:rsidP="006A6A1B">
      <w:pPr>
        <w:rPr>
          <w:rFonts w:eastAsiaTheme="minorEastAsia"/>
        </w:rPr>
      </w:pPr>
      <w:r>
        <w:rPr>
          <w:rFonts w:eastAsiaTheme="minorEastAsia"/>
        </w:rPr>
        <w:t>This assumption can represent a contradiction, as the same question, posed to the ACS team through the RWTH Moodle course platform, highlighting different need, received a different answer. Such answer suggested to avoid any stray element, so to model the LCL filter with ideal components</w:t>
      </w:r>
      <w:r w:rsidR="00F83F13">
        <w:rPr>
          <w:rFonts w:eastAsiaTheme="minorEastAsia"/>
        </w:rPr>
        <w:t>, but this poses an issue occurring during the filter design, as the transfer function, derived through Laplace transformation, will then miss a parameter.</w:t>
      </w:r>
    </w:p>
    <w:p w14:paraId="0953DD27" w14:textId="6D991923" w:rsidR="007572E8" w:rsidRPr="007572E8" w:rsidRDefault="007572E8" w:rsidP="007572E8">
      <w:pPr>
        <w:pStyle w:val="Heading2"/>
      </w:pPr>
      <w:bookmarkStart w:id="5" w:name="_Toc203297010"/>
      <w:r>
        <w:t xml:space="preserve">Simplifications on </w:t>
      </w:r>
      <w:r w:rsidR="0074252F">
        <w:t>steady-state analysis</w:t>
      </w:r>
      <w:bookmarkEnd w:id="5"/>
    </w:p>
    <w:p w14:paraId="693D79F4" w14:textId="1185361A" w:rsidR="00026EB0" w:rsidRDefault="00F83F13" w:rsidP="00F83F13">
      <w:r>
        <w:t>In order to tune the droop control effectively, the steady-state power analysis is needed to finally calculate droop coefficients. To run the steady-state power analysis, the simplified circuit in Figure 3, resembling only the 220 V grid is considered.</w:t>
      </w:r>
    </w:p>
    <w:p w14:paraId="433283A4" w14:textId="77777777" w:rsidR="00F83F13" w:rsidRPr="00F83F13" w:rsidRDefault="00F83F13" w:rsidP="00F83F13"/>
    <w:p w14:paraId="3F6220F7" w14:textId="77777777" w:rsidR="00F83F13" w:rsidRDefault="00F83F13" w:rsidP="00F83F13">
      <w:pPr>
        <w:keepNext/>
        <w:jc w:val="center"/>
      </w:pPr>
      <w:r w:rsidRPr="00F83F13">
        <w:rPr>
          <w:noProof/>
        </w:rPr>
        <w:drawing>
          <wp:inline distT="0" distB="0" distL="0" distR="0" wp14:anchorId="60193C7D" wp14:editId="603C4A67">
            <wp:extent cx="5010150" cy="1495425"/>
            <wp:effectExtent l="0" t="0" r="0" b="9525"/>
            <wp:docPr id="729251587" name="Picture 2" descr="A diagram of a electric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51587" name="Picture 2" descr="A diagram of a electrical syste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0150" cy="1495425"/>
                    </a:xfrm>
                    <a:prstGeom prst="rect">
                      <a:avLst/>
                    </a:prstGeom>
                    <a:noFill/>
                    <a:ln>
                      <a:noFill/>
                    </a:ln>
                  </pic:spPr>
                </pic:pic>
              </a:graphicData>
            </a:graphic>
          </wp:inline>
        </w:drawing>
      </w:r>
    </w:p>
    <w:p w14:paraId="03F10A91" w14:textId="70670C85" w:rsidR="00F83F13" w:rsidRDefault="00F83F13" w:rsidP="00F83F13">
      <w:pPr>
        <w:pStyle w:val="Caption"/>
        <w:jc w:val="center"/>
      </w:pPr>
      <w:r>
        <w:t xml:space="preserve">Figure </w:t>
      </w:r>
      <w:r w:rsidR="001A1E77">
        <w:fldChar w:fldCharType="begin"/>
      </w:r>
      <w:r w:rsidR="001A1E77">
        <w:instrText xml:space="preserve"> SEQ Figure \* ARABIC </w:instrText>
      </w:r>
      <w:r w:rsidR="001A1E77">
        <w:fldChar w:fldCharType="separate"/>
      </w:r>
      <w:r w:rsidR="001A1E77">
        <w:rPr>
          <w:noProof/>
        </w:rPr>
        <w:t>3</w:t>
      </w:r>
      <w:r w:rsidR="001A1E77">
        <w:rPr>
          <w:noProof/>
        </w:rPr>
        <w:fldChar w:fldCharType="end"/>
      </w:r>
      <w:r>
        <w:t>: Simplified circuit for steady-state analysis</w:t>
      </w:r>
    </w:p>
    <w:p w14:paraId="6CB2B97C" w14:textId="2FD611C1" w:rsidR="00F83F13" w:rsidRDefault="00F83F13" w:rsidP="00F83F13">
      <w:r>
        <w:t>This circuit does not consider the LCL design, that does represent the major power consumption of the circuit, and hence is simplified from the representation.</w:t>
      </w:r>
    </w:p>
    <w:p w14:paraId="1143B6F3" w14:textId="77777777" w:rsidR="00F83F13" w:rsidRDefault="00F83F13" w:rsidP="00F83F13">
      <w:r>
        <w:t xml:space="preserve">The steady state analysis considers a constant voltage measured at the load, equal to the nominal voltage of the grid, hence 220 V. </w:t>
      </w:r>
    </w:p>
    <w:p w14:paraId="0D53A542" w14:textId="019E4381" w:rsidR="00F83F13" w:rsidRDefault="00F83F13" w:rsidP="00F83F13">
      <w:r>
        <w:t>With this fixed value, it is possible to calculate the current flowing in the load:</w:t>
      </w:r>
    </w:p>
    <w:p w14:paraId="4DAF806C" w14:textId="3E1FF4E9" w:rsidR="00F83F13" w:rsidRPr="00F83F13" w:rsidRDefault="00000000" w:rsidP="00F83F13">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load</m:t>
              </m:r>
            </m:sub>
          </m:sSub>
          <m:r>
            <w:rPr>
              <w:rFonts w:ascii="Cambria Math" w:hAnsi="Cambria Math"/>
            </w:rPr>
            <m:t>=</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R</m:t>
                  </m:r>
                </m:e>
                <m:sub>
                  <m:r>
                    <w:rPr>
                      <w:rFonts w:ascii="Cambria Math" w:hAnsi="Cambria Math"/>
                    </w:rPr>
                    <m:t>load</m:t>
                  </m:r>
                </m:sub>
              </m:sSub>
            </m:den>
          </m:f>
          <m:r>
            <w:rPr>
              <w:rFonts w:ascii="Cambria Math" w:hAnsi="Cambria Math"/>
            </w:rPr>
            <m:t>=4.4 A</m:t>
          </m:r>
        </m:oMath>
      </m:oMathPara>
    </w:p>
    <w:p w14:paraId="0A7B5FEC" w14:textId="1235B85C" w:rsidR="00F83F13" w:rsidRDefault="00F83F13" w:rsidP="00F83F13">
      <w:pPr>
        <w:rPr>
          <w:rFonts w:eastAsiaTheme="minorEastAsia"/>
        </w:rPr>
      </w:pPr>
      <w:r>
        <w:rPr>
          <w:rFonts w:eastAsiaTheme="minorEastAsia"/>
        </w:rPr>
        <w:t>The current is equally split between the “left” and “right” lines as perfectly balanced therefore:</w:t>
      </w:r>
    </w:p>
    <w:p w14:paraId="230D2142" w14:textId="1C5790B2" w:rsidR="00F83F13" w:rsidRPr="00F83F13" w:rsidRDefault="00000000" w:rsidP="00F83F13">
      <w:pPr>
        <w:rPr>
          <w:rFonts w:eastAsiaTheme="minorEastAsia"/>
          <w:i/>
        </w:rPr>
      </w:pPr>
      <m:oMathPara>
        <m:oMath>
          <m:sSub>
            <m:sSubPr>
              <m:ctrlPr>
                <w:rPr>
                  <w:rFonts w:ascii="Cambria Math" w:hAnsi="Cambria Math"/>
                  <w:i/>
                </w:rPr>
              </m:ctrlPr>
            </m:sSubPr>
            <m:e>
              <m:r>
                <w:rPr>
                  <w:rFonts w:ascii="Cambria Math" w:hAnsi="Cambria Math"/>
                </w:rPr>
                <m:t>I</m:t>
              </m:r>
            </m:e>
            <m:sub>
              <m:r>
                <w:rPr>
                  <w:rFonts w:ascii="Cambria Math" w:hAnsi="Cambria Math"/>
                </w:rPr>
                <m:t>left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right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load</m:t>
                  </m:r>
                </m:sub>
              </m:sSub>
            </m:num>
            <m:den>
              <m:r>
                <w:rPr>
                  <w:rFonts w:ascii="Cambria Math" w:hAnsi="Cambria Math"/>
                </w:rPr>
                <m:t>2</m:t>
              </m:r>
            </m:den>
          </m:f>
          <m:r>
            <w:rPr>
              <w:rFonts w:ascii="Cambria Math" w:hAnsi="Cambria Math"/>
            </w:rPr>
            <m:t>=2.2 A</m:t>
          </m:r>
        </m:oMath>
      </m:oMathPara>
    </w:p>
    <w:p w14:paraId="4D593518" w14:textId="72F0BC26" w:rsidR="00F83F13" w:rsidRDefault="00EE747A" w:rsidP="00026EB0">
      <w:r>
        <w:t>Once all the currents in the current are calculated, it is possible to proceed calculating the power absorbed by the equivalent grid:</w:t>
      </w:r>
    </w:p>
    <w:p w14:paraId="1F72C04F" w14:textId="0147FB06" w:rsidR="00026EB0" w:rsidRPr="00764382" w:rsidRDefault="00000000" w:rsidP="00026EB0">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steady</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load</m:t>
              </m:r>
            </m:sub>
          </m:sSub>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line</m:t>
              </m:r>
            </m:sub>
          </m:sSub>
          <m:r>
            <m:rPr>
              <m:sty m:val="bi"/>
            </m:rPr>
            <w:rPr>
              <w:rFonts w:ascii="Cambria Math" w:hAnsi="Cambria Math"/>
            </w:rPr>
            <m:t>≈1000 W</m:t>
          </m:r>
        </m:oMath>
      </m:oMathPara>
    </w:p>
    <w:p w14:paraId="32AA33A8" w14:textId="5BD9B225" w:rsidR="00764382" w:rsidRPr="00764382" w:rsidRDefault="00000000" w:rsidP="00764382">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steady</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load</m:t>
              </m:r>
            </m:sub>
          </m:sSub>
          <m:r>
            <w:rPr>
              <w:rFonts w:ascii="Cambria Math" w:hAnsi="Cambria Math"/>
            </w:rPr>
            <m:t>+2*</m:t>
          </m:r>
          <m:sSub>
            <m:sSubPr>
              <m:ctrlPr>
                <w:rPr>
                  <w:rFonts w:ascii="Cambria Math" w:hAnsi="Cambria Math"/>
                  <w:i/>
                </w:rPr>
              </m:ctrlPr>
            </m:sSubPr>
            <m:e>
              <m:r>
                <w:rPr>
                  <w:rFonts w:ascii="Cambria Math" w:hAnsi="Cambria Math"/>
                </w:rPr>
                <m:t>Q</m:t>
              </m:r>
            </m:e>
            <m:sub>
              <m:r>
                <w:rPr>
                  <w:rFonts w:ascii="Cambria Math" w:hAnsi="Cambria Math"/>
                </w:rPr>
                <m:t>line</m:t>
              </m:r>
            </m:sub>
          </m:sSub>
          <m:r>
            <m:rPr>
              <m:sty m:val="bi"/>
            </m:rPr>
            <w:rPr>
              <w:rFonts w:ascii="Cambria Math" w:hAnsi="Cambria Math"/>
            </w:rPr>
            <m:t>≈50 Var</m:t>
          </m:r>
        </m:oMath>
      </m:oMathPara>
    </w:p>
    <w:p w14:paraId="7D8D4ED4" w14:textId="02ECFA2B" w:rsidR="00764382" w:rsidRPr="00764382" w:rsidRDefault="00764382" w:rsidP="00CC5B04">
      <w:pPr>
        <w:rPr>
          <w:rFonts w:eastAsiaTheme="minorEastAsia"/>
        </w:rPr>
      </w:pPr>
      <w:r>
        <w:rPr>
          <w:rFonts w:eastAsiaTheme="minorEastAsia"/>
        </w:rPr>
        <w:t xml:space="preserve">Where specific power have been calculated using </w:t>
      </w:r>
      <w:r w:rsidR="002B4BD9">
        <w:rPr>
          <w:rFonts w:eastAsiaTheme="minorEastAsia"/>
        </w:rPr>
        <w:t>basic electrotechnics l</w:t>
      </w:r>
      <w:r>
        <w:rPr>
          <w:rFonts w:eastAsiaTheme="minorEastAsia"/>
        </w:rPr>
        <w:t>aw</w:t>
      </w:r>
      <w:r w:rsidR="002B4BD9">
        <w:rPr>
          <w:rFonts w:eastAsiaTheme="minorEastAsia"/>
        </w:rPr>
        <w:t>s</w:t>
      </w:r>
      <w:r>
        <w:rPr>
          <w:rFonts w:eastAsiaTheme="minorEastAsia"/>
        </w:rPr>
        <w:t>.</w:t>
      </w:r>
    </w:p>
    <w:p w14:paraId="5F1DBC41" w14:textId="72B4E178" w:rsidR="00764382" w:rsidRDefault="00764382" w:rsidP="00CC5B04">
      <w:r w:rsidRPr="00764382">
        <w:t xml:space="preserve">This power is  shared equally between the two </w:t>
      </w:r>
      <w:r>
        <w:t xml:space="preserve">DC </w:t>
      </w:r>
      <w:r w:rsidRPr="00764382">
        <w:t xml:space="preserve">voltage sources, so </w:t>
      </w:r>
      <w:r>
        <w:t>the design of each converter can be adapted</w:t>
      </w:r>
      <w:r w:rsidRPr="00764382">
        <w:t xml:space="preserve"> for half the power. In this case, </w:t>
      </w:r>
      <w:r w:rsidR="00A83607">
        <w:t xml:space="preserve">after the power split, </w:t>
      </w:r>
      <w:r>
        <w:t>a</w:t>
      </w:r>
      <w:r w:rsidR="00A83607">
        <w:t>n additional design</w:t>
      </w:r>
      <w:r>
        <w:t xml:space="preserve"> positive margin </w:t>
      </w:r>
      <w:r w:rsidRPr="00764382">
        <w:t xml:space="preserve">of 50% </w:t>
      </w:r>
      <w:r>
        <w:t>is taken</w:t>
      </w:r>
      <w:r w:rsidRPr="00764382">
        <w:t>:</w:t>
      </w:r>
    </w:p>
    <w:p w14:paraId="6FEBF5C0" w14:textId="57A24CFA" w:rsidR="00A83607" w:rsidRPr="00764382" w:rsidRDefault="00000000" w:rsidP="00A83607">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converter</m:t>
              </m:r>
            </m:sub>
          </m:sSub>
          <m:r>
            <m:rPr>
              <m:sty m:val="bi"/>
            </m:rPr>
            <w:rPr>
              <w:rFonts w:ascii="Cambria Math" w:hAnsi="Cambria Math"/>
            </w:rPr>
            <m:t>≈750 W</m:t>
          </m:r>
        </m:oMath>
      </m:oMathPara>
    </w:p>
    <w:p w14:paraId="4A0D5319" w14:textId="6D3153D0" w:rsidR="00A83607" w:rsidRPr="00764382" w:rsidRDefault="00000000" w:rsidP="00A83607">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converter</m:t>
              </m:r>
            </m:sub>
          </m:sSub>
          <m:r>
            <m:rPr>
              <m:sty m:val="bi"/>
            </m:rPr>
            <w:rPr>
              <w:rFonts w:ascii="Cambria Math" w:hAnsi="Cambria Math"/>
            </w:rPr>
            <m:t>≈50 W</m:t>
          </m:r>
        </m:oMath>
      </m:oMathPara>
    </w:p>
    <w:p w14:paraId="4621E4D0" w14:textId="369B07C4" w:rsidR="00764382" w:rsidRDefault="00C159EB" w:rsidP="00764382">
      <w:r>
        <w:t>With these indications, it is finally possible to assume the maximum rating power of each voltage converter</w:t>
      </w:r>
      <w:r w:rsidR="00FB7B6D">
        <w:t>:</w:t>
      </w:r>
    </w:p>
    <w:p w14:paraId="0C37B687" w14:textId="5DA574C1" w:rsidR="00C159EB" w:rsidRPr="00764382" w:rsidRDefault="00000000" w:rsidP="00C159EB">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max</m:t>
              </m:r>
            </m:sub>
          </m:sSub>
          <m:r>
            <m:rPr>
              <m:sty m:val="bi"/>
            </m:rPr>
            <w:rPr>
              <w:rFonts w:ascii="Cambria Math" w:hAnsi="Cambria Math"/>
            </w:rPr>
            <m:t>≈1500 W</m:t>
          </m:r>
        </m:oMath>
      </m:oMathPara>
    </w:p>
    <w:p w14:paraId="5C2F1967" w14:textId="15EE5B43" w:rsidR="00E80807" w:rsidRDefault="00000000" w:rsidP="00E80807">
      <m:oMathPara>
        <m:oMath>
          <m:sSub>
            <m:sSubPr>
              <m:ctrlPr>
                <w:rPr>
                  <w:rFonts w:ascii="Cambria Math" w:hAnsi="Cambria Math"/>
                  <w:i/>
                </w:rPr>
              </m:ctrlPr>
            </m:sSubPr>
            <m:e>
              <m:r>
                <w:rPr>
                  <w:rFonts w:ascii="Cambria Math" w:hAnsi="Cambria Math"/>
                </w:rPr>
                <m:t>Q</m:t>
              </m:r>
            </m:e>
            <m:sub>
              <m:r>
                <w:rPr>
                  <w:rFonts w:ascii="Cambria Math" w:hAnsi="Cambria Math"/>
                </w:rPr>
                <m:t>max</m:t>
              </m:r>
            </m:sub>
          </m:sSub>
          <m:r>
            <m:rPr>
              <m:sty m:val="bi"/>
            </m:rPr>
            <w:rPr>
              <w:rFonts w:ascii="Cambria Math" w:hAnsi="Cambria Math"/>
            </w:rPr>
            <m:t>≈100 W</m:t>
          </m:r>
        </m:oMath>
      </m:oMathPara>
    </w:p>
    <w:p w14:paraId="22194891" w14:textId="6E841539" w:rsidR="00026EB0" w:rsidRPr="00811EE9" w:rsidRDefault="00026EB0" w:rsidP="00026EB0">
      <w:pPr>
        <w:pStyle w:val="Heading1"/>
      </w:pPr>
      <w:bookmarkStart w:id="6" w:name="_Toc203297011"/>
      <w:r w:rsidRPr="00811EE9">
        <w:lastRenderedPageBreak/>
        <w:t>Project model</w:t>
      </w:r>
      <w:bookmarkEnd w:id="6"/>
    </w:p>
    <w:p w14:paraId="38DABC82" w14:textId="01D831A7" w:rsidR="004C2B59" w:rsidRDefault="004F12C3" w:rsidP="004F12C3">
      <w:pPr>
        <w:pStyle w:val="Heading2"/>
      </w:pPr>
      <w:bookmarkStart w:id="7" w:name="_Toc203297012"/>
      <w:r>
        <w:t>Preparatory setup</w:t>
      </w:r>
      <w:bookmarkEnd w:id="7"/>
    </w:p>
    <w:p w14:paraId="0E6FA0F0" w14:textId="62A73C9A" w:rsidR="00DA5403" w:rsidRDefault="00DA5403" w:rsidP="00DA5403">
      <w:r>
        <w:t xml:space="preserve">This subchapter contains the needed theoretical insights </w:t>
      </w:r>
      <w:r w:rsidR="00EF4872">
        <w:t>for</w:t>
      </w:r>
      <w:r>
        <w:t xml:space="preserve"> the model. </w:t>
      </w:r>
      <w:r>
        <w:t>It includes the design of both the droop characteristics and the nested voltage and current control loops for each voltage source inverter (VSI).</w:t>
      </w:r>
      <w:r>
        <w:t xml:space="preserve"> </w:t>
      </w:r>
    </w:p>
    <w:p w14:paraId="240E6AF3" w14:textId="44CCC566" w:rsidR="00DA5403" w:rsidRDefault="00DA5403" w:rsidP="00DA5403">
      <w:r>
        <w:t>The tuning of the control structure</w:t>
      </w:r>
      <w:r>
        <w:t xml:space="preserve"> has been performed according to</w:t>
      </w:r>
      <w:r>
        <w:t xml:space="preserve"> the steps described in</w:t>
      </w:r>
      <w:r>
        <w:t xml:space="preserve"> ACS</w:t>
      </w:r>
      <w:r>
        <w:t xml:space="preserve"> Exercise </w:t>
      </w:r>
      <w:r>
        <w:t xml:space="preserve">Session number </w:t>
      </w:r>
      <w:r>
        <w:t>4</w:t>
      </w:r>
      <w:r w:rsidR="002332C7">
        <w:t>, and ACS Lecture number 5</w:t>
      </w:r>
      <w:r w:rsidR="00EF4872">
        <w:t>.</w:t>
      </w:r>
    </w:p>
    <w:p w14:paraId="5829AD8A" w14:textId="77777777" w:rsidR="00DA5403" w:rsidRDefault="00DA5403" w:rsidP="00DA5403">
      <w:pPr>
        <w:pStyle w:val="Heading3"/>
      </w:pPr>
      <w:bookmarkStart w:id="8" w:name="_Toc203297013"/>
      <w:r>
        <w:t>Droop control</w:t>
      </w:r>
      <w:bookmarkEnd w:id="8"/>
    </w:p>
    <w:p w14:paraId="00A5010B" w14:textId="77777777" w:rsidR="00EF4872" w:rsidRDefault="00DA5403" w:rsidP="00DA5403">
      <w:r>
        <w:t>The droop control is implemented to allow decentralized power sharing between the two voltage source inverters. The droop equations used are:</w:t>
      </w:r>
    </w:p>
    <w:p w14:paraId="03C8D068" w14:textId="070BE22B" w:rsidR="00DA5403" w:rsidRPr="00D23095" w:rsidRDefault="00DA5403" w:rsidP="00EF4872">
      <w:pPr>
        <w:jc w:val="center"/>
      </w:pPr>
      <m:oMath>
        <m:r>
          <w:rPr>
            <w:rFonts w:ascii="Cambria Math" w:hAnsi="Cambria Math"/>
          </w:rPr>
          <m:t>ω=</m:t>
        </m:r>
        <m:sSub>
          <m:sSubPr>
            <m:ctrlPr>
              <w:rPr>
                <w:rFonts w:ascii="Cambria Math" w:hAnsi="Cambria Math"/>
                <w:i/>
              </w:rPr>
            </m:ctrlPr>
          </m:sSubPr>
          <m:e>
            <m:r>
              <w:rPr>
                <w:rFonts w:ascii="Cambria Math" w:hAnsi="Cambria Math"/>
              </w:rPr>
              <m:t>ω</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ref</m:t>
                </m:r>
              </m:sub>
            </m:sSub>
          </m:e>
        </m:d>
      </m:oMath>
      <w:r w:rsidR="00EF4872">
        <w:rPr>
          <w:rFonts w:eastAsiaTheme="minorEastAsia"/>
        </w:rPr>
        <w:tab/>
        <w:t xml:space="preserve">; </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c,ref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q</m:t>
            </m:r>
          </m:sub>
        </m:sSub>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ref</m:t>
            </m:r>
          </m:sub>
        </m:sSub>
        <m:r>
          <w:rPr>
            <w:rFonts w:ascii="Cambria Math" w:eastAsiaTheme="minorEastAsia" w:hAnsi="Cambria Math"/>
          </w:rPr>
          <m:t>)</m:t>
        </m:r>
      </m:oMath>
    </w:p>
    <w:p w14:paraId="49EFD5F6" w14:textId="77777777" w:rsidR="00DA5403" w:rsidRDefault="00DA5403" w:rsidP="00DA5403">
      <w:pPr>
        <w:rPr>
          <w:rFonts w:eastAsiaTheme="minorEastAsia"/>
          <w:bCs/>
        </w:rPr>
      </w:pPr>
      <w:r>
        <w:rPr>
          <w:rFonts w:eastAsiaTheme="minorEastAsia"/>
          <w:bCs/>
        </w:rPr>
        <w:t xml:space="preserve">The droop coefficients </w:t>
      </w:r>
      <m:oMath>
        <m:sSub>
          <m:sSubPr>
            <m:ctrlPr>
              <w:rPr>
                <w:rFonts w:ascii="Cambria Math" w:hAnsi="Cambria Math"/>
                <w:i/>
              </w:rPr>
            </m:ctrlPr>
          </m:sSubPr>
          <m:e>
            <m:r>
              <w:rPr>
                <w:rFonts w:ascii="Cambria Math" w:hAnsi="Cambria Math"/>
              </w:rPr>
              <m:t>m</m:t>
            </m:r>
          </m:e>
          <m:sub>
            <m:r>
              <w:rPr>
                <w:rFonts w:ascii="Cambria Math" w:hAnsi="Cambria Math"/>
              </w:rPr>
              <m:t xml:space="preserve">p </m:t>
            </m:r>
          </m:sub>
        </m:sSub>
      </m:oMath>
      <w:r>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q</m:t>
            </m:r>
          </m:sub>
        </m:sSub>
        <m:r>
          <w:rPr>
            <w:rFonts w:ascii="Cambria Math" w:eastAsiaTheme="minorEastAsia" w:hAnsi="Cambria Math"/>
          </w:rPr>
          <m:t xml:space="preserve"> </m:t>
        </m:r>
      </m:oMath>
      <w:r>
        <w:rPr>
          <w:rFonts w:eastAsiaTheme="minorEastAsia"/>
          <w:bCs/>
        </w:rPr>
        <w:t>are calculated based on the allowed maximum deviations and the rated power values. The general formulas are:</w:t>
      </w:r>
    </w:p>
    <w:p w14:paraId="10F01058" w14:textId="77777777" w:rsidR="00DA5403" w:rsidRPr="00394342" w:rsidRDefault="00DA5403" w:rsidP="00DA5403">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Δω</m:t>
                  </m:r>
                </m:e>
                <m:sub>
                  <m:r>
                    <w:rPr>
                      <w:rFonts w:ascii="Cambria Math" w:hAnsi="Cambria Math"/>
                    </w:rPr>
                    <m:t>max</m:t>
                  </m:r>
                </m:sub>
              </m:sSub>
            </m:num>
            <m:den>
              <m:sSub>
                <m:sSubPr>
                  <m:ctrlPr>
                    <w:rPr>
                      <w:rFonts w:ascii="Cambria Math" w:hAnsi="Cambria Math"/>
                      <w:i/>
                    </w:rPr>
                  </m:ctrlPr>
                </m:sSubPr>
                <m:e>
                  <m:r>
                    <w:rPr>
                      <w:rFonts w:ascii="Cambria Math" w:hAnsi="Cambria Math"/>
                    </w:rPr>
                    <m:t>2*P</m:t>
                  </m:r>
                </m:e>
                <m:sub>
                  <m:r>
                    <w:rPr>
                      <w:rFonts w:ascii="Cambria Math" w:hAnsi="Cambria Math"/>
                    </w:rPr>
                    <m:t>max</m:t>
                  </m:r>
                </m:sub>
              </m:sSub>
            </m:den>
          </m:f>
        </m:oMath>
      </m:oMathPara>
    </w:p>
    <w:p w14:paraId="64AFA881" w14:textId="77777777" w:rsidR="00DA5403" w:rsidRPr="00E75359" w:rsidRDefault="00DA5403" w:rsidP="00DA5403">
      <m:oMathPara>
        <m:oMath>
          <m:sSub>
            <m:sSubPr>
              <m:ctrlPr>
                <w:rPr>
                  <w:rFonts w:ascii="Cambria Math" w:hAnsi="Cambria Math"/>
                  <w:i/>
                </w:rPr>
              </m:ctrlPr>
            </m:sSubPr>
            <m:e>
              <m:r>
                <w:rPr>
                  <w:rFonts w:ascii="Cambria Math" w:hAnsi="Cambria Math"/>
                </w:rPr>
                <m:t>n</m:t>
              </m:r>
            </m:e>
            <m:sub>
              <m:r>
                <w:rPr>
                  <w:rFonts w:ascii="Cambria Math" w:hAnsi="Cambria Math"/>
                </w:rPr>
                <m:t>q</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Δv</m:t>
                  </m:r>
                </m:e>
                <m:sub>
                  <m:r>
                    <w:rPr>
                      <w:rFonts w:ascii="Cambria Math" w:hAnsi="Cambria Math"/>
                    </w:rPr>
                    <m:t>max</m:t>
                  </m:r>
                </m:sub>
              </m:sSub>
            </m:num>
            <m:den>
              <m:sSub>
                <m:sSubPr>
                  <m:ctrlPr>
                    <w:rPr>
                      <w:rFonts w:ascii="Cambria Math" w:hAnsi="Cambria Math"/>
                      <w:i/>
                    </w:rPr>
                  </m:ctrlPr>
                </m:sSubPr>
                <m:e>
                  <m:r>
                    <w:rPr>
                      <w:rFonts w:ascii="Cambria Math" w:hAnsi="Cambria Math"/>
                    </w:rPr>
                    <m:t>2*Q</m:t>
                  </m:r>
                </m:e>
                <m:sub>
                  <m:r>
                    <w:rPr>
                      <w:rFonts w:ascii="Cambria Math" w:hAnsi="Cambria Math"/>
                    </w:rPr>
                    <m:t>max</m:t>
                  </m:r>
                </m:sub>
              </m:sSub>
            </m:den>
          </m:f>
        </m:oMath>
      </m:oMathPara>
    </w:p>
    <w:p w14:paraId="41E040F8" w14:textId="77777777" w:rsidR="00DA5403" w:rsidRDefault="00DA5403" w:rsidP="00DA5403">
      <w:r>
        <w:t>These coefficients define how much the inverter’s output frequency and voltage are allowed to vary as a function of the delivered active and reactive power. The factor of 2 in the denominator accounts for symmetric deviations around the nominal values.</w:t>
      </w:r>
    </w:p>
    <w:p w14:paraId="53293758" w14:textId="77777777" w:rsidR="00DA5403" w:rsidRDefault="00DA5403" w:rsidP="00DA5403">
      <w:pPr>
        <w:pStyle w:val="Heading3"/>
      </w:pPr>
      <w:bookmarkStart w:id="9" w:name="_Toc203297014"/>
      <w:r>
        <w:t>Voltage and current control</w:t>
      </w:r>
      <w:bookmarkEnd w:id="9"/>
    </w:p>
    <w:p w14:paraId="6F3D0F38" w14:textId="77777777" w:rsidR="00DA5403" w:rsidRPr="002E134B" w:rsidRDefault="00DA5403" w:rsidP="00DA5403">
      <w:r w:rsidRPr="002E134B">
        <w:t>Each VSI uses a nested control structure, consisting of an outer voltage control loop and an inner current control loop. Both are implemented in the</w:t>
      </w:r>
      <w:r>
        <w:t xml:space="preserve"> </w:t>
      </w:r>
      <w:r w:rsidRPr="002E134B">
        <w:t>rotating d-q reference frame. The voltage reference is aligned with the d-axis, and the q-axis reference is set to zero.</w:t>
      </w:r>
    </w:p>
    <w:p w14:paraId="147DD8E6" w14:textId="77777777" w:rsidR="00DA5403" w:rsidRDefault="00DA5403" w:rsidP="004146EC">
      <w:pPr>
        <w:pStyle w:val="Heading4"/>
      </w:pPr>
      <w:bookmarkStart w:id="10" w:name="_Toc203297015"/>
      <w:r>
        <w:t>Current control loop</w:t>
      </w:r>
      <w:bookmarkEnd w:id="10"/>
    </w:p>
    <w:p w14:paraId="3AF6A547" w14:textId="77777777" w:rsidR="00DA5403" w:rsidRDefault="00DA5403" w:rsidP="00DA5403">
      <w:r w:rsidRPr="00E907AE">
        <w:t>The current control loop is design</w:t>
      </w:r>
      <w:r>
        <w:t>ed as a first-order system with the closed-loop transfer function:</w:t>
      </w:r>
    </w:p>
    <w:p w14:paraId="232F77B3" w14:textId="77777777" w:rsidR="00DA5403" w:rsidRPr="00B714EE" w:rsidRDefault="00DA5403" w:rsidP="00DA540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cl</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sSub>
                <m:sSubPr>
                  <m:ctrlPr>
                    <w:rPr>
                      <w:rFonts w:ascii="Cambria Math" w:eastAsiaTheme="minorEastAsia" w:hAnsi="Cambria Math"/>
                      <w:i/>
                    </w:rPr>
                  </m:ctrlPr>
                </m:sSubPr>
                <m:e>
                  <m:r>
                    <m:rPr>
                      <m:sty m:val="p"/>
                    </m:rPr>
                    <w:rPr>
                      <w:rFonts w:ascii="Cambria Math" w:eastAsiaTheme="minorEastAsia" w:hAnsi="Cambria Math"/>
                    </w:rPr>
                    <m:t>τ</m:t>
                  </m:r>
                </m:e>
                <m:sub>
                  <m:r>
                    <w:rPr>
                      <w:rFonts w:ascii="Cambria Math" w:eastAsiaTheme="minorEastAsia" w:hAnsi="Cambria Math"/>
                    </w:rPr>
                    <m:t>i</m:t>
                  </m:r>
                </m:sub>
              </m:sSub>
              <m:r>
                <w:rPr>
                  <w:rFonts w:ascii="Cambria Math" w:eastAsiaTheme="minorEastAsia" w:hAnsi="Cambria Math"/>
                </w:rPr>
                <m:t>s+1</m:t>
              </m:r>
              <m:ctrlPr>
                <w:rPr>
                  <w:rFonts w:ascii="Cambria Math" w:eastAsiaTheme="minorEastAsia" w:hAnsi="Cambria Math"/>
                  <w:i/>
                </w:rPr>
              </m:ctrlPr>
            </m:den>
          </m:f>
        </m:oMath>
      </m:oMathPara>
    </w:p>
    <w:p w14:paraId="6F0FDEDF" w14:textId="25A195A1" w:rsidR="00DA5403" w:rsidRDefault="00DA5403" w:rsidP="00DA5403">
      <w:pPr>
        <w:rPr>
          <w:rFonts w:eastAsiaTheme="minorEastAsia"/>
        </w:rPr>
      </w:pPr>
      <w:r>
        <w:rPr>
          <w:rFonts w:eastAsiaTheme="minorEastAsia"/>
        </w:rPr>
        <w:t xml:space="preserve">The time constant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oMath>
      <w:r>
        <w:rPr>
          <w:rFonts w:eastAsiaTheme="minorEastAsia"/>
        </w:rPr>
        <w:t xml:space="preserve"> is selected based on the switching frequency, typically using:</w:t>
      </w:r>
    </w:p>
    <w:p w14:paraId="4EE610D7" w14:textId="77777777" w:rsidR="00DA5403" w:rsidRPr="008C0D08" w:rsidRDefault="00DA5403" w:rsidP="00DA5403">
      <w:pPr>
        <w:rPr>
          <w:rFonts w:ascii="Cambria Math" w:eastAsiaTheme="minorEastAsia" w:hAnsi="Cambria Math"/>
          <w:i/>
          <w:lang w:val="de-DE"/>
        </w:rPr>
      </w:pPr>
      <m:oMathPara>
        <m:oMath>
          <m:sSub>
            <m:sSubPr>
              <m:ctrlPr>
                <w:rPr>
                  <w:rFonts w:ascii="Cambria Math" w:eastAsiaTheme="minorEastAsia" w:hAnsi="Cambria Math"/>
                  <w:i/>
                  <w:lang w:val="de-DE"/>
                </w:rPr>
              </m:ctrlPr>
            </m:sSubPr>
            <m:e>
              <m:r>
                <w:rPr>
                  <w:rFonts w:ascii="Cambria Math" w:eastAsiaTheme="minorEastAsia" w:hAnsi="Cambria Math"/>
                  <w:lang w:val="de-DE"/>
                </w:rPr>
                <m:t>τ</m:t>
              </m:r>
            </m:e>
            <m:sub>
              <m:r>
                <w:rPr>
                  <w:rFonts w:ascii="Cambria Math" w:eastAsiaTheme="minorEastAsia" w:hAnsi="Cambria Math"/>
                  <w:lang w:val="de-DE"/>
                </w:rPr>
                <m:t>i</m:t>
              </m:r>
            </m:sub>
          </m:sSub>
          <m:r>
            <w:rPr>
              <w:rFonts w:ascii="Cambria Math" w:eastAsiaTheme="minorEastAsia" w:hAnsi="Cambria Math"/>
              <w:lang w:val="de-DE"/>
            </w:rPr>
            <m:t>=10*</m:t>
          </m:r>
          <m:sSub>
            <m:sSubPr>
              <m:ctrlPr>
                <w:rPr>
                  <w:rFonts w:ascii="Cambria Math" w:eastAsiaTheme="minorEastAsia" w:hAnsi="Cambria Math"/>
                  <w:i/>
                  <w:lang w:val="de-DE"/>
                </w:rPr>
              </m:ctrlPr>
            </m:sSubPr>
            <m:e>
              <m:r>
                <w:rPr>
                  <w:rFonts w:ascii="Cambria Math" w:eastAsiaTheme="minorEastAsia" w:hAnsi="Cambria Math"/>
                  <w:lang w:val="de-DE"/>
                </w:rPr>
                <m:t>f</m:t>
              </m:r>
            </m:e>
            <m:sub>
              <m:r>
                <w:rPr>
                  <w:rFonts w:ascii="Cambria Math" w:eastAsiaTheme="minorEastAsia" w:hAnsi="Cambria Math"/>
                  <w:lang w:val="de-DE"/>
                </w:rPr>
                <m:t>s</m:t>
              </m:r>
            </m:sub>
          </m:sSub>
        </m:oMath>
      </m:oMathPara>
    </w:p>
    <w:p w14:paraId="6B20DD72" w14:textId="77777777" w:rsidR="00DA5403" w:rsidRDefault="00DA5403" w:rsidP="00DA5403">
      <w:pPr>
        <w:rPr>
          <w:rFonts w:eastAsiaTheme="minorEastAsia"/>
        </w:rPr>
      </w:pPr>
      <w:r>
        <w:rPr>
          <w:rFonts w:eastAsiaTheme="minorEastAsia"/>
        </w:rPr>
        <w:t>This results in a sufficiently fast current response to allow separation from the slower voltage loop dynamics.</w:t>
      </w:r>
    </w:p>
    <w:p w14:paraId="66DC5A58" w14:textId="77777777" w:rsidR="00DA5403" w:rsidRDefault="00DA5403" w:rsidP="00DA5403">
      <w:pPr>
        <w:rPr>
          <w:rFonts w:eastAsiaTheme="minorEastAsia"/>
        </w:rPr>
      </w:pPr>
    </w:p>
    <w:p w14:paraId="2E82CC98" w14:textId="77777777" w:rsidR="00DA5403" w:rsidRDefault="00DA5403" w:rsidP="004146EC">
      <w:pPr>
        <w:pStyle w:val="Heading4"/>
        <w:rPr>
          <w:rFonts w:eastAsiaTheme="minorEastAsia"/>
        </w:rPr>
      </w:pPr>
      <w:bookmarkStart w:id="11" w:name="_Toc203297016"/>
      <w:r>
        <w:rPr>
          <w:rFonts w:eastAsiaTheme="minorEastAsia"/>
        </w:rPr>
        <w:t>Voltage control loop</w:t>
      </w:r>
      <w:bookmarkEnd w:id="11"/>
    </w:p>
    <w:p w14:paraId="6AEFA8E6" w14:textId="77777777" w:rsidR="00DA5403" w:rsidRDefault="00DA5403" w:rsidP="00DA5403">
      <w:r>
        <w:t>The voltage control is designed to shape the closed-loop response into a second-order system:</w:t>
      </w:r>
    </w:p>
    <w:p w14:paraId="43D7CC23" w14:textId="42F61149" w:rsidR="00DA5403" w:rsidRDefault="00DA5403" w:rsidP="00DA5403">
      <w:pPr>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cl</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PF</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cl</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p</m:t>
                          </m:r>
                        </m:sub>
                      </m:sSub>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f</m:t>
                          </m:r>
                        </m:sub>
                      </m:sSub>
                      <m:ctrlPr>
                        <w:rPr>
                          <w:rFonts w:ascii="Cambria Math" w:hAnsi="Cambria Math"/>
                          <w:i/>
                        </w:rPr>
                      </m:ctrlPr>
                    </m:den>
                  </m:f>
                  <m:ctrlPr>
                    <w:rPr>
                      <w:rFonts w:ascii="Cambria Math" w:hAnsi="Cambria Math"/>
                      <w:i/>
                    </w:rPr>
                  </m:ctrlPr>
                </m:e>
              </m:d>
              <m:r>
                <w:rPr>
                  <w:rFonts w:ascii="Cambria Math" w:hAnsi="Cambria Math"/>
                </w:rPr>
                <m:t>s+</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f</m:t>
                      </m:r>
                    </m:sub>
                  </m:sSub>
                  <m:ctrlPr>
                    <w:rPr>
                      <w:rFonts w:ascii="Cambria Math" w:hAnsi="Cambria Math"/>
                      <w:i/>
                    </w:rPr>
                  </m:ctrlPr>
                </m:den>
              </m:f>
              <m:ctrlPr>
                <w:rPr>
                  <w:rFonts w:ascii="Cambria Math" w:hAnsi="Cambria Math"/>
                  <w:i/>
                </w:rPr>
              </m:ctrlPr>
            </m:den>
          </m:f>
        </m:oMath>
      </m:oMathPara>
    </w:p>
    <w:p w14:paraId="48BF3E38" w14:textId="77777777" w:rsidR="00DA5403" w:rsidRDefault="00DA5403" w:rsidP="00DA5403">
      <w:pPr>
        <w:rPr>
          <w:rFonts w:eastAsiaTheme="minorEastAsia"/>
        </w:rPr>
      </w:pPr>
      <w:r>
        <w:rPr>
          <w:rFonts w:eastAsiaTheme="minorEastAsia"/>
        </w:rPr>
        <w:t>Where:</w:t>
      </w:r>
    </w:p>
    <w:p w14:paraId="6BC2CC93" w14:textId="77777777" w:rsidR="00DA5403" w:rsidRDefault="00DA5403" w:rsidP="00DA5403">
      <w:pPr>
        <w:pStyle w:val="ListParagraph"/>
        <w:numPr>
          <w:ilvl w:val="0"/>
          <w:numId w:val="7"/>
        </w:numPr>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 xml:space="preserve"> </m:t>
        </m:r>
      </m:oMath>
      <w:r>
        <w:rPr>
          <w:rFonts w:eastAsiaTheme="minorEastAsia"/>
        </w:rPr>
        <w:t>is the LCL filter capacitance</w:t>
      </w:r>
    </w:p>
    <w:p w14:paraId="2B2F0243" w14:textId="77777777" w:rsidR="00DA5403" w:rsidRDefault="00DA5403" w:rsidP="00DA5403">
      <w:pPr>
        <w:pStyle w:val="ListParagraph"/>
        <w:numPr>
          <w:ilvl w:val="0"/>
          <w:numId w:val="7"/>
        </w:numPr>
        <w:rPr>
          <w:rFonts w:eastAsiaTheme="minorEastAsia"/>
        </w:rPr>
      </w:pPr>
      <m:oMath>
        <m:sSub>
          <m:sSubPr>
            <m:ctrlPr>
              <w:rPr>
                <w:rFonts w:ascii="Cambria Math" w:hAnsi="Cambria Math"/>
                <w:i/>
              </w:rPr>
            </m:ctrlPr>
          </m:sSubPr>
          <m:e>
            <m:r>
              <w:rPr>
                <w:rFonts w:ascii="Cambria Math" w:hAnsi="Cambria Math"/>
              </w:rPr>
              <m:t>k</m:t>
            </m:r>
          </m:e>
          <m:sub>
            <m:r>
              <w:rPr>
                <w:rFonts w:ascii="Cambria Math" w:hAnsi="Cambria Math"/>
              </w:rPr>
              <m:t>p</m:t>
            </m:r>
          </m:sub>
        </m:sSub>
      </m:oMath>
      <w:r>
        <w:rPr>
          <w:rFonts w:eastAsiaTheme="minorEastAsia"/>
        </w:rPr>
        <w:t xml:space="preserve"> and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Pr>
          <w:rFonts w:eastAsiaTheme="minorEastAsia"/>
        </w:rPr>
        <w:t xml:space="preserve"> are the PI controller parameters</w:t>
      </w:r>
    </w:p>
    <w:p w14:paraId="45769CAE" w14:textId="77777777" w:rsidR="00DA5403" w:rsidRDefault="00DA5403" w:rsidP="00DA5403">
      <w:pPr>
        <w:rPr>
          <w:rFonts w:eastAsiaTheme="minorEastAsia"/>
        </w:rPr>
      </w:pPr>
      <w:r>
        <w:rPr>
          <w:rFonts w:eastAsiaTheme="minorEastAsia"/>
        </w:rPr>
        <w:t>There parameters are calculated using the standard second-order system design method:</w:t>
      </w:r>
    </w:p>
    <w:p w14:paraId="72659EF7" w14:textId="77777777" w:rsidR="00DA5403" w:rsidRPr="002804C0" w:rsidRDefault="00DA5403" w:rsidP="00DA5403">
      <w:pPr>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r>
          <w:rPr>
            <w:rFonts w:ascii="Cambria Math" w:eastAsiaTheme="minorEastAsia" w:hAnsi="Cambria Math"/>
          </w:rPr>
          <m:t>=2</m:t>
        </m:r>
        <m:r>
          <m:rPr>
            <m:sty m:val="p"/>
          </m:rPr>
          <w:rPr>
            <w:rFonts w:ascii="Cambria Math" w:eastAsiaTheme="minorEastAsia" w:hAnsi="Cambria Math"/>
          </w:rPr>
          <m:t>ζ</m:t>
        </m:r>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m:rPr>
                <m:sty m:val="p"/>
              </m:rPr>
              <w:rPr>
                <w:rFonts w:ascii="Cambria Math" w:eastAsiaTheme="minorEastAsia" w:hAnsi="Cambria Math"/>
              </w:rPr>
              <m:t>ω</m:t>
            </m:r>
          </m:e>
          <m:sub>
            <m:r>
              <w:rPr>
                <w:rFonts w:ascii="Cambria Math" w:eastAsiaTheme="minorEastAsia" w:hAnsi="Cambria Math"/>
              </w:rPr>
              <m:t>n</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oMath>
    </w:p>
    <w:p w14:paraId="3F906F2E" w14:textId="77777777" w:rsidR="00DA5403" w:rsidRDefault="00DA5403" w:rsidP="00DA5403">
      <w:pPr>
        <w:rPr>
          <w:rFonts w:eastAsiaTheme="minorEastAsia"/>
        </w:rPr>
      </w:pPr>
      <w:r>
        <w:rPr>
          <w:rFonts w:eastAsiaTheme="minorEastAsia"/>
        </w:rPr>
        <w:t xml:space="preserve">The damping ratio </w:t>
      </w:r>
      <m:oMath>
        <m:r>
          <w:rPr>
            <w:rFonts w:ascii="Cambria Math" w:eastAsiaTheme="minorEastAsia" w:hAnsi="Cambria Math"/>
          </w:rPr>
          <m:t>ζ</m:t>
        </m:r>
      </m:oMath>
      <w:r>
        <w:rPr>
          <w:rFonts w:eastAsiaTheme="minorEastAsia"/>
        </w:rPr>
        <w:t xml:space="preserve"> and natural frequency </w:t>
      </w:r>
      <m:oMath>
        <m:sSub>
          <m:sSubPr>
            <m:ctrlPr>
              <w:rPr>
                <w:rFonts w:ascii="Cambria Math" w:eastAsiaTheme="minorEastAsia" w:hAnsi="Cambria Math"/>
                <w:i/>
              </w:rPr>
            </m:ctrlPr>
          </m:sSubPr>
          <m:e>
            <m: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n</m:t>
            </m:r>
          </m:sub>
        </m:sSub>
      </m:oMath>
      <w:r>
        <w:rPr>
          <w:rFonts w:eastAsiaTheme="minorEastAsia"/>
        </w:rPr>
        <w:t xml:space="preserve"> are design parameters. To ensure decoupling between the control loops, the voltage controller time constant </w:t>
      </w:r>
      <m:oMath>
        <m:sSub>
          <m:sSubPr>
            <m:ctrlPr>
              <w:rPr>
                <w:rFonts w:ascii="Cambria Math" w:eastAsiaTheme="minorEastAsia" w:hAnsi="Cambria Math"/>
                <w:i/>
              </w:rPr>
            </m:ctrlPr>
          </m:sSubPr>
          <m:e>
            <m:r>
              <m:rPr>
                <m:sty m:val="p"/>
              </m:rPr>
              <w:rPr>
                <w:rFonts w:ascii="Cambria Math" w:eastAsiaTheme="minorEastAsia" w:hAnsi="Cambria Math"/>
              </w:rPr>
              <m:t>τ</m:t>
            </m:r>
            <m:ctrlPr>
              <w:rPr>
                <w:rFonts w:ascii="Cambria Math" w:eastAsiaTheme="minorEastAsia" w:hAnsi="Cambria Math"/>
              </w:rPr>
            </m:ctrlPr>
          </m:e>
          <m:sub>
            <m:r>
              <w:rPr>
                <w:rFonts w:ascii="Cambria Math" w:eastAsiaTheme="minorEastAsia" w:hAnsi="Cambria Math"/>
              </w:rPr>
              <m:t>v</m:t>
            </m:r>
          </m:sub>
        </m:sSub>
      </m:oMath>
      <w:r>
        <w:rPr>
          <w:rFonts w:eastAsiaTheme="minorEastAsia"/>
        </w:rPr>
        <w:t xml:space="preserve"> is chosen as:</w:t>
      </w:r>
    </w:p>
    <w:p w14:paraId="2305FE85" w14:textId="77777777" w:rsidR="00DA5403" w:rsidRPr="002804C0" w:rsidRDefault="00DA5403" w:rsidP="00DA5403">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τ</m:t>
              </m:r>
              <m:ctrlPr>
                <w:rPr>
                  <w:rFonts w:ascii="Cambria Math" w:eastAsiaTheme="minorEastAsia" w:hAnsi="Cambria Math"/>
                </w:rPr>
              </m:ctrlPr>
            </m:e>
            <m:sub>
              <m:r>
                <w:rPr>
                  <w:rFonts w:ascii="Cambria Math" w:eastAsiaTheme="minorEastAsia" w:hAnsi="Cambria Math"/>
                </w:rPr>
                <m:t>v</m:t>
              </m:r>
            </m:sub>
          </m:sSub>
          <m:r>
            <w:rPr>
              <w:rFonts w:ascii="Cambria Math" w:eastAsiaTheme="minorEastAsia" w:hAnsi="Cambria Math"/>
            </w:rPr>
            <m:t>=5*</m:t>
          </m:r>
          <m:sSub>
            <m:sSubPr>
              <m:ctrlPr>
                <w:rPr>
                  <w:rFonts w:ascii="Cambria Math" w:eastAsiaTheme="minorEastAsia" w:hAnsi="Cambria Math"/>
                  <w:i/>
                </w:rPr>
              </m:ctrlPr>
            </m:sSubPr>
            <m:e>
              <m:r>
                <m:rPr>
                  <m:sty m:val="p"/>
                </m:rPr>
                <w:rPr>
                  <w:rFonts w:ascii="Cambria Math" w:eastAsiaTheme="minorEastAsia" w:hAnsi="Cambria Math"/>
                </w:rPr>
                <m:t>τ</m:t>
              </m:r>
            </m:e>
            <m:sub>
              <m:r>
                <w:rPr>
                  <w:rFonts w:ascii="Cambria Math" w:eastAsiaTheme="minorEastAsia" w:hAnsi="Cambria Math"/>
                </w:rPr>
                <m:t>i</m:t>
              </m:r>
            </m:sub>
          </m:sSub>
        </m:oMath>
      </m:oMathPara>
    </w:p>
    <w:p w14:paraId="380200BE" w14:textId="77777777" w:rsidR="00DA5403" w:rsidRDefault="00DA5403" w:rsidP="00DA5403">
      <w:pPr>
        <w:rPr>
          <w:rFonts w:eastAsiaTheme="minorEastAsia"/>
        </w:rPr>
      </w:pPr>
      <w:r>
        <w:rPr>
          <w:rFonts w:eastAsiaTheme="minorEastAsia"/>
        </w:rPr>
        <w:t xml:space="preserve">From which </w:t>
      </w:r>
      <m:oMath>
        <m:r>
          <m:rPr>
            <m:sty m:val="p"/>
          </m:rPr>
          <w:rPr>
            <w:rFonts w:ascii="Cambria Math" w:eastAsiaTheme="minorEastAsia" w:hAnsi="Cambria Math"/>
          </w:rPr>
          <m:t>ζ</m:t>
        </m:r>
      </m:oMath>
      <w:r>
        <w:rPr>
          <w:rFonts w:eastAsiaTheme="minorEastAsia"/>
        </w:rPr>
        <w:t xml:space="preserve"> can be computed as:</w:t>
      </w:r>
    </w:p>
    <w:p w14:paraId="3FE35D5A" w14:textId="77777777" w:rsidR="00DA5403" w:rsidRPr="00DD791E" w:rsidRDefault="00DA5403" w:rsidP="00DA5403">
      <w:pPr>
        <w:rPr>
          <w:rFonts w:eastAsiaTheme="minorEastAsia"/>
        </w:rPr>
      </w:pPr>
      <m:oMathPara>
        <m:oMath>
          <m:r>
            <w:rPr>
              <w:rFonts w:ascii="Cambria Math" w:eastAsiaTheme="minorEastAsia" w:hAnsi="Cambria Math"/>
            </w:rPr>
            <m:t>ζ=</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τ</m:t>
                  </m:r>
                  <m:ctrlPr>
                    <w:rPr>
                      <w:rFonts w:ascii="Cambria Math" w:eastAsiaTheme="minorEastAsia" w:hAnsi="Cambria Math"/>
                    </w:rPr>
                  </m:ctrlPr>
                </m:e>
                <m:sub>
                  <m:r>
                    <w:rPr>
                      <w:rFonts w:ascii="Cambria Math" w:eastAsiaTheme="minorEastAsia" w:hAnsi="Cambria Math"/>
                    </w:rPr>
                    <m:t>v</m:t>
                  </m:r>
                </m:sub>
              </m:sSub>
              <m:ctrlPr>
                <w:rPr>
                  <w:rFonts w:ascii="Cambria Math" w:eastAsiaTheme="minorEastAsia" w:hAnsi="Cambria Math"/>
                  <w:i/>
                </w:rPr>
              </m:ctrlPr>
            </m:den>
          </m:f>
        </m:oMath>
      </m:oMathPara>
    </w:p>
    <w:p w14:paraId="2E995044" w14:textId="6BA5429B" w:rsidR="004F12C3" w:rsidRPr="004146EC" w:rsidRDefault="00DA5403" w:rsidP="004F12C3">
      <w:pPr>
        <w:rPr>
          <w:rFonts w:eastAsiaTheme="minorEastAsia"/>
        </w:rPr>
      </w:pPr>
      <w:r>
        <w:rPr>
          <w:rFonts w:eastAsiaTheme="minorEastAsia"/>
        </w:rPr>
        <w:t xml:space="preserve">The grid voltage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grid</m:t>
            </m:r>
          </m:sub>
        </m:sSub>
      </m:oMath>
      <w:r>
        <w:rPr>
          <w:rFonts w:eastAsiaTheme="minorEastAsia"/>
        </w:rPr>
        <w:t xml:space="preserve"> is assumed to be zero during the control design phase to simplify the model, as discussed in Exercise 4. Furthermore, the delay introduced by the PWM is approximate</w:t>
      </w:r>
      <w:r w:rsidR="004146EC">
        <w:rPr>
          <w:rFonts w:eastAsiaTheme="minorEastAsia"/>
        </w:rPr>
        <w:t>d</w:t>
      </w:r>
      <w:r>
        <w:rPr>
          <w:rFonts w:eastAsiaTheme="minorEastAsia"/>
        </w:rPr>
        <w:t xml:space="preserve"> using a first-order</w:t>
      </w:r>
      <w:r w:rsidR="004146EC">
        <w:rPr>
          <w:rFonts w:eastAsiaTheme="minorEastAsia"/>
        </w:rPr>
        <w:t xml:space="preserve"> filter</w:t>
      </w:r>
      <w:r w:rsidRPr="002E134B">
        <w:rPr>
          <w:rFonts w:eastAsiaTheme="minorEastAsia"/>
        </w:rPr>
        <w:t xml:space="preserve"> approximation</w:t>
      </w:r>
      <w:r>
        <w:rPr>
          <w:rFonts w:eastAsiaTheme="minorEastAsia"/>
        </w:rPr>
        <w:t>.</w:t>
      </w:r>
    </w:p>
    <w:p w14:paraId="50B782D8" w14:textId="74B992A5" w:rsidR="004F12C3" w:rsidRDefault="004F12C3" w:rsidP="004F12C3">
      <w:pPr>
        <w:pStyle w:val="Heading2"/>
      </w:pPr>
      <w:bookmarkStart w:id="12" w:name="_Toc203297017"/>
      <w:r>
        <w:t>Building the Simulink model</w:t>
      </w:r>
      <w:bookmarkEnd w:id="12"/>
    </w:p>
    <w:p w14:paraId="240EE624" w14:textId="2FD71431" w:rsidR="004F12C3" w:rsidRDefault="004F12C3" w:rsidP="004F12C3">
      <w:r>
        <w:t xml:space="preserve">Once the needed parameters are calculated, it is possible to build the Simulink model. The </w:t>
      </w:r>
      <w:r w:rsidR="001501D5">
        <w:t>Simulink</w:t>
      </w:r>
      <w:r>
        <w:t xml:space="preserve"> model is composed of:</w:t>
      </w:r>
    </w:p>
    <w:p w14:paraId="448EF159" w14:textId="2E6AEAE5" w:rsidR="004F12C3" w:rsidRDefault="004F12C3" w:rsidP="004F12C3">
      <w:pPr>
        <w:pStyle w:val="ListParagraph"/>
        <w:numPr>
          <w:ilvl w:val="0"/>
          <w:numId w:val="6"/>
        </w:numPr>
      </w:pPr>
      <w:r>
        <w:t>The real grid resembling the microgrid with physical components</w:t>
      </w:r>
    </w:p>
    <w:p w14:paraId="71C7E344" w14:textId="3C169DF3" w:rsidR="004F12C3" w:rsidRDefault="004F12C3" w:rsidP="004F12C3">
      <w:pPr>
        <w:pStyle w:val="ListParagraph"/>
        <w:numPr>
          <w:ilvl w:val="0"/>
          <w:numId w:val="6"/>
        </w:numPr>
      </w:pPr>
      <w:r>
        <w:t>The controller</w:t>
      </w:r>
      <w:r w:rsidR="00292B3B">
        <w:t>s schemes</w:t>
      </w:r>
      <w:r>
        <w:t xml:space="preserve"> for voltage sources</w:t>
      </w:r>
    </w:p>
    <w:p w14:paraId="69513C33" w14:textId="6CEEC7C2" w:rsidR="004F12C3" w:rsidRDefault="004F12C3" w:rsidP="004F12C3">
      <w:pPr>
        <w:pStyle w:val="ListParagraph"/>
        <w:numPr>
          <w:ilvl w:val="0"/>
          <w:numId w:val="6"/>
        </w:numPr>
      </w:pPr>
      <w:r>
        <w:t>The droop control implemented in the inverter</w:t>
      </w:r>
    </w:p>
    <w:p w14:paraId="7C352528" w14:textId="6FE36A05" w:rsidR="004F12C3" w:rsidRDefault="00292B3B" w:rsidP="00292B3B">
      <w:pPr>
        <w:pStyle w:val="Heading3"/>
      </w:pPr>
      <w:bookmarkStart w:id="13" w:name="_Toc203297018"/>
      <w:r>
        <w:t>Real grid modelling</w:t>
      </w:r>
      <w:bookmarkEnd w:id="13"/>
    </w:p>
    <w:p w14:paraId="4A96B704" w14:textId="283D84F4" w:rsidR="00292B3B" w:rsidRDefault="006141B5" w:rsidP="00FA605E">
      <w:commentRangeStart w:id="14"/>
      <w:r>
        <w:t>The real grid modelling has been performed using components of the standard Electrical MATLAB library, plus some components of the Specialized Electrical Systems library.</w:t>
      </w:r>
      <w:commentRangeEnd w:id="14"/>
      <w:r>
        <w:rPr>
          <w:rStyle w:val="CommentReference"/>
        </w:rPr>
        <w:commentReference w:id="14"/>
      </w:r>
      <w:r>
        <w:t xml:space="preserve"> For such reason, a particular component that allows to interconnect different elements of different libraries was needed and hence introduced.</w:t>
      </w:r>
    </w:p>
    <w:p w14:paraId="24D130F9" w14:textId="0112BB82" w:rsidR="006141B5" w:rsidRDefault="006141B5" w:rsidP="00FA605E">
      <w:r>
        <w:t xml:space="preserve">Figure </w:t>
      </w:r>
      <w:r w:rsidR="001A1E77">
        <w:t>4</w:t>
      </w:r>
      <w:r>
        <w:t xml:space="preserve"> in the Attachments shows the representation of the circuit, symmetrical by definition, and containing the voltage sources, the DC/AC converters, the LCL filters and the variable resistive load. </w:t>
      </w:r>
    </w:p>
    <w:p w14:paraId="35F0FC2F" w14:textId="790FFCC3" w:rsidR="006141B5" w:rsidRDefault="006141B5" w:rsidP="00FA605E">
      <w:r>
        <w:lastRenderedPageBreak/>
        <w:t xml:space="preserve">Since the control scheme requires measurements taken directly from the real grid model, measurement instruments like the Amperometer and Voltmeter have been inserted. Those measurements, performed for each phase, and for both left and right sides, are then converted into the </w:t>
      </w:r>
      <w:r w:rsidRPr="006141B5">
        <w:rPr>
          <w:i/>
          <w:iCs/>
        </w:rPr>
        <w:t>dq0</w:t>
      </w:r>
      <w:r>
        <w:t xml:space="preserve"> </w:t>
      </w:r>
      <w:r w:rsidRPr="006141B5">
        <w:rPr>
          <w:i/>
          <w:iCs/>
        </w:rPr>
        <w:t>Pa</w:t>
      </w:r>
      <w:r>
        <w:rPr>
          <w:i/>
          <w:iCs/>
        </w:rPr>
        <w:t xml:space="preserve">rk </w:t>
      </w:r>
      <w:r>
        <w:t xml:space="preserve">representation, and further used to perform the control actions. </w:t>
      </w:r>
    </w:p>
    <w:p w14:paraId="4E01AA76" w14:textId="321CCB28" w:rsidR="00292B3B" w:rsidRDefault="00292B3B" w:rsidP="00292B3B">
      <w:pPr>
        <w:pStyle w:val="Heading3"/>
      </w:pPr>
      <w:bookmarkStart w:id="15" w:name="_Toc203297019"/>
      <w:r>
        <w:t>Voltage sources control scheme</w:t>
      </w:r>
      <w:bookmarkEnd w:id="15"/>
      <w:r>
        <w:t xml:space="preserve"> </w:t>
      </w:r>
    </w:p>
    <w:p w14:paraId="4E532A0B" w14:textId="097DBAFE" w:rsidR="00292B3B" w:rsidRDefault="001A1E77" w:rsidP="00292B3B">
      <w:r>
        <w:t xml:space="preserve">Figure 5 in the Attachments shows the </w:t>
      </w:r>
    </w:p>
    <w:p w14:paraId="51C6FE58" w14:textId="0BEDF4F3" w:rsidR="00292B3B" w:rsidRPr="00292B3B" w:rsidRDefault="00292B3B" w:rsidP="00292B3B">
      <w:pPr>
        <w:pStyle w:val="Heading3"/>
      </w:pPr>
      <w:bookmarkStart w:id="16" w:name="_Toc203297020"/>
      <w:r>
        <w:t>Droop control scheme</w:t>
      </w:r>
      <w:bookmarkEnd w:id="16"/>
    </w:p>
    <w:p w14:paraId="20722999" w14:textId="6FDE5B11" w:rsidR="004F12C3" w:rsidRDefault="006141B5" w:rsidP="00FA605E">
      <w:r>
        <w:t xml:space="preserve">Figure </w:t>
      </w:r>
      <w:r w:rsidR="001A1E77">
        <w:t>6</w:t>
      </w:r>
      <w:r>
        <w:t xml:space="preserve"> in the Attachments shows the droop control scheme introduced in the Inverters</w:t>
      </w:r>
      <w:r w:rsidR="001A1E77">
        <w:t xml:space="preserve"> of the Figure 5</w:t>
      </w:r>
      <w:r w:rsidR="00407594">
        <w:t>. Such representation has been derived reworking the original design shown in Figure 2</w:t>
      </w:r>
      <w:r w:rsidR="001A1E77">
        <w:t>, and is contained in a “Subsystem” of Simulink representation</w:t>
      </w:r>
      <w:r w:rsidR="00407594">
        <w:t>. The main actions performed include the calculation of power set points, the co</w:t>
      </w:r>
      <w:r w:rsidR="00FA605E">
        <w:t>mparison</w:t>
      </w:r>
      <w:r w:rsidR="00407594">
        <w:t xml:space="preserve"> with actual measurements, and introduction of Voltage and Current control to the PWM.</w:t>
      </w:r>
    </w:p>
    <w:p w14:paraId="1EC725D5" w14:textId="77777777" w:rsidR="004F12C3" w:rsidRDefault="004F12C3">
      <w:pPr>
        <w:jc w:val="left"/>
      </w:pPr>
    </w:p>
    <w:p w14:paraId="67D15BB7" w14:textId="77777777" w:rsidR="004F12C3" w:rsidRDefault="004F12C3">
      <w:pPr>
        <w:jc w:val="left"/>
      </w:pPr>
    </w:p>
    <w:p w14:paraId="713CDC71" w14:textId="3DF917D0" w:rsidR="004146EC" w:rsidRDefault="004146EC">
      <w:pPr>
        <w:jc w:val="left"/>
      </w:pPr>
      <w:r>
        <w:br w:type="page"/>
      </w:r>
    </w:p>
    <w:p w14:paraId="2A5FE059" w14:textId="77777777" w:rsidR="004F12C3" w:rsidRPr="00811EE9" w:rsidRDefault="004F12C3" w:rsidP="004F12C3">
      <w:pPr>
        <w:pStyle w:val="Heading1"/>
      </w:pPr>
      <w:bookmarkStart w:id="17" w:name="_Toc203297021"/>
      <w:r w:rsidRPr="00811EE9">
        <w:lastRenderedPageBreak/>
        <w:t>Conclusions</w:t>
      </w:r>
      <w:bookmarkEnd w:id="17"/>
    </w:p>
    <w:p w14:paraId="0BCF0D0D" w14:textId="3549B950" w:rsidR="004F12C3" w:rsidRDefault="00DB0B80">
      <w:pPr>
        <w:jc w:val="left"/>
      </w:pPr>
      <w:r>
        <w:t>A</w:t>
      </w:r>
      <w:r w:rsidR="00CB78C8">
        <w:t>a</w:t>
      </w:r>
    </w:p>
    <w:p w14:paraId="6BE9ABB0" w14:textId="77777777" w:rsidR="00DB0B80" w:rsidRDefault="00DB0B80">
      <w:pPr>
        <w:jc w:val="left"/>
      </w:pPr>
    </w:p>
    <w:p w14:paraId="1E7F717E" w14:textId="77777777" w:rsidR="00DB0B80" w:rsidRDefault="00DB0B80">
      <w:pPr>
        <w:jc w:val="left"/>
      </w:pPr>
    </w:p>
    <w:p w14:paraId="7ED3AFC7" w14:textId="77777777" w:rsidR="00DB0B80" w:rsidRDefault="00DB0B80">
      <w:pPr>
        <w:jc w:val="left"/>
      </w:pPr>
    </w:p>
    <w:p w14:paraId="032187E3" w14:textId="77777777" w:rsidR="004F12C3" w:rsidRDefault="004F12C3">
      <w:pPr>
        <w:jc w:val="left"/>
      </w:pPr>
    </w:p>
    <w:p w14:paraId="5831F628" w14:textId="77777777" w:rsidR="004F12C3" w:rsidRDefault="004F12C3">
      <w:pPr>
        <w:jc w:val="left"/>
      </w:pPr>
    </w:p>
    <w:p w14:paraId="6AC17653" w14:textId="77777777" w:rsidR="004F12C3" w:rsidRDefault="004F12C3">
      <w:pPr>
        <w:jc w:val="left"/>
      </w:pPr>
    </w:p>
    <w:p w14:paraId="690775B9" w14:textId="77777777" w:rsidR="004F12C3" w:rsidRDefault="004F12C3">
      <w:pPr>
        <w:jc w:val="left"/>
      </w:pPr>
    </w:p>
    <w:p w14:paraId="6F01928B" w14:textId="77777777" w:rsidR="004F12C3" w:rsidRDefault="004F12C3">
      <w:pPr>
        <w:jc w:val="left"/>
      </w:pPr>
    </w:p>
    <w:p w14:paraId="65EA66BC" w14:textId="21345084" w:rsidR="004F12C3" w:rsidRDefault="004F12C3">
      <w:pPr>
        <w:jc w:val="left"/>
      </w:pPr>
      <w:r>
        <w:br w:type="page"/>
      </w:r>
    </w:p>
    <w:p w14:paraId="7E8911F0" w14:textId="77777777" w:rsidR="004F12C3" w:rsidRDefault="004F12C3">
      <w:pPr>
        <w:jc w:val="left"/>
        <w:sectPr w:rsidR="004F12C3" w:rsidSect="004F12C3">
          <w:footerReference w:type="default" r:id="rId15"/>
          <w:pgSz w:w="11906" w:h="16838"/>
          <w:pgMar w:top="1417" w:right="1134" w:bottom="1134" w:left="1134" w:header="708" w:footer="708" w:gutter="0"/>
          <w:cols w:space="708"/>
          <w:docGrid w:linePitch="360"/>
        </w:sectPr>
      </w:pPr>
    </w:p>
    <w:p w14:paraId="2C26866B" w14:textId="4A3B062B" w:rsidR="004F12C3" w:rsidRDefault="001A1E77" w:rsidP="004F12C3">
      <w:pPr>
        <w:pStyle w:val="Heading1"/>
      </w:pPr>
      <w:bookmarkStart w:id="18" w:name="_Toc203297022"/>
      <w:r>
        <w:rPr>
          <w:noProof/>
        </w:rPr>
        <w:lastRenderedPageBreak/>
        <mc:AlternateContent>
          <mc:Choice Requires="wps">
            <w:drawing>
              <wp:anchor distT="0" distB="0" distL="114300" distR="114300" simplePos="0" relativeHeight="251662336" behindDoc="0" locked="0" layoutInCell="1" allowOverlap="1" wp14:anchorId="55687F27" wp14:editId="54FDE214">
                <wp:simplePos x="0" y="0"/>
                <wp:positionH relativeFrom="column">
                  <wp:posOffset>-501015</wp:posOffset>
                </wp:positionH>
                <wp:positionV relativeFrom="paragraph">
                  <wp:posOffset>4556760</wp:posOffset>
                </wp:positionV>
                <wp:extent cx="10394315" cy="635"/>
                <wp:effectExtent l="0" t="0" r="0" b="0"/>
                <wp:wrapThrough wrapText="bothSides">
                  <wp:wrapPolygon edited="0">
                    <wp:start x="0" y="0"/>
                    <wp:lineTo x="0" y="21600"/>
                    <wp:lineTo x="21600" y="21600"/>
                    <wp:lineTo x="21600" y="0"/>
                  </wp:wrapPolygon>
                </wp:wrapThrough>
                <wp:docPr id="1537283385" name="Text Box 1"/>
                <wp:cNvGraphicFramePr/>
                <a:graphic xmlns:a="http://schemas.openxmlformats.org/drawingml/2006/main">
                  <a:graphicData uri="http://schemas.microsoft.com/office/word/2010/wordprocessingShape">
                    <wps:wsp>
                      <wps:cNvSpPr txBox="1"/>
                      <wps:spPr>
                        <a:xfrm>
                          <a:off x="0" y="0"/>
                          <a:ext cx="10394315" cy="635"/>
                        </a:xfrm>
                        <a:prstGeom prst="rect">
                          <a:avLst/>
                        </a:prstGeom>
                        <a:solidFill>
                          <a:prstClr val="white"/>
                        </a:solidFill>
                        <a:ln>
                          <a:noFill/>
                        </a:ln>
                      </wps:spPr>
                      <wps:txbx>
                        <w:txbxContent>
                          <w:p w14:paraId="1CB31E24" w14:textId="78316D44" w:rsidR="001A1E77" w:rsidRDefault="001A1E77" w:rsidP="001A1E77">
                            <w:pPr>
                              <w:pStyle w:val="Caption"/>
                              <w:jc w:val="center"/>
                              <w:rPr>
                                <w:noProof/>
                              </w:rPr>
                            </w:pPr>
                            <w:r>
                              <w:t xml:space="preserve">Figure </w:t>
                            </w:r>
                            <w:r>
                              <w:fldChar w:fldCharType="begin"/>
                            </w:r>
                            <w:r>
                              <w:instrText xml:space="preserve"> SEQ Figure \* ARABIC </w:instrText>
                            </w:r>
                            <w:r>
                              <w:fldChar w:fldCharType="separate"/>
                            </w:r>
                            <w:r>
                              <w:rPr>
                                <w:noProof/>
                              </w:rPr>
                              <w:t>4</w:t>
                            </w:r>
                            <w:r>
                              <w:rPr>
                                <w:noProof/>
                              </w:rPr>
                              <w:fldChar w:fldCharType="end"/>
                            </w:r>
                            <w:r>
                              <w:t>: Microgrid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687F27" id="_x0000_t202" coordsize="21600,21600" o:spt="202" path="m,l,21600r21600,l21600,xe">
                <v:stroke joinstyle="miter"/>
                <v:path gradientshapeok="t" o:connecttype="rect"/>
              </v:shapetype>
              <v:shape id="Text Box 1" o:spid="_x0000_s1026" type="#_x0000_t202" style="position:absolute;left:0;text-align:left;margin-left:-39.45pt;margin-top:358.8pt;width:818.4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" stroked="f">
                <v:textbox style="mso-fit-shape-to-text:t" inset="0,0,0,0">
                  <w:txbxContent>
                    <w:p w14:paraId="1CB31E24" w14:textId="78316D44" w:rsidR="001A1E77" w:rsidRDefault="001A1E77" w:rsidP="001A1E77">
                      <w:pPr>
                        <w:pStyle w:val="Caption"/>
                        <w:jc w:val="center"/>
                        <w:rPr>
                          <w:noProof/>
                        </w:rPr>
                      </w:pPr>
                      <w:r>
                        <w:t xml:space="preserve">Figure </w:t>
                      </w:r>
                      <w:r>
                        <w:fldChar w:fldCharType="begin"/>
                      </w:r>
                      <w:r>
                        <w:instrText xml:space="preserve"> SEQ Figure \* ARABIC </w:instrText>
                      </w:r>
                      <w:r>
                        <w:fldChar w:fldCharType="separate"/>
                      </w:r>
                      <w:r>
                        <w:rPr>
                          <w:noProof/>
                        </w:rPr>
                        <w:t>4</w:t>
                      </w:r>
                      <w:r>
                        <w:rPr>
                          <w:noProof/>
                        </w:rPr>
                        <w:fldChar w:fldCharType="end"/>
                      </w:r>
                      <w:r>
                        <w:t>: Microgrid model</w:t>
                      </w:r>
                    </w:p>
                  </w:txbxContent>
                </v:textbox>
                <w10:wrap type="through"/>
              </v:shape>
            </w:pict>
          </mc:Fallback>
        </mc:AlternateContent>
      </w:r>
      <w:r w:rsidR="004F12C3">
        <w:rPr>
          <w:noProof/>
        </w:rPr>
        <w:drawing>
          <wp:anchor distT="0" distB="0" distL="114300" distR="114300" simplePos="0" relativeHeight="251658240" behindDoc="0" locked="0" layoutInCell="1" allowOverlap="1" wp14:anchorId="089968C2" wp14:editId="69C021FC">
            <wp:simplePos x="0" y="0"/>
            <wp:positionH relativeFrom="column">
              <wp:posOffset>-501015</wp:posOffset>
            </wp:positionH>
            <wp:positionV relativeFrom="paragraph">
              <wp:posOffset>537210</wp:posOffset>
            </wp:positionV>
            <wp:extent cx="10394315" cy="3962400"/>
            <wp:effectExtent l="0" t="0" r="6985" b="0"/>
            <wp:wrapThrough wrapText="bothSides">
              <wp:wrapPolygon edited="0">
                <wp:start x="0" y="0"/>
                <wp:lineTo x="0" y="21496"/>
                <wp:lineTo x="21575" y="21496"/>
                <wp:lineTo x="21575" y="0"/>
                <wp:lineTo x="0" y="0"/>
              </wp:wrapPolygon>
            </wp:wrapThrough>
            <wp:docPr id="1588806742" name="Picture 1" descr="A diagram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06742" name="Picture 1" descr="A diagram of a ca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394315" cy="396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12C3">
        <w:t>Attachments</w:t>
      </w:r>
      <w:bookmarkEnd w:id="18"/>
    </w:p>
    <w:p w14:paraId="76395F12" w14:textId="23D60A9D" w:rsidR="00026EB0" w:rsidRPr="00811EE9" w:rsidRDefault="00026EB0" w:rsidP="00026EB0"/>
    <w:p w14:paraId="09D460CF" w14:textId="77777777" w:rsidR="004F12C3" w:rsidRDefault="004F12C3">
      <w:pPr>
        <w:jc w:val="left"/>
      </w:pPr>
    </w:p>
    <w:p w14:paraId="54E49B6B" w14:textId="3FF735B6" w:rsidR="004F12C3" w:rsidRDefault="004F12C3">
      <w:pPr>
        <w:jc w:val="left"/>
      </w:pPr>
      <w:r>
        <w:br w:type="page"/>
      </w:r>
    </w:p>
    <w:p w14:paraId="0E24A54C" w14:textId="1A3FC969" w:rsidR="00026EB0" w:rsidRPr="00811EE9" w:rsidRDefault="001A1E77" w:rsidP="00026EB0">
      <w:r>
        <w:rPr>
          <w:noProof/>
        </w:rPr>
        <w:lastRenderedPageBreak/>
        <mc:AlternateContent>
          <mc:Choice Requires="wps">
            <w:drawing>
              <wp:anchor distT="0" distB="0" distL="114300" distR="114300" simplePos="0" relativeHeight="251664384" behindDoc="0" locked="0" layoutInCell="1" allowOverlap="1" wp14:anchorId="1C1E8841" wp14:editId="6A19E82E">
                <wp:simplePos x="0" y="0"/>
                <wp:positionH relativeFrom="column">
                  <wp:posOffset>-415290</wp:posOffset>
                </wp:positionH>
                <wp:positionV relativeFrom="paragraph">
                  <wp:posOffset>4956175</wp:posOffset>
                </wp:positionV>
                <wp:extent cx="10074910" cy="635"/>
                <wp:effectExtent l="0" t="0" r="0" b="0"/>
                <wp:wrapThrough wrapText="bothSides">
                  <wp:wrapPolygon edited="0">
                    <wp:start x="0" y="0"/>
                    <wp:lineTo x="0" y="21600"/>
                    <wp:lineTo x="21600" y="21600"/>
                    <wp:lineTo x="21600" y="0"/>
                  </wp:wrapPolygon>
                </wp:wrapThrough>
                <wp:docPr id="1537316282" name="Text Box 1"/>
                <wp:cNvGraphicFramePr/>
                <a:graphic xmlns:a="http://schemas.openxmlformats.org/drawingml/2006/main">
                  <a:graphicData uri="http://schemas.microsoft.com/office/word/2010/wordprocessingShape">
                    <wps:wsp>
                      <wps:cNvSpPr txBox="1"/>
                      <wps:spPr>
                        <a:xfrm>
                          <a:off x="0" y="0"/>
                          <a:ext cx="10074910" cy="635"/>
                        </a:xfrm>
                        <a:prstGeom prst="rect">
                          <a:avLst/>
                        </a:prstGeom>
                        <a:solidFill>
                          <a:prstClr val="white"/>
                        </a:solidFill>
                        <a:ln>
                          <a:noFill/>
                        </a:ln>
                      </wps:spPr>
                      <wps:txbx>
                        <w:txbxContent>
                          <w:p w14:paraId="4A7669E0" w14:textId="70353864" w:rsidR="001A1E77" w:rsidRPr="00652655" w:rsidRDefault="001A1E77" w:rsidP="001A1E77">
                            <w:pPr>
                              <w:pStyle w:val="Caption"/>
                              <w:jc w:val="center"/>
                              <w:rPr>
                                <w:noProof/>
                              </w:rPr>
                            </w:pPr>
                            <w:r>
                              <w:t xml:space="preserve">Figure </w:t>
                            </w:r>
                            <w:r>
                              <w:fldChar w:fldCharType="begin"/>
                            </w:r>
                            <w:r>
                              <w:instrText xml:space="preserve"> SEQ Figure \* ARABIC </w:instrText>
                            </w:r>
                            <w:r>
                              <w:fldChar w:fldCharType="separate"/>
                            </w:r>
                            <w:r>
                              <w:rPr>
                                <w:noProof/>
                              </w:rPr>
                              <w:t>5</w:t>
                            </w:r>
                            <w:r>
                              <w:rPr>
                                <w:noProof/>
                              </w:rPr>
                              <w:fldChar w:fldCharType="end"/>
                            </w:r>
                            <w:r>
                              <w:t>: Voltage Sources control scheme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1E8841" id="_x0000_s1027" type="#_x0000_t202" style="position:absolute;left:0;text-align:left;margin-left:-32.7pt;margin-top:390.25pt;width:793.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" stroked="f">
                <v:textbox style="mso-fit-shape-to-text:t" inset="0,0,0,0">
                  <w:txbxContent>
                    <w:p w14:paraId="4A7669E0" w14:textId="70353864" w:rsidR="001A1E77" w:rsidRPr="00652655" w:rsidRDefault="001A1E77" w:rsidP="001A1E77">
                      <w:pPr>
                        <w:pStyle w:val="Caption"/>
                        <w:jc w:val="center"/>
                        <w:rPr>
                          <w:noProof/>
                        </w:rPr>
                      </w:pPr>
                      <w:r>
                        <w:t xml:space="preserve">Figure </w:t>
                      </w:r>
                      <w:r>
                        <w:fldChar w:fldCharType="begin"/>
                      </w:r>
                      <w:r>
                        <w:instrText xml:space="preserve"> SEQ Figure \* ARABIC </w:instrText>
                      </w:r>
                      <w:r>
                        <w:fldChar w:fldCharType="separate"/>
                      </w:r>
                      <w:r>
                        <w:rPr>
                          <w:noProof/>
                        </w:rPr>
                        <w:t>5</w:t>
                      </w:r>
                      <w:r>
                        <w:rPr>
                          <w:noProof/>
                        </w:rPr>
                        <w:fldChar w:fldCharType="end"/>
                      </w:r>
                      <w:r>
                        <w:t>: Voltage Sources control scheme</w:t>
                      </w:r>
                    </w:p>
                  </w:txbxContent>
                </v:textbox>
                <w10:wrap type="through"/>
              </v:shape>
            </w:pict>
          </mc:Fallback>
        </mc:AlternateContent>
      </w:r>
      <w:r w:rsidR="004F12C3">
        <w:rPr>
          <w:noProof/>
        </w:rPr>
        <w:drawing>
          <wp:anchor distT="0" distB="0" distL="114300" distR="114300" simplePos="0" relativeHeight="251660288" behindDoc="0" locked="0" layoutInCell="1" allowOverlap="1" wp14:anchorId="7D1863B7" wp14:editId="2089E1DF">
            <wp:simplePos x="0" y="0"/>
            <wp:positionH relativeFrom="column">
              <wp:posOffset>-415290</wp:posOffset>
            </wp:positionH>
            <wp:positionV relativeFrom="paragraph">
              <wp:posOffset>31750</wp:posOffset>
            </wp:positionV>
            <wp:extent cx="10074910" cy="4867275"/>
            <wp:effectExtent l="0" t="0" r="2540" b="9525"/>
            <wp:wrapThrough wrapText="bothSides">
              <wp:wrapPolygon edited="0">
                <wp:start x="0" y="0"/>
                <wp:lineTo x="0" y="21558"/>
                <wp:lineTo x="21565" y="21558"/>
                <wp:lineTo x="21565" y="0"/>
                <wp:lineTo x="0" y="0"/>
              </wp:wrapPolygon>
            </wp:wrapThrough>
            <wp:docPr id="1569227177"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7177" name="Picture 2" descr="A diagram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074910" cy="4867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3255D8" w14:textId="77777777" w:rsidR="00026EB0" w:rsidRPr="00811EE9" w:rsidRDefault="00026EB0" w:rsidP="00026EB0"/>
    <w:p w14:paraId="3556EDE7" w14:textId="22BDBC27" w:rsidR="00026EB0" w:rsidRPr="00811EE9" w:rsidRDefault="001A1E77" w:rsidP="00026EB0">
      <w:r>
        <w:rPr>
          <w:noProof/>
        </w:rPr>
        <w:lastRenderedPageBreak/>
        <mc:AlternateContent>
          <mc:Choice Requires="wps">
            <w:drawing>
              <wp:anchor distT="0" distB="0" distL="114300" distR="114300" simplePos="0" relativeHeight="251666432" behindDoc="0" locked="0" layoutInCell="1" allowOverlap="1" wp14:anchorId="63E7F563" wp14:editId="7EECBCE5">
                <wp:simplePos x="0" y="0"/>
                <wp:positionH relativeFrom="column">
                  <wp:posOffset>-406400</wp:posOffset>
                </wp:positionH>
                <wp:positionV relativeFrom="paragraph">
                  <wp:posOffset>5461000</wp:posOffset>
                </wp:positionV>
                <wp:extent cx="10105390" cy="635"/>
                <wp:effectExtent l="0" t="0" r="0" b="0"/>
                <wp:wrapThrough wrapText="bothSides">
                  <wp:wrapPolygon edited="0">
                    <wp:start x="0" y="0"/>
                    <wp:lineTo x="0" y="21600"/>
                    <wp:lineTo x="21600" y="21600"/>
                    <wp:lineTo x="21600" y="0"/>
                  </wp:wrapPolygon>
                </wp:wrapThrough>
                <wp:docPr id="830589050" name="Text Box 1"/>
                <wp:cNvGraphicFramePr/>
                <a:graphic xmlns:a="http://schemas.openxmlformats.org/drawingml/2006/main">
                  <a:graphicData uri="http://schemas.microsoft.com/office/word/2010/wordprocessingShape">
                    <wps:wsp>
                      <wps:cNvSpPr txBox="1"/>
                      <wps:spPr>
                        <a:xfrm>
                          <a:off x="0" y="0"/>
                          <a:ext cx="10105390" cy="635"/>
                        </a:xfrm>
                        <a:prstGeom prst="rect">
                          <a:avLst/>
                        </a:prstGeom>
                        <a:solidFill>
                          <a:prstClr val="white"/>
                        </a:solidFill>
                        <a:ln>
                          <a:noFill/>
                        </a:ln>
                      </wps:spPr>
                      <wps:txbx>
                        <w:txbxContent>
                          <w:p w14:paraId="7C66F618" w14:textId="213A5882" w:rsidR="001A1E77" w:rsidRPr="00F94B18" w:rsidRDefault="001A1E77" w:rsidP="001A1E77">
                            <w:pPr>
                              <w:pStyle w:val="Caption"/>
                              <w:jc w:val="center"/>
                              <w:rPr>
                                <w:noProof/>
                              </w:rPr>
                            </w:pPr>
                            <w:r>
                              <w:t xml:space="preserve">Figure </w:t>
                            </w:r>
                            <w:r>
                              <w:fldChar w:fldCharType="begin"/>
                            </w:r>
                            <w:r>
                              <w:instrText xml:space="preserve"> SEQ Figure \* ARABIC </w:instrText>
                            </w:r>
                            <w:r>
                              <w:fldChar w:fldCharType="separate"/>
                            </w:r>
                            <w:r>
                              <w:rPr>
                                <w:noProof/>
                              </w:rPr>
                              <w:t>6</w:t>
                            </w:r>
                            <w:r>
                              <w:rPr>
                                <w:noProof/>
                              </w:rPr>
                              <w:fldChar w:fldCharType="end"/>
                            </w:r>
                            <w:r>
                              <w:t>: Droop control scheme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E7F563" id="_x0000_s1028" type="#_x0000_t202" style="position:absolute;left:0;text-align:left;margin-left:-32pt;margin-top:430pt;width:795.7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" stroked="f">
                <v:textbox style="mso-fit-shape-to-text:t" inset="0,0,0,0">
                  <w:txbxContent>
                    <w:p w14:paraId="7C66F618" w14:textId="213A5882" w:rsidR="001A1E77" w:rsidRPr="00F94B18" w:rsidRDefault="001A1E77" w:rsidP="001A1E77">
                      <w:pPr>
                        <w:pStyle w:val="Caption"/>
                        <w:jc w:val="center"/>
                        <w:rPr>
                          <w:noProof/>
                        </w:rPr>
                      </w:pPr>
                      <w:r>
                        <w:t xml:space="preserve">Figure </w:t>
                      </w:r>
                      <w:r>
                        <w:fldChar w:fldCharType="begin"/>
                      </w:r>
                      <w:r>
                        <w:instrText xml:space="preserve"> SEQ Figure \* ARABIC </w:instrText>
                      </w:r>
                      <w:r>
                        <w:fldChar w:fldCharType="separate"/>
                      </w:r>
                      <w:r>
                        <w:rPr>
                          <w:noProof/>
                        </w:rPr>
                        <w:t>6</w:t>
                      </w:r>
                      <w:r>
                        <w:rPr>
                          <w:noProof/>
                        </w:rPr>
                        <w:fldChar w:fldCharType="end"/>
                      </w:r>
                      <w:r>
                        <w:t>: Droop control scheme</w:t>
                      </w:r>
                    </w:p>
                  </w:txbxContent>
                </v:textbox>
                <w10:wrap type="through"/>
              </v:shape>
            </w:pict>
          </mc:Fallback>
        </mc:AlternateContent>
      </w:r>
      <w:r w:rsidR="004F12C3">
        <w:rPr>
          <w:noProof/>
        </w:rPr>
        <w:drawing>
          <wp:anchor distT="0" distB="0" distL="114300" distR="114300" simplePos="0" relativeHeight="251659264" behindDoc="0" locked="0" layoutInCell="1" allowOverlap="1" wp14:anchorId="567A6CA1" wp14:editId="572C1858">
            <wp:simplePos x="0" y="0"/>
            <wp:positionH relativeFrom="column">
              <wp:posOffset>-406400</wp:posOffset>
            </wp:positionH>
            <wp:positionV relativeFrom="paragraph">
              <wp:posOffset>3175</wp:posOffset>
            </wp:positionV>
            <wp:extent cx="10105390" cy="5400675"/>
            <wp:effectExtent l="0" t="0" r="0" b="9525"/>
            <wp:wrapThrough wrapText="bothSides">
              <wp:wrapPolygon edited="0">
                <wp:start x="0" y="0"/>
                <wp:lineTo x="0" y="21562"/>
                <wp:lineTo x="21540" y="21562"/>
                <wp:lineTo x="21540" y="0"/>
                <wp:lineTo x="0" y="0"/>
              </wp:wrapPolygon>
            </wp:wrapThrough>
            <wp:docPr id="1913846033" name="Picture 3"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46033" name="Picture 3" descr="A diagram of a computer syste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105390" cy="540067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026EB0" w:rsidRPr="00811EE9" w:rsidSect="004F12C3">
      <w:pgSz w:w="16838" w:h="11906" w:orient="landscape"/>
      <w:pgMar w:top="1134" w:right="1417"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Francesco Tasca" w:date="2025-07-12T19:29:00Z" w:initials="FT">
    <w:p w14:paraId="053E502F" w14:textId="77777777" w:rsidR="006141B5" w:rsidRDefault="006141B5" w:rsidP="006141B5">
      <w:pPr>
        <w:pStyle w:val="CommentText"/>
        <w:jc w:val="left"/>
      </w:pPr>
      <w:r>
        <w:rPr>
          <w:rStyle w:val="CommentReference"/>
        </w:rPr>
        <w:annotationRef/>
      </w:r>
      <w:r>
        <w:t>To be checked for library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3E50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4D2C44" w16cex:dateUtc="2025-07-12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3E502F" w16cid:durableId="354D2C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96507" w14:textId="77777777" w:rsidR="00D90487" w:rsidRDefault="00D90487" w:rsidP="00026EB0">
      <w:pPr>
        <w:spacing w:after="0" w:line="240" w:lineRule="auto"/>
      </w:pPr>
      <w:r>
        <w:separator/>
      </w:r>
    </w:p>
  </w:endnote>
  <w:endnote w:type="continuationSeparator" w:id="0">
    <w:p w14:paraId="5AD968B0" w14:textId="77777777" w:rsidR="00D90487" w:rsidRDefault="00D90487" w:rsidP="00026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670859"/>
      <w:docPartObj>
        <w:docPartGallery w:val="Page Numbers (Bottom of Page)"/>
        <w:docPartUnique/>
      </w:docPartObj>
    </w:sdtPr>
    <w:sdtEndPr>
      <w:rPr>
        <w:noProof/>
      </w:rPr>
    </w:sdtEndPr>
    <w:sdtContent>
      <w:p w14:paraId="20B13A06" w14:textId="41A4A593" w:rsidR="00026EB0" w:rsidRDefault="00026E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1B2F2D" w14:textId="77777777" w:rsidR="00026EB0" w:rsidRDefault="00026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2EDB0" w14:textId="77777777" w:rsidR="00D90487" w:rsidRDefault="00D90487" w:rsidP="00026EB0">
      <w:pPr>
        <w:spacing w:after="0" w:line="240" w:lineRule="auto"/>
      </w:pPr>
      <w:r>
        <w:separator/>
      </w:r>
    </w:p>
  </w:footnote>
  <w:footnote w:type="continuationSeparator" w:id="0">
    <w:p w14:paraId="49D5B8AF" w14:textId="77777777" w:rsidR="00D90487" w:rsidRDefault="00D90487" w:rsidP="00026E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742A5"/>
    <w:multiLevelType w:val="hybridMultilevel"/>
    <w:tmpl w:val="DC6EE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230FF"/>
    <w:multiLevelType w:val="hybridMultilevel"/>
    <w:tmpl w:val="BD54B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8273D3"/>
    <w:multiLevelType w:val="hybridMultilevel"/>
    <w:tmpl w:val="7BBC6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4477A1"/>
    <w:multiLevelType w:val="hybridMultilevel"/>
    <w:tmpl w:val="45788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751136"/>
    <w:multiLevelType w:val="hybridMultilevel"/>
    <w:tmpl w:val="68AE5F3A"/>
    <w:lvl w:ilvl="0" w:tplc="0409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2284417"/>
    <w:multiLevelType w:val="hybridMultilevel"/>
    <w:tmpl w:val="E692F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9C7BA8"/>
    <w:multiLevelType w:val="hybridMultilevel"/>
    <w:tmpl w:val="5D6EB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2211545">
    <w:abstractNumId w:val="0"/>
  </w:num>
  <w:num w:numId="2" w16cid:durableId="999191543">
    <w:abstractNumId w:val="1"/>
  </w:num>
  <w:num w:numId="3" w16cid:durableId="1360157995">
    <w:abstractNumId w:val="6"/>
  </w:num>
  <w:num w:numId="4" w16cid:durableId="1764955226">
    <w:abstractNumId w:val="5"/>
  </w:num>
  <w:num w:numId="5" w16cid:durableId="1520581470">
    <w:abstractNumId w:val="3"/>
  </w:num>
  <w:num w:numId="6" w16cid:durableId="1739357373">
    <w:abstractNumId w:val="2"/>
  </w:num>
  <w:num w:numId="7" w16cid:durableId="18378491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esco Tasca">
    <w15:presenceInfo w15:providerId="AD" w15:userId="S::cjf8prk5k2ctmvua@students.rwth-aachen.de::2ce9e568-ebd5-44c7-b155-2e9634db37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EB0"/>
    <w:rsid w:val="00026EB0"/>
    <w:rsid w:val="0005262A"/>
    <w:rsid w:val="001501D5"/>
    <w:rsid w:val="001A1E77"/>
    <w:rsid w:val="001B4C1B"/>
    <w:rsid w:val="0022797A"/>
    <w:rsid w:val="002332C7"/>
    <w:rsid w:val="0026035D"/>
    <w:rsid w:val="002640DE"/>
    <w:rsid w:val="002674B7"/>
    <w:rsid w:val="00272398"/>
    <w:rsid w:val="00292B3B"/>
    <w:rsid w:val="002B4BD9"/>
    <w:rsid w:val="002B613A"/>
    <w:rsid w:val="003C7018"/>
    <w:rsid w:val="003D5CE4"/>
    <w:rsid w:val="0040060A"/>
    <w:rsid w:val="00407594"/>
    <w:rsid w:val="004146EC"/>
    <w:rsid w:val="004C2B59"/>
    <w:rsid w:val="004F12C3"/>
    <w:rsid w:val="00567760"/>
    <w:rsid w:val="005702D0"/>
    <w:rsid w:val="00587DEA"/>
    <w:rsid w:val="005B2A58"/>
    <w:rsid w:val="005B5C84"/>
    <w:rsid w:val="00612AEB"/>
    <w:rsid w:val="006141B5"/>
    <w:rsid w:val="0064261B"/>
    <w:rsid w:val="00667CD2"/>
    <w:rsid w:val="006A6A1B"/>
    <w:rsid w:val="007336DC"/>
    <w:rsid w:val="0074252F"/>
    <w:rsid w:val="007572E8"/>
    <w:rsid w:val="00764382"/>
    <w:rsid w:val="00786BC1"/>
    <w:rsid w:val="007E2505"/>
    <w:rsid w:val="00811EE9"/>
    <w:rsid w:val="00851798"/>
    <w:rsid w:val="008C297C"/>
    <w:rsid w:val="008C7FB5"/>
    <w:rsid w:val="008E515A"/>
    <w:rsid w:val="00A31D48"/>
    <w:rsid w:val="00A83607"/>
    <w:rsid w:val="00AE132C"/>
    <w:rsid w:val="00B02F96"/>
    <w:rsid w:val="00B45F4A"/>
    <w:rsid w:val="00BA2C5B"/>
    <w:rsid w:val="00BB5C34"/>
    <w:rsid w:val="00C159EB"/>
    <w:rsid w:val="00CB78C8"/>
    <w:rsid w:val="00CC3854"/>
    <w:rsid w:val="00CC5B04"/>
    <w:rsid w:val="00D90487"/>
    <w:rsid w:val="00DA5403"/>
    <w:rsid w:val="00DB0B80"/>
    <w:rsid w:val="00DB355A"/>
    <w:rsid w:val="00DE0123"/>
    <w:rsid w:val="00E043E8"/>
    <w:rsid w:val="00E80807"/>
    <w:rsid w:val="00EC0956"/>
    <w:rsid w:val="00EE747A"/>
    <w:rsid w:val="00EF4872"/>
    <w:rsid w:val="00F83F13"/>
    <w:rsid w:val="00FA605E"/>
    <w:rsid w:val="00FB7B6D"/>
    <w:rsid w:val="00FF64D2"/>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5F4E8"/>
  <w15:chartTrackingRefBased/>
  <w15:docId w15:val="{16357F06-A299-4C3A-987D-B866A64F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05E"/>
    <w:pPr>
      <w:jc w:val="both"/>
    </w:pPr>
  </w:style>
  <w:style w:type="paragraph" w:styleId="Heading1">
    <w:name w:val="heading 1"/>
    <w:basedOn w:val="Normal"/>
    <w:next w:val="Normal"/>
    <w:link w:val="Heading1Char"/>
    <w:uiPriority w:val="9"/>
    <w:qFormat/>
    <w:rsid w:val="00026E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6E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6E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26E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E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6E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6E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26E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E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EB0"/>
    <w:rPr>
      <w:rFonts w:eastAsiaTheme="majorEastAsia" w:cstheme="majorBidi"/>
      <w:color w:val="272727" w:themeColor="text1" w:themeTint="D8"/>
    </w:rPr>
  </w:style>
  <w:style w:type="paragraph" w:styleId="Title">
    <w:name w:val="Title"/>
    <w:basedOn w:val="Normal"/>
    <w:next w:val="Normal"/>
    <w:link w:val="TitleChar"/>
    <w:uiPriority w:val="10"/>
    <w:qFormat/>
    <w:rsid w:val="00026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EB0"/>
    <w:pPr>
      <w:spacing w:before="160"/>
      <w:jc w:val="center"/>
    </w:pPr>
    <w:rPr>
      <w:i/>
      <w:iCs/>
      <w:color w:val="404040" w:themeColor="text1" w:themeTint="BF"/>
    </w:rPr>
  </w:style>
  <w:style w:type="character" w:customStyle="1" w:styleId="QuoteChar">
    <w:name w:val="Quote Char"/>
    <w:basedOn w:val="DefaultParagraphFont"/>
    <w:link w:val="Quote"/>
    <w:uiPriority w:val="29"/>
    <w:rsid w:val="00026EB0"/>
    <w:rPr>
      <w:i/>
      <w:iCs/>
      <w:color w:val="404040" w:themeColor="text1" w:themeTint="BF"/>
    </w:rPr>
  </w:style>
  <w:style w:type="paragraph" w:styleId="ListParagraph">
    <w:name w:val="List Paragraph"/>
    <w:basedOn w:val="Normal"/>
    <w:uiPriority w:val="34"/>
    <w:qFormat/>
    <w:rsid w:val="00026EB0"/>
    <w:pPr>
      <w:ind w:left="720"/>
      <w:contextualSpacing/>
    </w:pPr>
  </w:style>
  <w:style w:type="character" w:styleId="IntenseEmphasis">
    <w:name w:val="Intense Emphasis"/>
    <w:basedOn w:val="DefaultParagraphFont"/>
    <w:uiPriority w:val="21"/>
    <w:qFormat/>
    <w:rsid w:val="00026EB0"/>
    <w:rPr>
      <w:i/>
      <w:iCs/>
      <w:color w:val="2F5496" w:themeColor="accent1" w:themeShade="BF"/>
    </w:rPr>
  </w:style>
  <w:style w:type="paragraph" w:styleId="IntenseQuote">
    <w:name w:val="Intense Quote"/>
    <w:basedOn w:val="Normal"/>
    <w:next w:val="Normal"/>
    <w:link w:val="IntenseQuoteChar"/>
    <w:uiPriority w:val="30"/>
    <w:qFormat/>
    <w:rsid w:val="00026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EB0"/>
    <w:rPr>
      <w:i/>
      <w:iCs/>
      <w:color w:val="2F5496" w:themeColor="accent1" w:themeShade="BF"/>
    </w:rPr>
  </w:style>
  <w:style w:type="character" w:styleId="IntenseReference">
    <w:name w:val="Intense Reference"/>
    <w:basedOn w:val="DefaultParagraphFont"/>
    <w:uiPriority w:val="32"/>
    <w:qFormat/>
    <w:rsid w:val="00026EB0"/>
    <w:rPr>
      <w:b/>
      <w:bCs/>
      <w:smallCaps/>
      <w:color w:val="2F5496" w:themeColor="accent1" w:themeShade="BF"/>
      <w:spacing w:val="5"/>
    </w:rPr>
  </w:style>
  <w:style w:type="paragraph" w:styleId="Header">
    <w:name w:val="header"/>
    <w:basedOn w:val="Normal"/>
    <w:link w:val="HeaderChar"/>
    <w:uiPriority w:val="99"/>
    <w:unhideWhenUsed/>
    <w:rsid w:val="00026EB0"/>
    <w:pPr>
      <w:tabs>
        <w:tab w:val="center" w:pos="4986"/>
        <w:tab w:val="right" w:pos="9972"/>
      </w:tabs>
      <w:spacing w:after="0" w:line="240" w:lineRule="auto"/>
    </w:pPr>
  </w:style>
  <w:style w:type="character" w:customStyle="1" w:styleId="HeaderChar">
    <w:name w:val="Header Char"/>
    <w:basedOn w:val="DefaultParagraphFont"/>
    <w:link w:val="Header"/>
    <w:uiPriority w:val="99"/>
    <w:rsid w:val="00026EB0"/>
  </w:style>
  <w:style w:type="paragraph" w:styleId="Footer">
    <w:name w:val="footer"/>
    <w:basedOn w:val="Normal"/>
    <w:link w:val="FooterChar"/>
    <w:uiPriority w:val="99"/>
    <w:unhideWhenUsed/>
    <w:rsid w:val="00026EB0"/>
    <w:pPr>
      <w:tabs>
        <w:tab w:val="center" w:pos="4986"/>
        <w:tab w:val="right" w:pos="9972"/>
      </w:tabs>
      <w:spacing w:after="0" w:line="240" w:lineRule="auto"/>
    </w:pPr>
  </w:style>
  <w:style w:type="character" w:customStyle="1" w:styleId="FooterChar">
    <w:name w:val="Footer Char"/>
    <w:basedOn w:val="DefaultParagraphFont"/>
    <w:link w:val="Footer"/>
    <w:uiPriority w:val="99"/>
    <w:rsid w:val="00026EB0"/>
  </w:style>
  <w:style w:type="paragraph" w:styleId="TOCHeading">
    <w:name w:val="TOC Heading"/>
    <w:basedOn w:val="Heading1"/>
    <w:next w:val="Normal"/>
    <w:uiPriority w:val="39"/>
    <w:unhideWhenUsed/>
    <w:qFormat/>
    <w:rsid w:val="00026EB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6EB0"/>
    <w:pPr>
      <w:spacing w:after="100"/>
    </w:pPr>
  </w:style>
  <w:style w:type="character" w:styleId="Hyperlink">
    <w:name w:val="Hyperlink"/>
    <w:basedOn w:val="DefaultParagraphFont"/>
    <w:uiPriority w:val="99"/>
    <w:unhideWhenUsed/>
    <w:rsid w:val="00026EB0"/>
    <w:rPr>
      <w:color w:val="0563C1" w:themeColor="hyperlink"/>
      <w:u w:val="single"/>
    </w:rPr>
  </w:style>
  <w:style w:type="table" w:styleId="TableGrid">
    <w:name w:val="Table Grid"/>
    <w:basedOn w:val="TableNormal"/>
    <w:uiPriority w:val="39"/>
    <w:rsid w:val="005677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B4C1B"/>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74252F"/>
    <w:rPr>
      <w:color w:val="666666"/>
    </w:rPr>
  </w:style>
  <w:style w:type="paragraph" w:styleId="TOC2">
    <w:name w:val="toc 2"/>
    <w:basedOn w:val="Normal"/>
    <w:next w:val="Normal"/>
    <w:autoRedefine/>
    <w:uiPriority w:val="39"/>
    <w:unhideWhenUsed/>
    <w:rsid w:val="00667CD2"/>
    <w:pPr>
      <w:spacing w:after="100"/>
      <w:ind w:left="240"/>
    </w:pPr>
  </w:style>
  <w:style w:type="character" w:styleId="CommentReference">
    <w:name w:val="annotation reference"/>
    <w:basedOn w:val="DefaultParagraphFont"/>
    <w:uiPriority w:val="99"/>
    <w:semiHidden/>
    <w:unhideWhenUsed/>
    <w:rsid w:val="006141B5"/>
    <w:rPr>
      <w:sz w:val="16"/>
      <w:szCs w:val="16"/>
    </w:rPr>
  </w:style>
  <w:style w:type="paragraph" w:styleId="CommentText">
    <w:name w:val="annotation text"/>
    <w:basedOn w:val="Normal"/>
    <w:link w:val="CommentTextChar"/>
    <w:uiPriority w:val="99"/>
    <w:unhideWhenUsed/>
    <w:rsid w:val="006141B5"/>
    <w:pPr>
      <w:spacing w:line="240" w:lineRule="auto"/>
    </w:pPr>
    <w:rPr>
      <w:sz w:val="20"/>
      <w:szCs w:val="20"/>
    </w:rPr>
  </w:style>
  <w:style w:type="character" w:customStyle="1" w:styleId="CommentTextChar">
    <w:name w:val="Comment Text Char"/>
    <w:basedOn w:val="DefaultParagraphFont"/>
    <w:link w:val="CommentText"/>
    <w:uiPriority w:val="99"/>
    <w:rsid w:val="006141B5"/>
    <w:rPr>
      <w:sz w:val="20"/>
      <w:szCs w:val="20"/>
    </w:rPr>
  </w:style>
  <w:style w:type="paragraph" w:styleId="CommentSubject">
    <w:name w:val="annotation subject"/>
    <w:basedOn w:val="CommentText"/>
    <w:next w:val="CommentText"/>
    <w:link w:val="CommentSubjectChar"/>
    <w:uiPriority w:val="99"/>
    <w:semiHidden/>
    <w:unhideWhenUsed/>
    <w:rsid w:val="006141B5"/>
    <w:rPr>
      <w:b/>
      <w:bCs/>
    </w:rPr>
  </w:style>
  <w:style w:type="character" w:customStyle="1" w:styleId="CommentSubjectChar">
    <w:name w:val="Comment Subject Char"/>
    <w:basedOn w:val="CommentTextChar"/>
    <w:link w:val="CommentSubject"/>
    <w:uiPriority w:val="99"/>
    <w:semiHidden/>
    <w:rsid w:val="006141B5"/>
    <w:rPr>
      <w:b/>
      <w:bCs/>
      <w:sz w:val="20"/>
      <w:szCs w:val="20"/>
    </w:rPr>
  </w:style>
  <w:style w:type="paragraph" w:styleId="TOC3">
    <w:name w:val="toc 3"/>
    <w:basedOn w:val="Normal"/>
    <w:next w:val="Normal"/>
    <w:autoRedefine/>
    <w:uiPriority w:val="39"/>
    <w:unhideWhenUsed/>
    <w:rsid w:val="00DA540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0353">
      <w:bodyDiv w:val="1"/>
      <w:marLeft w:val="0"/>
      <w:marRight w:val="0"/>
      <w:marTop w:val="0"/>
      <w:marBottom w:val="0"/>
      <w:divBdr>
        <w:top w:val="none" w:sz="0" w:space="0" w:color="auto"/>
        <w:left w:val="none" w:sz="0" w:space="0" w:color="auto"/>
        <w:bottom w:val="none" w:sz="0" w:space="0" w:color="auto"/>
        <w:right w:val="none" w:sz="0" w:space="0" w:color="auto"/>
      </w:divBdr>
      <w:divsChild>
        <w:div w:id="1576280413">
          <w:marLeft w:val="0"/>
          <w:marRight w:val="0"/>
          <w:marTop w:val="0"/>
          <w:marBottom w:val="0"/>
          <w:divBdr>
            <w:top w:val="none" w:sz="0" w:space="0" w:color="auto"/>
            <w:left w:val="none" w:sz="0" w:space="0" w:color="auto"/>
            <w:bottom w:val="none" w:sz="0" w:space="0" w:color="auto"/>
            <w:right w:val="none" w:sz="0" w:space="0" w:color="auto"/>
          </w:divBdr>
        </w:div>
      </w:divsChild>
    </w:div>
    <w:div w:id="159273644">
      <w:bodyDiv w:val="1"/>
      <w:marLeft w:val="0"/>
      <w:marRight w:val="0"/>
      <w:marTop w:val="0"/>
      <w:marBottom w:val="0"/>
      <w:divBdr>
        <w:top w:val="none" w:sz="0" w:space="0" w:color="auto"/>
        <w:left w:val="none" w:sz="0" w:space="0" w:color="auto"/>
        <w:bottom w:val="none" w:sz="0" w:space="0" w:color="auto"/>
        <w:right w:val="none" w:sz="0" w:space="0" w:color="auto"/>
      </w:divBdr>
      <w:divsChild>
        <w:div w:id="1631205847">
          <w:marLeft w:val="0"/>
          <w:marRight w:val="0"/>
          <w:marTop w:val="0"/>
          <w:marBottom w:val="0"/>
          <w:divBdr>
            <w:top w:val="none" w:sz="0" w:space="0" w:color="auto"/>
            <w:left w:val="none" w:sz="0" w:space="0" w:color="auto"/>
            <w:bottom w:val="none" w:sz="0" w:space="0" w:color="auto"/>
            <w:right w:val="none" w:sz="0" w:space="0" w:color="auto"/>
          </w:divBdr>
          <w:divsChild>
            <w:div w:id="730467488">
              <w:marLeft w:val="0"/>
              <w:marRight w:val="0"/>
              <w:marTop w:val="0"/>
              <w:marBottom w:val="0"/>
              <w:divBdr>
                <w:top w:val="none" w:sz="0" w:space="0" w:color="auto"/>
                <w:left w:val="none" w:sz="0" w:space="0" w:color="auto"/>
                <w:bottom w:val="none" w:sz="0" w:space="0" w:color="auto"/>
                <w:right w:val="none" w:sz="0" w:space="0" w:color="auto"/>
              </w:divBdr>
              <w:divsChild>
                <w:div w:id="515727645">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055349442">
      <w:bodyDiv w:val="1"/>
      <w:marLeft w:val="0"/>
      <w:marRight w:val="0"/>
      <w:marTop w:val="0"/>
      <w:marBottom w:val="0"/>
      <w:divBdr>
        <w:top w:val="none" w:sz="0" w:space="0" w:color="auto"/>
        <w:left w:val="none" w:sz="0" w:space="0" w:color="auto"/>
        <w:bottom w:val="none" w:sz="0" w:space="0" w:color="auto"/>
        <w:right w:val="none" w:sz="0" w:space="0" w:color="auto"/>
      </w:divBdr>
      <w:divsChild>
        <w:div w:id="549465066">
          <w:marLeft w:val="0"/>
          <w:marRight w:val="0"/>
          <w:marTop w:val="0"/>
          <w:marBottom w:val="0"/>
          <w:divBdr>
            <w:top w:val="none" w:sz="0" w:space="0" w:color="auto"/>
            <w:left w:val="none" w:sz="0" w:space="0" w:color="auto"/>
            <w:bottom w:val="none" w:sz="0" w:space="0" w:color="auto"/>
            <w:right w:val="none" w:sz="0" w:space="0" w:color="auto"/>
          </w:divBdr>
        </w:div>
      </w:divsChild>
    </w:div>
    <w:div w:id="1089890107">
      <w:bodyDiv w:val="1"/>
      <w:marLeft w:val="0"/>
      <w:marRight w:val="0"/>
      <w:marTop w:val="0"/>
      <w:marBottom w:val="0"/>
      <w:divBdr>
        <w:top w:val="none" w:sz="0" w:space="0" w:color="auto"/>
        <w:left w:val="none" w:sz="0" w:space="0" w:color="auto"/>
        <w:bottom w:val="none" w:sz="0" w:space="0" w:color="auto"/>
        <w:right w:val="none" w:sz="0" w:space="0" w:color="auto"/>
      </w:divBdr>
      <w:divsChild>
        <w:div w:id="337275816">
          <w:marLeft w:val="0"/>
          <w:marRight w:val="0"/>
          <w:marTop w:val="0"/>
          <w:marBottom w:val="0"/>
          <w:divBdr>
            <w:top w:val="none" w:sz="0" w:space="0" w:color="auto"/>
            <w:left w:val="none" w:sz="0" w:space="0" w:color="auto"/>
            <w:bottom w:val="none" w:sz="0" w:space="0" w:color="auto"/>
            <w:right w:val="none" w:sz="0" w:space="0" w:color="auto"/>
          </w:divBdr>
          <w:divsChild>
            <w:div w:id="397091993">
              <w:marLeft w:val="0"/>
              <w:marRight w:val="0"/>
              <w:marTop w:val="0"/>
              <w:marBottom w:val="0"/>
              <w:divBdr>
                <w:top w:val="none" w:sz="0" w:space="0" w:color="auto"/>
                <w:left w:val="none" w:sz="0" w:space="0" w:color="auto"/>
                <w:bottom w:val="none" w:sz="0" w:space="0" w:color="auto"/>
                <w:right w:val="none" w:sz="0" w:space="0" w:color="auto"/>
              </w:divBdr>
              <w:divsChild>
                <w:div w:id="30042391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126854041">
      <w:bodyDiv w:val="1"/>
      <w:marLeft w:val="0"/>
      <w:marRight w:val="0"/>
      <w:marTop w:val="0"/>
      <w:marBottom w:val="0"/>
      <w:divBdr>
        <w:top w:val="none" w:sz="0" w:space="0" w:color="auto"/>
        <w:left w:val="none" w:sz="0" w:space="0" w:color="auto"/>
        <w:bottom w:val="none" w:sz="0" w:space="0" w:color="auto"/>
        <w:right w:val="none" w:sz="0" w:space="0" w:color="auto"/>
      </w:divBdr>
      <w:divsChild>
        <w:div w:id="406073366">
          <w:marLeft w:val="0"/>
          <w:marRight w:val="0"/>
          <w:marTop w:val="0"/>
          <w:marBottom w:val="0"/>
          <w:divBdr>
            <w:top w:val="none" w:sz="0" w:space="0" w:color="auto"/>
            <w:left w:val="none" w:sz="0" w:space="0" w:color="auto"/>
            <w:bottom w:val="none" w:sz="0" w:space="0" w:color="auto"/>
            <w:right w:val="none" w:sz="0" w:space="0" w:color="auto"/>
          </w:divBdr>
          <w:divsChild>
            <w:div w:id="1297222397">
              <w:marLeft w:val="0"/>
              <w:marRight w:val="0"/>
              <w:marTop w:val="0"/>
              <w:marBottom w:val="0"/>
              <w:divBdr>
                <w:top w:val="none" w:sz="0" w:space="0" w:color="auto"/>
                <w:left w:val="none" w:sz="0" w:space="0" w:color="auto"/>
                <w:bottom w:val="none" w:sz="0" w:space="0" w:color="auto"/>
                <w:right w:val="none" w:sz="0" w:space="0" w:color="auto"/>
              </w:divBdr>
              <w:divsChild>
                <w:div w:id="1042368202">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51501971">
      <w:bodyDiv w:val="1"/>
      <w:marLeft w:val="0"/>
      <w:marRight w:val="0"/>
      <w:marTop w:val="0"/>
      <w:marBottom w:val="0"/>
      <w:divBdr>
        <w:top w:val="none" w:sz="0" w:space="0" w:color="auto"/>
        <w:left w:val="none" w:sz="0" w:space="0" w:color="auto"/>
        <w:bottom w:val="none" w:sz="0" w:space="0" w:color="auto"/>
        <w:right w:val="none" w:sz="0" w:space="0" w:color="auto"/>
      </w:divBdr>
      <w:divsChild>
        <w:div w:id="487870535">
          <w:marLeft w:val="0"/>
          <w:marRight w:val="0"/>
          <w:marTop w:val="0"/>
          <w:marBottom w:val="0"/>
          <w:divBdr>
            <w:top w:val="none" w:sz="0" w:space="0" w:color="auto"/>
            <w:left w:val="none" w:sz="0" w:space="0" w:color="auto"/>
            <w:bottom w:val="none" w:sz="0" w:space="0" w:color="auto"/>
            <w:right w:val="none" w:sz="0" w:space="0" w:color="auto"/>
          </w:divBdr>
          <w:divsChild>
            <w:div w:id="1637223355">
              <w:marLeft w:val="0"/>
              <w:marRight w:val="0"/>
              <w:marTop w:val="0"/>
              <w:marBottom w:val="0"/>
              <w:divBdr>
                <w:top w:val="none" w:sz="0" w:space="0" w:color="auto"/>
                <w:left w:val="none" w:sz="0" w:space="0" w:color="auto"/>
                <w:bottom w:val="none" w:sz="0" w:space="0" w:color="auto"/>
                <w:right w:val="none" w:sz="0" w:space="0" w:color="auto"/>
              </w:divBdr>
              <w:divsChild>
                <w:div w:id="46937138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4A771-FB5A-4F20-908C-BC4D28610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1896</Words>
  <Characters>10808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Tasca</dc:creator>
  <cp:keywords/>
  <dc:description/>
  <cp:lastModifiedBy>Francesco Tasca</cp:lastModifiedBy>
  <cp:revision>44</cp:revision>
  <dcterms:created xsi:type="dcterms:W3CDTF">2025-07-11T15:43:00Z</dcterms:created>
  <dcterms:modified xsi:type="dcterms:W3CDTF">2025-07-13T09:53:00Z</dcterms:modified>
</cp:coreProperties>
</file>