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463" w:rsidRDefault="00E52463" w:rsidP="00E52463">
      <w:pPr>
        <w:pStyle w:val="Ttulo1"/>
        <w:rPr>
          <w:sz w:val="40"/>
        </w:rPr>
      </w:pPr>
      <w:r w:rsidRPr="00E52463">
        <w:rPr>
          <w:sz w:val="40"/>
        </w:rPr>
        <w:t>Representación en memoria de pilas</w:t>
      </w:r>
    </w:p>
    <w:p w:rsidR="005E66B5" w:rsidRPr="005E66B5" w:rsidRDefault="005E66B5" w:rsidP="005E66B5"/>
    <w:p w:rsidR="006D6612" w:rsidRPr="006D6612" w:rsidRDefault="006D6612" w:rsidP="006D6612">
      <w:pPr>
        <w:spacing w:line="360" w:lineRule="auto"/>
        <w:rPr>
          <w:rFonts w:ascii="Arial" w:hAnsi="Arial" w:cs="Arial"/>
          <w:sz w:val="24"/>
        </w:rPr>
      </w:pPr>
      <w:r w:rsidRPr="006D6612">
        <w:rPr>
          <w:rFonts w:ascii="Arial" w:hAnsi="Arial" w:cs="Arial"/>
          <w:sz w:val="24"/>
        </w:rPr>
        <w:t>Las pilas no son estructuras de datos fundamentales, es decir, no están definidas como tales en los lenguajes de programación. Las pilas pueden representarse mediante el uso de:</w:t>
      </w:r>
    </w:p>
    <w:p w:rsidR="006D6612" w:rsidRPr="006D6612" w:rsidRDefault="006D6612" w:rsidP="006D6612">
      <w:pPr>
        <w:pStyle w:val="Prrafodelista"/>
        <w:numPr>
          <w:ilvl w:val="0"/>
          <w:numId w:val="6"/>
        </w:numPr>
        <w:spacing w:line="360" w:lineRule="auto"/>
        <w:rPr>
          <w:rFonts w:ascii="Arial" w:hAnsi="Arial" w:cs="Arial"/>
          <w:sz w:val="24"/>
        </w:rPr>
      </w:pPr>
      <w:r w:rsidRPr="006D6612">
        <w:rPr>
          <w:rFonts w:ascii="Arial" w:hAnsi="Arial" w:cs="Arial"/>
          <w:sz w:val="24"/>
        </w:rPr>
        <w:t>Arreglos.</w:t>
      </w:r>
    </w:p>
    <w:p w:rsidR="006D6612" w:rsidRPr="006D6612" w:rsidRDefault="006D6612" w:rsidP="006D6612">
      <w:pPr>
        <w:pStyle w:val="Prrafodelista"/>
        <w:numPr>
          <w:ilvl w:val="0"/>
          <w:numId w:val="6"/>
        </w:numPr>
        <w:spacing w:line="360" w:lineRule="auto"/>
        <w:rPr>
          <w:rFonts w:ascii="Arial" w:hAnsi="Arial" w:cs="Arial"/>
          <w:sz w:val="24"/>
        </w:rPr>
      </w:pPr>
      <w:r w:rsidRPr="006D6612">
        <w:rPr>
          <w:rFonts w:ascii="Arial" w:hAnsi="Arial" w:cs="Arial"/>
          <w:sz w:val="24"/>
        </w:rPr>
        <w:t>Listas enlazadas.</w:t>
      </w:r>
    </w:p>
    <w:p w:rsidR="00F555B1" w:rsidRDefault="006D6612" w:rsidP="006D6612">
      <w:pPr>
        <w:spacing w:line="360" w:lineRule="auto"/>
        <w:rPr>
          <w:rFonts w:ascii="Arial" w:hAnsi="Arial" w:cs="Arial"/>
          <w:sz w:val="24"/>
        </w:rPr>
      </w:pPr>
      <w:r w:rsidRPr="006D6612">
        <w:rPr>
          <w:rFonts w:ascii="Arial" w:hAnsi="Arial" w:cs="Arial"/>
          <w:sz w:val="24"/>
        </w:rPr>
        <w:t>Nosotros ahora usaremos los arreglos. Por lo tanto, debemos definir el tamaño máximo de la pila, además de un apuntador al último elemento insertado en la pila.</w:t>
      </w:r>
    </w:p>
    <w:p w:rsidR="006D6612" w:rsidRDefault="006D6612" w:rsidP="006D6612">
      <w:pPr>
        <w:rPr>
          <w:rFonts w:ascii="Arial" w:hAnsi="Arial" w:cs="Arial"/>
          <w:sz w:val="24"/>
        </w:rPr>
      </w:pPr>
      <w:r w:rsidRPr="006D6612">
        <w:rPr>
          <w:rFonts w:ascii="Arial" w:hAnsi="Arial" w:cs="Arial"/>
          <w:sz w:val="24"/>
        </w:rPr>
        <w:t>La representación gráfica de una pila es la siguiente:</w:t>
      </w:r>
    </w:p>
    <w:p w:rsidR="006D6612" w:rsidRDefault="006D6612" w:rsidP="006D6612">
      <w:pPr>
        <w:rPr>
          <w:rFonts w:ascii="Arial" w:hAnsi="Arial" w:cs="Arial"/>
          <w:sz w:val="24"/>
        </w:rPr>
      </w:pPr>
      <w:r>
        <w:rPr>
          <w:rFonts w:ascii="Arial" w:hAnsi="Arial" w:cs="Arial"/>
          <w:noProof/>
          <w:sz w:val="24"/>
        </w:rPr>
        <w:drawing>
          <wp:inline distT="0" distB="0" distL="0" distR="0">
            <wp:extent cx="1333686" cy="1991003"/>
            <wp:effectExtent l="0" t="0" r="0"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nvcxdrty.PNG"/>
                    <pic:cNvPicPr/>
                  </pic:nvPicPr>
                  <pic:blipFill>
                    <a:blip r:embed="rId7">
                      <a:extLst>
                        <a:ext uri="{28A0092B-C50C-407E-A947-70E740481C1C}">
                          <a14:useLocalDpi xmlns:a14="http://schemas.microsoft.com/office/drawing/2010/main" val="0"/>
                        </a:ext>
                      </a:extLst>
                    </a:blip>
                    <a:stretch>
                      <a:fillRect/>
                    </a:stretch>
                  </pic:blipFill>
                  <pic:spPr>
                    <a:xfrm>
                      <a:off x="0" y="0"/>
                      <a:ext cx="1333686" cy="1991003"/>
                    </a:xfrm>
                    <a:prstGeom prst="rect">
                      <a:avLst/>
                    </a:prstGeom>
                  </pic:spPr>
                </pic:pic>
              </a:graphicData>
            </a:graphic>
          </wp:inline>
        </w:drawing>
      </w:r>
    </w:p>
    <w:p w:rsidR="006D6612" w:rsidRPr="006D6612" w:rsidRDefault="006D6612" w:rsidP="006D6612">
      <w:pPr>
        <w:spacing w:line="360" w:lineRule="auto"/>
        <w:rPr>
          <w:rFonts w:ascii="Arial" w:hAnsi="Arial" w:cs="Arial"/>
          <w:sz w:val="24"/>
        </w:rPr>
      </w:pPr>
      <w:r w:rsidRPr="006D6612">
        <w:rPr>
          <w:rFonts w:ascii="Arial" w:hAnsi="Arial" w:cs="Arial"/>
          <w:sz w:val="24"/>
        </w:rPr>
        <w:t>Como utilizamos arreglos para implementar pilas, tenemos la limitante de espacio de memoria reservada. Una vez establecido un máximo de capacidad para la pila, ya no es posible insertar más elementos.</w:t>
      </w:r>
    </w:p>
    <w:p w:rsidR="006D6612" w:rsidRPr="006D6612" w:rsidRDefault="006D6612" w:rsidP="006D6612">
      <w:pPr>
        <w:spacing w:line="360" w:lineRule="auto"/>
        <w:rPr>
          <w:rFonts w:ascii="Arial" w:hAnsi="Arial" w:cs="Arial"/>
          <w:sz w:val="24"/>
        </w:rPr>
      </w:pPr>
      <w:r w:rsidRPr="006D6612">
        <w:rPr>
          <w:rFonts w:ascii="Arial" w:hAnsi="Arial" w:cs="Arial"/>
          <w:sz w:val="24"/>
        </w:rPr>
        <w:t>Una posible solución a este problema es el uso de espacios compartidos de memoria. Supóngase que se necesitan dos pilas, cada una con un tamaño máximo de n elementos. En este caso se definirá un solo arreglo de 2*n elementos, en lugar que dos arreglos de n elementos.</w:t>
      </w:r>
    </w:p>
    <w:p w:rsidR="006D6612" w:rsidRPr="006D6612" w:rsidRDefault="006D6612" w:rsidP="006D6612">
      <w:pPr>
        <w:rPr>
          <w:rFonts w:ascii="Arial" w:hAnsi="Arial" w:cs="Arial"/>
          <w:sz w:val="24"/>
        </w:rPr>
      </w:pPr>
    </w:p>
    <w:p w:rsidR="00F555B1" w:rsidRDefault="00F555B1" w:rsidP="00F555B1">
      <w:pPr>
        <w:spacing w:line="360" w:lineRule="auto"/>
        <w:rPr>
          <w:rFonts w:ascii="Arial" w:hAnsi="Arial" w:cs="Arial"/>
          <w:sz w:val="24"/>
        </w:rPr>
      </w:pPr>
    </w:p>
    <w:p w:rsidR="006D6612" w:rsidRDefault="006D6612" w:rsidP="00F555B1">
      <w:pPr>
        <w:pStyle w:val="Ttulo1"/>
      </w:pPr>
    </w:p>
    <w:p w:rsidR="00F555B1" w:rsidRDefault="006D6612" w:rsidP="00F555B1">
      <w:pPr>
        <w:pStyle w:val="Ttulo1"/>
      </w:pPr>
      <w:r>
        <w:t>Operaciones básicas de las pilas</w:t>
      </w:r>
    </w:p>
    <w:p w:rsidR="006D6612" w:rsidRPr="006D6612" w:rsidRDefault="006D6612" w:rsidP="006D6612"/>
    <w:p w:rsidR="00F555B1" w:rsidRDefault="00F555B1" w:rsidP="00F555B1">
      <w:pPr>
        <w:spacing w:line="360" w:lineRule="auto"/>
        <w:rPr>
          <w:rFonts w:ascii="Arial" w:hAnsi="Arial" w:cs="Arial"/>
          <w:sz w:val="24"/>
        </w:rPr>
      </w:pPr>
      <w:r>
        <w:rPr>
          <w:rFonts w:ascii="Arial" w:hAnsi="Arial" w:cs="Arial"/>
          <w:sz w:val="24"/>
        </w:rPr>
        <w:t>Una pila tiene las siguientes operaciones básicas:</w:t>
      </w:r>
    </w:p>
    <w:p w:rsidR="00F555B1" w:rsidRDefault="00F555B1" w:rsidP="00F555B1">
      <w:pPr>
        <w:pStyle w:val="Prrafodelista"/>
        <w:numPr>
          <w:ilvl w:val="0"/>
          <w:numId w:val="3"/>
        </w:numPr>
        <w:spacing w:line="360" w:lineRule="auto"/>
        <w:rPr>
          <w:rFonts w:ascii="Arial" w:hAnsi="Arial" w:cs="Arial"/>
          <w:sz w:val="24"/>
        </w:rPr>
      </w:pPr>
      <w:r>
        <w:rPr>
          <w:rFonts w:ascii="Arial" w:hAnsi="Arial" w:cs="Arial"/>
          <w:sz w:val="24"/>
        </w:rPr>
        <w:t>Crear: se crea la pila vacía</w:t>
      </w:r>
    </w:p>
    <w:p w:rsidR="00F555B1" w:rsidRDefault="00F555B1" w:rsidP="00F555B1">
      <w:pPr>
        <w:pStyle w:val="Prrafodelista"/>
        <w:numPr>
          <w:ilvl w:val="0"/>
          <w:numId w:val="3"/>
        </w:numPr>
        <w:spacing w:line="360" w:lineRule="auto"/>
        <w:rPr>
          <w:rFonts w:ascii="Arial" w:hAnsi="Arial" w:cs="Arial"/>
          <w:sz w:val="24"/>
        </w:rPr>
      </w:pPr>
      <w:r>
        <w:rPr>
          <w:rFonts w:ascii="Arial" w:hAnsi="Arial" w:cs="Arial"/>
          <w:sz w:val="24"/>
        </w:rPr>
        <w:t>Apilar: (</w:t>
      </w:r>
      <w:proofErr w:type="spellStart"/>
      <w:r>
        <w:rPr>
          <w:rFonts w:ascii="Arial" w:hAnsi="Arial" w:cs="Arial"/>
          <w:sz w:val="24"/>
        </w:rPr>
        <w:t>push</w:t>
      </w:r>
      <w:proofErr w:type="spellEnd"/>
      <w:r>
        <w:rPr>
          <w:rFonts w:ascii="Arial" w:hAnsi="Arial" w:cs="Arial"/>
          <w:sz w:val="24"/>
        </w:rPr>
        <w:t>), que coloca un elemento en la pila</w:t>
      </w:r>
    </w:p>
    <w:p w:rsidR="00F555B1" w:rsidRDefault="00F555B1" w:rsidP="00F555B1">
      <w:pPr>
        <w:pStyle w:val="Prrafodelista"/>
        <w:numPr>
          <w:ilvl w:val="0"/>
          <w:numId w:val="3"/>
        </w:numPr>
        <w:spacing w:line="360" w:lineRule="auto"/>
        <w:rPr>
          <w:rFonts w:ascii="Arial" w:hAnsi="Arial" w:cs="Arial"/>
          <w:sz w:val="24"/>
        </w:rPr>
      </w:pPr>
      <w:r>
        <w:rPr>
          <w:rFonts w:ascii="Arial" w:hAnsi="Arial" w:cs="Arial"/>
          <w:sz w:val="24"/>
        </w:rPr>
        <w:t xml:space="preserve">Retirar (o </w:t>
      </w:r>
      <w:proofErr w:type="spellStart"/>
      <w:r>
        <w:rPr>
          <w:rFonts w:ascii="Arial" w:hAnsi="Arial" w:cs="Arial"/>
          <w:sz w:val="24"/>
        </w:rPr>
        <w:t>desapilar</w:t>
      </w:r>
      <w:proofErr w:type="spellEnd"/>
      <w:r>
        <w:rPr>
          <w:rFonts w:ascii="Arial" w:hAnsi="Arial" w:cs="Arial"/>
          <w:sz w:val="24"/>
        </w:rPr>
        <w:t>, pop), es la operación inversa que retira el último elemento apilado</w:t>
      </w:r>
    </w:p>
    <w:p w:rsidR="00F555B1" w:rsidRDefault="00F555B1" w:rsidP="00F555B1">
      <w:pPr>
        <w:pStyle w:val="Prrafodelista"/>
        <w:numPr>
          <w:ilvl w:val="0"/>
          <w:numId w:val="3"/>
        </w:numPr>
        <w:spacing w:line="360" w:lineRule="auto"/>
        <w:rPr>
          <w:rFonts w:ascii="Arial" w:hAnsi="Arial" w:cs="Arial"/>
          <w:sz w:val="24"/>
        </w:rPr>
      </w:pPr>
      <w:r>
        <w:rPr>
          <w:rFonts w:ascii="Arial" w:hAnsi="Arial" w:cs="Arial"/>
          <w:sz w:val="24"/>
        </w:rPr>
        <w:t xml:space="preserve">Cima: devuelve el elemento que está en la cima de la pila (top o </w:t>
      </w:r>
      <w:proofErr w:type="spellStart"/>
      <w:r>
        <w:rPr>
          <w:rFonts w:ascii="Arial" w:hAnsi="Arial" w:cs="Arial"/>
          <w:sz w:val="24"/>
        </w:rPr>
        <w:t>peek</w:t>
      </w:r>
      <w:proofErr w:type="spellEnd"/>
      <w:r>
        <w:rPr>
          <w:rFonts w:ascii="Arial" w:hAnsi="Arial" w:cs="Arial"/>
          <w:sz w:val="24"/>
        </w:rPr>
        <w:t>).</w:t>
      </w:r>
    </w:p>
    <w:p w:rsidR="00F555B1" w:rsidRDefault="00F555B1" w:rsidP="00F555B1">
      <w:pPr>
        <w:pStyle w:val="Prrafodelista"/>
        <w:numPr>
          <w:ilvl w:val="0"/>
          <w:numId w:val="3"/>
        </w:numPr>
        <w:spacing w:line="360" w:lineRule="auto"/>
        <w:rPr>
          <w:rFonts w:ascii="Arial" w:hAnsi="Arial" w:cs="Arial"/>
          <w:sz w:val="24"/>
        </w:rPr>
      </w:pPr>
      <w:r>
        <w:rPr>
          <w:rFonts w:ascii="Arial" w:hAnsi="Arial" w:cs="Arial"/>
          <w:sz w:val="24"/>
        </w:rPr>
        <w:t>Vacía: devuelve true si la pila está vacía o falso en caso contrario.</w:t>
      </w:r>
    </w:p>
    <w:p w:rsidR="00F555B1" w:rsidRDefault="00F555B1">
      <w:r>
        <w:br w:type="page"/>
      </w:r>
    </w:p>
    <w:p w:rsidR="00E52463" w:rsidRDefault="00F555B1" w:rsidP="00F555B1">
      <w:pPr>
        <w:pStyle w:val="Ttulo1"/>
        <w:rPr>
          <w:sz w:val="40"/>
        </w:rPr>
      </w:pPr>
      <w:r w:rsidRPr="00F555B1">
        <w:rPr>
          <w:sz w:val="40"/>
        </w:rPr>
        <w:lastRenderedPageBreak/>
        <w:t xml:space="preserve">Bibliografías </w:t>
      </w:r>
    </w:p>
    <w:p w:rsidR="00F555B1" w:rsidRDefault="00F555B1" w:rsidP="00F555B1"/>
    <w:p w:rsidR="00F555B1" w:rsidRDefault="00F555B1" w:rsidP="00F555B1">
      <w:pPr>
        <w:pStyle w:val="Prrafodelista"/>
        <w:numPr>
          <w:ilvl w:val="0"/>
          <w:numId w:val="2"/>
        </w:numPr>
        <w:spacing w:line="360" w:lineRule="auto"/>
        <w:rPr>
          <w:rFonts w:ascii="Arial" w:hAnsi="Arial" w:cs="Arial"/>
          <w:sz w:val="24"/>
        </w:rPr>
      </w:pPr>
      <w:proofErr w:type="spellStart"/>
      <w:r>
        <w:rPr>
          <w:rFonts w:ascii="Arial" w:hAnsi="Arial" w:cs="Arial"/>
          <w:sz w:val="24"/>
        </w:rPr>
        <w:t>Brassard</w:t>
      </w:r>
      <w:proofErr w:type="spellEnd"/>
      <w:r>
        <w:rPr>
          <w:rFonts w:ascii="Arial" w:hAnsi="Arial" w:cs="Arial"/>
          <w:sz w:val="24"/>
        </w:rPr>
        <w:t xml:space="preserve">, G., y </w:t>
      </w:r>
      <w:proofErr w:type="spellStart"/>
      <w:r>
        <w:rPr>
          <w:rFonts w:ascii="Arial" w:hAnsi="Arial" w:cs="Arial"/>
          <w:sz w:val="24"/>
        </w:rPr>
        <w:t>Bratley</w:t>
      </w:r>
      <w:proofErr w:type="spellEnd"/>
      <w:r>
        <w:rPr>
          <w:rFonts w:ascii="Arial" w:hAnsi="Arial" w:cs="Arial"/>
          <w:sz w:val="24"/>
        </w:rPr>
        <w:t>, P.: Fundamentos de algoritmia Madrid. Prentice-Hall, 1997.</w:t>
      </w:r>
    </w:p>
    <w:p w:rsidR="00F555B1" w:rsidRDefault="00F555B1" w:rsidP="00F555B1">
      <w:pPr>
        <w:pStyle w:val="Prrafodelista"/>
        <w:numPr>
          <w:ilvl w:val="0"/>
          <w:numId w:val="2"/>
        </w:numPr>
        <w:spacing w:line="360" w:lineRule="auto"/>
        <w:rPr>
          <w:rFonts w:ascii="Arial" w:hAnsi="Arial" w:cs="Arial"/>
          <w:sz w:val="24"/>
        </w:rPr>
      </w:pPr>
      <w:proofErr w:type="spellStart"/>
      <w:r>
        <w:rPr>
          <w:rFonts w:ascii="Arial" w:hAnsi="Arial" w:cs="Arial"/>
          <w:sz w:val="24"/>
        </w:rPr>
        <w:t>Heileman</w:t>
      </w:r>
      <w:proofErr w:type="spellEnd"/>
      <w:r>
        <w:rPr>
          <w:rFonts w:ascii="Arial" w:hAnsi="Arial" w:cs="Arial"/>
          <w:sz w:val="24"/>
        </w:rPr>
        <w:t>, Gregory L.: Estructuras de datos, algoritmos, y programación orientada a objetos, Madrid, McGraw-Hill, 1997.</w:t>
      </w:r>
    </w:p>
    <w:p w:rsidR="00F555B1" w:rsidRDefault="00F555B1" w:rsidP="00F555B1">
      <w:pPr>
        <w:pStyle w:val="Prrafodelista"/>
        <w:numPr>
          <w:ilvl w:val="0"/>
          <w:numId w:val="2"/>
        </w:numPr>
        <w:spacing w:line="360" w:lineRule="auto"/>
        <w:rPr>
          <w:rFonts w:ascii="Arial" w:hAnsi="Arial" w:cs="Arial"/>
          <w:sz w:val="24"/>
        </w:rPr>
      </w:pPr>
      <w:r>
        <w:rPr>
          <w:rFonts w:ascii="Arial" w:hAnsi="Arial" w:cs="Arial"/>
          <w:sz w:val="24"/>
        </w:rPr>
        <w:t>Estructura de datos: Algoritmos, abstracción y objetos, Luis Joyanes, McGraw-Hill, España, 1998.</w:t>
      </w:r>
    </w:p>
    <w:p w:rsidR="00F555B1" w:rsidRPr="00F555B1" w:rsidRDefault="00F555B1" w:rsidP="00F555B1">
      <w:pPr>
        <w:rPr>
          <w:lang w:val="en-US"/>
        </w:rPr>
      </w:pPr>
      <w:bookmarkStart w:id="0" w:name="_GoBack"/>
      <w:bookmarkEnd w:id="0"/>
    </w:p>
    <w:sectPr w:rsidR="00F555B1" w:rsidRPr="00F555B1">
      <w:footerReference w:type="default" r:id="rId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9D5" w:rsidRDefault="001319D5" w:rsidP="00E52463">
      <w:pPr>
        <w:spacing w:after="0" w:line="240" w:lineRule="auto"/>
      </w:pPr>
      <w:r>
        <w:separator/>
      </w:r>
    </w:p>
  </w:endnote>
  <w:endnote w:type="continuationSeparator" w:id="0">
    <w:p w:rsidR="001319D5" w:rsidRDefault="001319D5" w:rsidP="00E52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463" w:rsidRDefault="00E52463">
    <w:pPr>
      <w:pStyle w:val="Piedepgina"/>
    </w:pPr>
    <w:r>
      <w:t>Erik Delgado Vasquez</w:t>
    </w:r>
    <w:r>
      <w:tab/>
    </w:r>
    <w:r>
      <w:tab/>
    </w:r>
    <w:proofErr w:type="spellStart"/>
    <w:r>
      <w:t>No.Control</w:t>
    </w:r>
    <w:proofErr w:type="spellEnd"/>
    <w:r>
      <w:t xml:space="preserve"> 17211515</w:t>
    </w:r>
  </w:p>
  <w:p w:rsidR="00E52463" w:rsidRDefault="00E524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9D5" w:rsidRDefault="001319D5" w:rsidP="00E52463">
      <w:pPr>
        <w:spacing w:after="0" w:line="240" w:lineRule="auto"/>
      </w:pPr>
      <w:r>
        <w:separator/>
      </w:r>
    </w:p>
  </w:footnote>
  <w:footnote w:type="continuationSeparator" w:id="0">
    <w:p w:rsidR="001319D5" w:rsidRDefault="001319D5" w:rsidP="00E52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A10"/>
    <w:multiLevelType w:val="hybridMultilevel"/>
    <w:tmpl w:val="EB387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E80034"/>
    <w:multiLevelType w:val="hybridMultilevel"/>
    <w:tmpl w:val="FD80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F220D3"/>
    <w:multiLevelType w:val="hybridMultilevel"/>
    <w:tmpl w:val="EA7C2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FC54C1"/>
    <w:multiLevelType w:val="hybridMultilevel"/>
    <w:tmpl w:val="91969E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63"/>
    <w:rsid w:val="001319D5"/>
    <w:rsid w:val="005E66B5"/>
    <w:rsid w:val="006D6612"/>
    <w:rsid w:val="00CA2623"/>
    <w:rsid w:val="00E52463"/>
    <w:rsid w:val="00F555B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4C29"/>
  <w15:chartTrackingRefBased/>
  <w15:docId w15:val="{C56F41C8-10F8-4A7E-ADB0-C1CCEBA1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2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246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524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2463"/>
  </w:style>
  <w:style w:type="paragraph" w:styleId="Piedepgina">
    <w:name w:val="footer"/>
    <w:basedOn w:val="Normal"/>
    <w:link w:val="PiedepginaCar"/>
    <w:uiPriority w:val="99"/>
    <w:unhideWhenUsed/>
    <w:rsid w:val="00E524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2463"/>
  </w:style>
  <w:style w:type="paragraph" w:styleId="Prrafodelista">
    <w:name w:val="List Paragraph"/>
    <w:basedOn w:val="Normal"/>
    <w:uiPriority w:val="34"/>
    <w:qFormat/>
    <w:rsid w:val="00F555B1"/>
    <w:pPr>
      <w:ind w:left="720"/>
      <w:contextualSpacing/>
    </w:pPr>
  </w:style>
  <w:style w:type="character" w:styleId="Textoennegrita">
    <w:name w:val="Strong"/>
    <w:basedOn w:val="Fuentedeprrafopredeter"/>
    <w:uiPriority w:val="22"/>
    <w:qFormat/>
    <w:rsid w:val="006D6612"/>
    <w:rPr>
      <w:b/>
      <w:bCs/>
    </w:rPr>
  </w:style>
  <w:style w:type="paragraph" w:styleId="NormalWeb">
    <w:name w:val="Normal (Web)"/>
    <w:basedOn w:val="Normal"/>
    <w:uiPriority w:val="99"/>
    <w:semiHidden/>
    <w:unhideWhenUsed/>
    <w:rsid w:val="006D66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9435">
      <w:bodyDiv w:val="1"/>
      <w:marLeft w:val="0"/>
      <w:marRight w:val="0"/>
      <w:marTop w:val="0"/>
      <w:marBottom w:val="0"/>
      <w:divBdr>
        <w:top w:val="none" w:sz="0" w:space="0" w:color="auto"/>
        <w:left w:val="none" w:sz="0" w:space="0" w:color="auto"/>
        <w:bottom w:val="none" w:sz="0" w:space="0" w:color="auto"/>
        <w:right w:val="none" w:sz="0" w:space="0" w:color="auto"/>
      </w:divBdr>
    </w:div>
    <w:div w:id="1615822381">
      <w:bodyDiv w:val="1"/>
      <w:marLeft w:val="0"/>
      <w:marRight w:val="0"/>
      <w:marTop w:val="0"/>
      <w:marBottom w:val="0"/>
      <w:divBdr>
        <w:top w:val="none" w:sz="0" w:space="0" w:color="auto"/>
        <w:left w:val="none" w:sz="0" w:space="0" w:color="auto"/>
        <w:bottom w:val="none" w:sz="0" w:space="0" w:color="auto"/>
        <w:right w:val="none" w:sz="0" w:space="0" w:color="auto"/>
      </w:divBdr>
    </w:div>
    <w:div w:id="20912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253</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delgado vasquez</dc:creator>
  <cp:keywords/>
  <dc:description/>
  <cp:lastModifiedBy>erik delgado vasquez</cp:lastModifiedBy>
  <cp:revision>2</cp:revision>
  <dcterms:created xsi:type="dcterms:W3CDTF">2018-09-20T06:28:00Z</dcterms:created>
  <dcterms:modified xsi:type="dcterms:W3CDTF">2018-09-20T07:04:00Z</dcterms:modified>
</cp:coreProperties>
</file>