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BE7BB6A" Type="http://schemas.openxmlformats.org/officeDocument/2006/relationships/officeDocument" Target="/word/document.xml" /><Relationship Id="coreR3BE7BB6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11/7/2016 11:24:13 AM</w:t>
      </w: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  <w:r>
        <w:rPr>
          <w:rFonts w:ascii="Roboto Light" w:hAnsi="Roboto Light"/>
          <w:color w:val="A31515"/>
          <w:sz w:val="19"/>
        </w:rPr>
        <w:t xml:space="preserve">                                    </w:t>
      </w:r>
      <w:r>
        <w:drawing>
          <wp:inline xmlns:wp="http://schemas.openxmlformats.org/drawingml/2006/wordprocessingDrawing">
            <wp:extent cx="1905000" cy="142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color w:val="A31515"/>
          <w:sz w:val="19"/>
        </w:rPr>
        <w:t xml:space="preserve">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Suriel Aaron Arana Figueredo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19 Ave. 4-67, Zona 16 La Montaña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01016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spacing w:lineRule="atLeast" w:line="16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tblBorders>
        <w:shd w:val="pct10" w:fill="auto"/>
        <w:tblLayout w:type="fixed"/>
        <w:tblCellMar>
          <w:left w:w="70" w:type="dxa"/>
          <w:right w:w="70" w:type="dxa"/>
        </w:tblCellMar>
      </w:tblPr>
      <w:tblGrid/>
      <w:tr>
        <w:trPr>
          <w:trHeight w:hRule="atLeast" w:val="795"/>
        </w:trPr>
        <w:tc>
          <w:tcPr>
            <w:tcW w:w="10178" w:type="dxa"/>
            <w:gridSpan w:val="2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b w:val="1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      </w:t>
            </w:r>
            <w:r>
              <w:rPr>
                <w:rFonts w:ascii="Roboto Light" w:hAnsi="Roboto Light"/>
                <w:b w:val="1"/>
                <w:color w:val="222222"/>
                <w:sz w:val="20"/>
                <w:shd w:val="clear" w:color="auto" w:fill="FFFFFF"/>
              </w:rPr>
              <w:t>Envío de Documentos</w:t>
            </w:r>
          </w:p>
        </w:tc>
      </w:tr>
      <w:tr>
        <w:trPr>
          <w:trHeight w:hRule="atLeast" w:val="1134"/>
        </w:trPr>
        <w:tc>
          <w:tcPr>
            <w:tcW w:w="5943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Bien :     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Gastos Médicos Individual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Aseguradora: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SEGUROS G y T, S.A.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Endoso:               </w:t>
            </w:r>
          </w:p>
        </w:tc>
        <w:tc>
          <w:tcPr>
            <w:tcW w:w="4235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Póliza :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VMED-6-1850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Vence: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31/12/2015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>
        <w:trPr>
          <w:trHeight w:hRule="atLeast" w:val="344"/>
        </w:trPr>
        <w:tc>
          <w:tcPr>
            <w:tcW w:w="10178" w:type="dxa"/>
            <w:gridSpan w:val="2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Requerimiento: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929205102, 929205103, 929205104, 929205105, 929205106, 929205107, 929205108, 929205109, 929205110, 929226319, 929226320, 929226321, 929226322</w:t>
            </w:r>
          </w:p>
        </w:tc>
      </w:tr>
    </w:tbl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4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Para los siguientes asegurados, adjunto encontrará:                                                                                  </w:t>
      </w:r>
    </w:p>
    <w:p>
      <w:pPr>
        <w:spacing w:lineRule="auto" w:line="240" w:after="0" w:beforeAutospacing="0" w:afterAutospacing="0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b w:val="1"/>
          <w:color w:val="000000"/>
          <w:sz w:val="20"/>
          <w:lang w:eastAsia="es-GT"/>
        </w:rPr>
      </w:pPr>
      <w:r>
        <w:rPr>
          <w:rFonts w:ascii="Roboto Light" w:hAnsi="Roboto Light"/>
          <w:b w:val="1"/>
          <w:color w:val="000000"/>
          <w:sz w:val="20"/>
          <w:lang w:eastAsia="es-GT"/>
        </w:rPr>
        <w:t xml:space="preserve"> NOMBRE                                                     CERT.                 DESCRIPCIÓN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>{</w:t>
      </w:r>
    </w:p>
    <w:tbl>
      <w:tblPr>
        <w:tblStyle w:val="T1"/>
        <w:tblW w:w="7200" w:type="dxa"/>
        <w:shd w:val="clear" w:fill="FFFF00"/>
        <w:tblLayout w:type="fixed"/>
        <w:tblLook w:val="04A0"/>
      </w:tblPr>
      <w:tblGrid/>
      <w:tr>
        <w:tc>
          <w:tcPr>
            <w:tcW w:w="7200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 xml:space="preserve">Suriel Aaron Arana Figueredo 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</w:p>
        </w:tc>
        <w:tc>
          <w:tcPr>
            <w:tcW w:w="1440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>1850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</w:p>
        </w:tc>
        <w:tc>
          <w:tcPr>
            <w:tcW w:w="2880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>Principal</w:t>
            </w:r>
          </w:p>
        </w:tc>
      </w:tr>
      <w:tr>
        <w:trPr>
          <w:trHeight w:hRule="exact" w:val="360"/>
        </w:trPr>
        <w:tc>
          <w:tcPr>
            <w:tcW w:w="7200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 xml:space="preserve">Rossana  Ordoñez Rivas</w:t>
            </w:r>
          </w:p>
        </w:tc>
        <w:tc>
          <w:tcPr>
            <w:tcW w:w="1440" w:type="dxa"/>
            <w:shd w:val="clear" w:color="auto" w:fill="FFFFFF"/>
            <w:tcMar>
              <w:left w:w="0" w:type="dxa"/>
            </w:tcMar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</w:p>
        </w:tc>
        <w:tc>
          <w:tcPr>
            <w:tcW w:w="1440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>1850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</w:p>
        </w:tc>
        <w:tc>
          <w:tcPr>
            <w:tcW w:w="2880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>Dependiente</w:t>
            </w:r>
          </w:p>
        </w:tc>
      </w:tr>
    </w:tbl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>grilla</w:t>
      </w:r>
      <w:bookmarkStart w:id="0" w:name="_GoBack"/>
      <w:bookmarkEnd w:id="0"/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>}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>Recuerde solicitar sus  autorizaciones de exámenes médicos, de laboratorio, medicamentos y procedimientos médicos al correo pagodirectogm@unitypromotores.com.  En caso de emergencia, puede comunicarse a los teléfonos 2386-3737 o 2326-3737.</w:t>
      </w:r>
    </w:p>
    <w:p>
      <w:pPr>
        <w:spacing w:lineRule="auto" w:line="240" w:after="0" w:beforeAutospacing="0" w:afterAutospacing="0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 xml:space="preserve">Agradecemos la confianza depositada en nuestros servicios para el manejo de sus seguros y estoy a las órdenes para cualquier aclaración o consulta. 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 xml:space="preserve">Ejecutivo de Cuenta: </w:t>
      </w:r>
      <w:r>
        <w:rPr>
          <w:rFonts w:ascii="Roboto Light" w:hAnsi="Roboto Light"/>
          <w:color w:val="000000"/>
          <w:sz w:val="20"/>
          <w:lang w:eastAsia="es-GT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Email:  </w:t>
      </w:r>
      <w:r>
        <w:rPr>
          <w:rFonts w:ascii="Roboto Light" w:hAnsi="Roboto Light"/>
          <w:color w:val="000000"/>
          <w:sz w:val="20"/>
          <w:lang w:eastAsia="es-GT"/>
        </w:rPr>
        <w:t>jassmin.garcia@unitypromotores.com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Ejecutiva Administrativa: {firma_administrativa}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Email:  {correo_administrativa}</w:t>
      </w:r>
    </w:p>
    <w:p>
      <w:pPr>
        <w:spacing w:after="0" w:beforeAutospacing="0" w:afterAutospacing="0"/>
        <w:rPr>
          <w:rFonts w:ascii="Arial" w:hAnsi="Arial"/>
          <w:color w:val="000000"/>
          <w:sz w:val="20"/>
          <w:lang w:eastAsia="es-GT"/>
        </w:rPr>
      </w:pP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</w:p>
    <w:sectPr>
      <w:type w:val="nextPage"/>
      <w:pgMar w:left="567" w:right="567" w:top="425" w:bottom="851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cumentProtection w:edit="readOnly" w:enforcement="1" w:cryptProviderType="rsaFull" w:cryptAlgorithmClass="hash" w:cryptAlgorithmType="typeAny" w:cryptAlgorithmSid="4" w:cryptSpinCount="100000" w:hash="CuLEhacjUzsvRk4wactljWjBQtg=" w:salt="Pn5aoMHQVNn5dYOuCMWIiA=="/>
  <w:defaultTabStop w:val="708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-GT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4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5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6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4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  <w:lang w:eastAsia="es-GT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apple-converted-space"/>
    <w:basedOn w:val="C0"/>
    <w:rPr/>
  </w:style>
  <w:style w:type="character" w:styleId="C4">
    <w:name w:val="Encabezado Car"/>
    <w:basedOn w:val="C0"/>
    <w:link w:val="P1"/>
    <w:rPr/>
  </w:style>
  <w:style w:type="character" w:styleId="C5">
    <w:name w:val="Pie de página Car"/>
    <w:basedOn w:val="C0"/>
    <w:link w:val="P2"/>
    <w:rPr/>
  </w:style>
  <w:style w:type="character" w:styleId="C6">
    <w:name w:val="Texto de globo Car"/>
    <w:basedOn w:val="C0"/>
    <w:link w:val="P3"/>
    <w:semiHidden/>
    <w:rPr>
      <w:rFonts w:ascii="Tahoma" w:hAnsi="Tahoma"/>
      <w:sz w:val="16"/>
    </w:rPr>
  </w:style>
  <w:style w:type="character" w:styleId="C7">
    <w:name w:val="apple-tab-span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Misdey Castillo H</dc:creator>
  <dcterms:created xsi:type="dcterms:W3CDTF">2016-10-11T16:05:00Z</dcterms:created>
  <cp:lastModifiedBy>IIS APPPOOL\.NET v4.5</cp:lastModifiedBy>
  <dcterms:modified xsi:type="dcterms:W3CDTF">2016-11-07T17:23:34Z</dcterms:modified>
  <cp:revision>28</cp:revision>
</cp:coreProperties>
</file>